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5.xml" ContentType="application/vnd.openxmlformats-officedocument.themeOverrid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7.xml" ContentType="application/vnd.openxmlformats-officedocument.themeOverride+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8.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9.xml" ContentType="application/vnd.openxmlformats-officedocument.drawingml.chart+xml"/>
  <Override PartName="/word/charts/style13.xml" ContentType="application/vnd.ms-office.chartstyle+xml"/>
  <Override PartName="/word/charts/colors1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9E6CB7" w14:textId="77777777" w:rsidR="00B13F10" w:rsidRDefault="00B13F10">
      <w:pPr>
        <w:spacing w:after="0" w:line="240" w:lineRule="auto"/>
        <w:rPr>
          <w:rFonts w:ascii="Calibri" w:eastAsia="Calibri" w:hAnsi="Calibri" w:cs="Calibri"/>
          <w:sz w:val="72"/>
        </w:rPr>
      </w:pPr>
    </w:p>
    <w:p w14:paraId="41BDA10B" w14:textId="5B0CA1E8" w:rsidR="00B13F10" w:rsidRDefault="00B13F10">
      <w:pPr>
        <w:spacing w:after="0" w:line="240" w:lineRule="auto"/>
        <w:rPr>
          <w:rFonts w:ascii="Calibri" w:eastAsia="Calibri" w:hAnsi="Calibri" w:cs="Calibri"/>
          <w:sz w:val="72"/>
        </w:rPr>
      </w:pPr>
    </w:p>
    <w:p w14:paraId="0EAC22D7" w14:textId="7CC1589C" w:rsidR="0009082D" w:rsidRDefault="0009082D">
      <w:pPr>
        <w:spacing w:after="0" w:line="240" w:lineRule="auto"/>
        <w:rPr>
          <w:rFonts w:ascii="Calibri" w:eastAsia="Calibri" w:hAnsi="Calibri" w:cs="Calibri"/>
          <w:sz w:val="72"/>
        </w:rPr>
      </w:pPr>
    </w:p>
    <w:p w14:paraId="207155F4" w14:textId="77777777" w:rsidR="0009082D" w:rsidRDefault="0009082D">
      <w:pPr>
        <w:spacing w:after="0" w:line="240" w:lineRule="auto"/>
        <w:rPr>
          <w:rFonts w:ascii="Calibri" w:eastAsia="Calibri" w:hAnsi="Calibri" w:cs="Calibri"/>
          <w:sz w:val="72"/>
        </w:rPr>
      </w:pPr>
    </w:p>
    <w:p w14:paraId="22D7F771" w14:textId="77777777" w:rsidR="00B13F10" w:rsidRDefault="00B13F10">
      <w:pPr>
        <w:spacing w:after="0" w:line="240" w:lineRule="auto"/>
        <w:rPr>
          <w:rFonts w:ascii="Calibri" w:eastAsia="Calibri" w:hAnsi="Calibri" w:cs="Calibri"/>
          <w:sz w:val="72"/>
        </w:rPr>
      </w:pPr>
    </w:p>
    <w:p w14:paraId="523C78BA" w14:textId="77777777" w:rsidR="00B13F10" w:rsidRDefault="00B13F10">
      <w:pPr>
        <w:spacing w:after="0" w:line="240" w:lineRule="auto"/>
        <w:rPr>
          <w:rFonts w:ascii="Calibri" w:eastAsia="Calibri" w:hAnsi="Calibri" w:cs="Calibri"/>
          <w:sz w:val="72"/>
        </w:rPr>
      </w:pPr>
    </w:p>
    <w:p w14:paraId="74F046C4" w14:textId="77777777" w:rsidR="00B13F10" w:rsidRDefault="000362AE">
      <w:pPr>
        <w:spacing w:after="0" w:line="240" w:lineRule="auto"/>
        <w:jc w:val="center"/>
        <w:rPr>
          <w:rFonts w:ascii="Calibri" w:eastAsia="Calibri" w:hAnsi="Calibri" w:cs="Calibri"/>
          <w:color w:val="2E74B5"/>
          <w:sz w:val="72"/>
        </w:rPr>
      </w:pPr>
      <w:r>
        <w:rPr>
          <w:rFonts w:ascii="Calibri" w:eastAsia="Calibri" w:hAnsi="Calibri" w:cs="Calibri"/>
          <w:color w:val="2E74B5"/>
          <w:sz w:val="72"/>
        </w:rPr>
        <w:t>Analiza uspješnosti studiranja</w:t>
      </w:r>
    </w:p>
    <w:p w14:paraId="40D7CD2E" w14:textId="101C6A9A" w:rsidR="00B13F10" w:rsidRDefault="000362AE">
      <w:pPr>
        <w:spacing w:after="0" w:line="240" w:lineRule="auto"/>
        <w:jc w:val="center"/>
        <w:rPr>
          <w:rFonts w:ascii="Calibri" w:eastAsia="Calibri" w:hAnsi="Calibri" w:cs="Calibri"/>
          <w:color w:val="2E74B5"/>
          <w:sz w:val="44"/>
        </w:rPr>
      </w:pPr>
      <w:r>
        <w:rPr>
          <w:rFonts w:ascii="Calibri" w:eastAsia="Calibri" w:hAnsi="Calibri" w:cs="Calibri"/>
          <w:color w:val="2E74B5"/>
          <w:sz w:val="44"/>
        </w:rPr>
        <w:t>akademska godina 201</w:t>
      </w:r>
      <w:r w:rsidR="00AA4E8E">
        <w:rPr>
          <w:rFonts w:ascii="Calibri" w:eastAsia="Calibri" w:hAnsi="Calibri" w:cs="Calibri"/>
          <w:color w:val="2E74B5"/>
          <w:sz w:val="44"/>
        </w:rPr>
        <w:t>9</w:t>
      </w:r>
      <w:r>
        <w:rPr>
          <w:rFonts w:ascii="Calibri" w:eastAsia="Calibri" w:hAnsi="Calibri" w:cs="Calibri"/>
          <w:color w:val="2E74B5"/>
          <w:sz w:val="44"/>
        </w:rPr>
        <w:t>./20</w:t>
      </w:r>
      <w:r w:rsidR="00AA4E8E">
        <w:rPr>
          <w:rFonts w:ascii="Calibri" w:eastAsia="Calibri" w:hAnsi="Calibri" w:cs="Calibri"/>
          <w:color w:val="2E74B5"/>
          <w:sz w:val="44"/>
        </w:rPr>
        <w:t>20</w:t>
      </w:r>
      <w:r>
        <w:rPr>
          <w:rFonts w:ascii="Calibri" w:eastAsia="Calibri" w:hAnsi="Calibri" w:cs="Calibri"/>
          <w:color w:val="2E74B5"/>
          <w:sz w:val="44"/>
        </w:rPr>
        <w:t>.</w:t>
      </w:r>
    </w:p>
    <w:p w14:paraId="31E740D8" w14:textId="77777777" w:rsidR="00B13F10" w:rsidRDefault="00B13F10">
      <w:pPr>
        <w:spacing w:after="0" w:line="240" w:lineRule="auto"/>
        <w:jc w:val="center"/>
        <w:rPr>
          <w:rFonts w:ascii="Calibri" w:eastAsia="Calibri" w:hAnsi="Calibri" w:cs="Calibri"/>
          <w:color w:val="9CC2E5"/>
          <w:sz w:val="44"/>
        </w:rPr>
      </w:pPr>
    </w:p>
    <w:p w14:paraId="0FAF5DDD" w14:textId="77777777" w:rsidR="00B13F10" w:rsidRDefault="00B13F10">
      <w:pPr>
        <w:spacing w:after="0" w:line="240" w:lineRule="auto"/>
        <w:jc w:val="center"/>
        <w:rPr>
          <w:rFonts w:ascii="Calibri" w:eastAsia="Calibri" w:hAnsi="Calibri" w:cs="Calibri"/>
          <w:color w:val="9CC2E5"/>
          <w:sz w:val="44"/>
        </w:rPr>
      </w:pPr>
    </w:p>
    <w:p w14:paraId="55B08E06" w14:textId="77777777" w:rsidR="00B13F10" w:rsidRDefault="00B13F10">
      <w:pPr>
        <w:spacing w:after="0" w:line="240" w:lineRule="auto"/>
        <w:jc w:val="center"/>
        <w:rPr>
          <w:rFonts w:ascii="Calibri" w:eastAsia="Calibri" w:hAnsi="Calibri" w:cs="Calibri"/>
          <w:color w:val="9CC2E5"/>
          <w:sz w:val="44"/>
        </w:rPr>
      </w:pPr>
    </w:p>
    <w:p w14:paraId="7145527F" w14:textId="77777777" w:rsidR="00B13F10" w:rsidRDefault="00B13F10">
      <w:pPr>
        <w:spacing w:after="0" w:line="240" w:lineRule="auto"/>
        <w:jc w:val="center"/>
        <w:rPr>
          <w:rFonts w:ascii="Calibri" w:eastAsia="Calibri" w:hAnsi="Calibri" w:cs="Calibri"/>
          <w:color w:val="9CC2E5"/>
          <w:sz w:val="44"/>
        </w:rPr>
      </w:pPr>
    </w:p>
    <w:p w14:paraId="0B7AB592" w14:textId="77777777" w:rsidR="00B13F10" w:rsidRDefault="00B13F10">
      <w:pPr>
        <w:spacing w:after="0" w:line="240" w:lineRule="auto"/>
        <w:jc w:val="center"/>
        <w:rPr>
          <w:rFonts w:ascii="Calibri" w:eastAsia="Calibri" w:hAnsi="Calibri" w:cs="Calibri"/>
          <w:color w:val="9CC2E5"/>
          <w:sz w:val="44"/>
        </w:rPr>
      </w:pPr>
    </w:p>
    <w:p w14:paraId="7D945703" w14:textId="77777777" w:rsidR="00B13F10" w:rsidRDefault="00B13F10">
      <w:pPr>
        <w:spacing w:after="0" w:line="240" w:lineRule="auto"/>
        <w:jc w:val="center"/>
        <w:rPr>
          <w:rFonts w:ascii="Calibri" w:eastAsia="Calibri" w:hAnsi="Calibri" w:cs="Calibri"/>
          <w:color w:val="9CC2E5"/>
          <w:sz w:val="44"/>
        </w:rPr>
      </w:pPr>
    </w:p>
    <w:p w14:paraId="3EDAF80A" w14:textId="77777777" w:rsidR="00B13F10" w:rsidRDefault="00B13F10">
      <w:pPr>
        <w:spacing w:after="0" w:line="240" w:lineRule="auto"/>
        <w:jc w:val="center"/>
        <w:rPr>
          <w:rFonts w:ascii="Calibri" w:eastAsia="Calibri" w:hAnsi="Calibri" w:cs="Calibri"/>
          <w:color w:val="9CC2E5"/>
          <w:sz w:val="44"/>
        </w:rPr>
      </w:pPr>
    </w:p>
    <w:p w14:paraId="716A6B7A" w14:textId="77777777" w:rsidR="00B13F10" w:rsidRDefault="00B13F10">
      <w:pPr>
        <w:spacing w:after="0" w:line="240" w:lineRule="auto"/>
        <w:jc w:val="center"/>
        <w:rPr>
          <w:rFonts w:ascii="Calibri" w:eastAsia="Calibri" w:hAnsi="Calibri" w:cs="Calibri"/>
          <w:color w:val="9CC2E5"/>
          <w:sz w:val="44"/>
        </w:rPr>
      </w:pPr>
    </w:p>
    <w:p w14:paraId="1AAA0AFA" w14:textId="77777777" w:rsidR="00B13F10" w:rsidRDefault="00B13F10">
      <w:pPr>
        <w:spacing w:after="0" w:line="240" w:lineRule="auto"/>
        <w:rPr>
          <w:rFonts w:ascii="Calibri" w:eastAsia="Calibri" w:hAnsi="Calibri" w:cs="Calibri"/>
          <w:color w:val="9CC2E5"/>
          <w:sz w:val="44"/>
        </w:rPr>
      </w:pPr>
    </w:p>
    <w:p w14:paraId="0873E2C7" w14:textId="77777777" w:rsidR="00ED5981" w:rsidRDefault="00ED5981">
      <w:pPr>
        <w:spacing w:after="0" w:line="240" w:lineRule="auto"/>
        <w:rPr>
          <w:rFonts w:ascii="Calibri" w:eastAsia="Calibri" w:hAnsi="Calibri" w:cs="Calibri"/>
          <w:color w:val="9CC2E5"/>
          <w:sz w:val="44"/>
        </w:rPr>
      </w:pPr>
    </w:p>
    <w:p w14:paraId="04ECEA02" w14:textId="36FB4017" w:rsidR="00B13F10" w:rsidRDefault="00B13F10">
      <w:pPr>
        <w:spacing w:after="0" w:line="240" w:lineRule="auto"/>
        <w:rPr>
          <w:rFonts w:ascii="Calibri" w:eastAsia="Calibri" w:hAnsi="Calibri" w:cs="Calibri"/>
          <w:color w:val="9CC2E5"/>
          <w:sz w:val="44"/>
        </w:rPr>
      </w:pPr>
    </w:p>
    <w:p w14:paraId="5FD69303" w14:textId="45D2C011" w:rsidR="0009082D" w:rsidRDefault="0009082D">
      <w:pPr>
        <w:spacing w:after="0" w:line="240" w:lineRule="auto"/>
        <w:rPr>
          <w:rFonts w:ascii="Calibri" w:eastAsia="Calibri" w:hAnsi="Calibri" w:cs="Calibri"/>
          <w:color w:val="9CC2E5"/>
          <w:sz w:val="44"/>
        </w:rPr>
      </w:pPr>
    </w:p>
    <w:p w14:paraId="411F2E2F" w14:textId="77777777" w:rsidR="0009082D" w:rsidRDefault="0009082D">
      <w:pPr>
        <w:spacing w:after="0" w:line="240" w:lineRule="auto"/>
        <w:rPr>
          <w:rFonts w:ascii="Calibri" w:eastAsia="Calibri" w:hAnsi="Calibri" w:cs="Calibri"/>
          <w:color w:val="9CC2E5"/>
          <w:sz w:val="44"/>
        </w:rPr>
      </w:pPr>
    </w:p>
    <w:sdt>
      <w:sdtPr>
        <w:rPr>
          <w:rFonts w:asciiTheme="minorHAnsi" w:eastAsiaTheme="minorEastAsia" w:hAnsiTheme="minorHAnsi" w:cstheme="minorBidi"/>
          <w:color w:val="auto"/>
          <w:sz w:val="22"/>
          <w:szCs w:val="22"/>
          <w:lang w:val="hr-HR" w:eastAsia="hr-HR"/>
        </w:rPr>
        <w:id w:val="5634743"/>
        <w:docPartObj>
          <w:docPartGallery w:val="Table of Contents"/>
          <w:docPartUnique/>
        </w:docPartObj>
      </w:sdtPr>
      <w:sdtEndPr>
        <w:rPr>
          <w:b/>
          <w:bCs/>
        </w:rPr>
      </w:sdtEndPr>
      <w:sdtContent>
        <w:p w14:paraId="54BC211A" w14:textId="6088EE4B" w:rsidR="00D2757D" w:rsidRDefault="00D2757D">
          <w:pPr>
            <w:pStyle w:val="TOCNaslov"/>
          </w:pPr>
          <w:r>
            <w:rPr>
              <w:lang w:val="hr-HR"/>
            </w:rPr>
            <w:t>Sadržaj</w:t>
          </w:r>
        </w:p>
        <w:p w14:paraId="6D4F7BB5" w14:textId="16B753EB" w:rsidR="00E37F02" w:rsidRPr="00E37F02" w:rsidRDefault="00D2757D">
          <w:pPr>
            <w:pStyle w:val="Sadraj1"/>
            <w:tabs>
              <w:tab w:val="right" w:leader="dot" w:pos="9016"/>
            </w:tabs>
            <w:rPr>
              <w:noProof/>
            </w:rPr>
          </w:pPr>
          <w:r w:rsidRPr="00D2757D">
            <w:rPr>
              <w:sz w:val="20"/>
              <w:szCs w:val="20"/>
            </w:rPr>
            <w:fldChar w:fldCharType="begin"/>
          </w:r>
          <w:r w:rsidRPr="00D2757D">
            <w:rPr>
              <w:sz w:val="20"/>
              <w:szCs w:val="20"/>
            </w:rPr>
            <w:instrText xml:space="preserve"> TOC \o "1-3" \h \z \u </w:instrText>
          </w:r>
          <w:r w:rsidRPr="00D2757D">
            <w:rPr>
              <w:sz w:val="20"/>
              <w:szCs w:val="20"/>
            </w:rPr>
            <w:fldChar w:fldCharType="separate"/>
          </w:r>
          <w:hyperlink w:anchor="_Toc65674469" w:history="1">
            <w:r w:rsidR="00E37F02" w:rsidRPr="00E37F02">
              <w:rPr>
                <w:rStyle w:val="Hiperveza"/>
                <w:rFonts w:eastAsia="Calibri"/>
                <w:noProof/>
              </w:rPr>
              <w:t>1. Uvod</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_Toc65674469 \h </w:instrText>
            </w:r>
            <w:r w:rsidR="00E37F02" w:rsidRPr="00E37F02">
              <w:rPr>
                <w:noProof/>
                <w:webHidden/>
              </w:rPr>
            </w:r>
            <w:r w:rsidR="00E37F02" w:rsidRPr="00E37F02">
              <w:rPr>
                <w:noProof/>
                <w:webHidden/>
              </w:rPr>
              <w:fldChar w:fldCharType="separate"/>
            </w:r>
            <w:r w:rsidR="00E37F02">
              <w:rPr>
                <w:noProof/>
                <w:webHidden/>
              </w:rPr>
              <w:t>3</w:t>
            </w:r>
            <w:r w:rsidR="00E37F02" w:rsidRPr="00E37F02">
              <w:rPr>
                <w:noProof/>
                <w:webHidden/>
              </w:rPr>
              <w:fldChar w:fldCharType="end"/>
            </w:r>
          </w:hyperlink>
        </w:p>
        <w:p w14:paraId="1D49C25F" w14:textId="00AEB367" w:rsidR="00E37F02" w:rsidRPr="00E37F02" w:rsidRDefault="00452200">
          <w:pPr>
            <w:pStyle w:val="Sadraj1"/>
            <w:tabs>
              <w:tab w:val="right" w:leader="dot" w:pos="9016"/>
            </w:tabs>
            <w:rPr>
              <w:noProof/>
            </w:rPr>
          </w:pPr>
          <w:hyperlink w:anchor="_Toc65674470" w:history="1">
            <w:r w:rsidR="00E37F02" w:rsidRPr="00E37F02">
              <w:rPr>
                <w:rStyle w:val="Hiperveza"/>
                <w:rFonts w:eastAsia="Calibri"/>
                <w:noProof/>
              </w:rPr>
              <w:t>2. Broj upisanih studenata</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_Toc65674470 \h </w:instrText>
            </w:r>
            <w:r w:rsidR="00E37F02" w:rsidRPr="00E37F02">
              <w:rPr>
                <w:noProof/>
                <w:webHidden/>
              </w:rPr>
            </w:r>
            <w:r w:rsidR="00E37F02" w:rsidRPr="00E37F02">
              <w:rPr>
                <w:noProof/>
                <w:webHidden/>
              </w:rPr>
              <w:fldChar w:fldCharType="separate"/>
            </w:r>
            <w:r w:rsidR="00E37F02">
              <w:rPr>
                <w:noProof/>
                <w:webHidden/>
              </w:rPr>
              <w:t>3</w:t>
            </w:r>
            <w:r w:rsidR="00E37F02" w:rsidRPr="00E37F02">
              <w:rPr>
                <w:noProof/>
                <w:webHidden/>
              </w:rPr>
              <w:fldChar w:fldCharType="end"/>
            </w:r>
          </w:hyperlink>
        </w:p>
        <w:p w14:paraId="31B2747B" w14:textId="2FDF3DB9" w:rsidR="00E37F02" w:rsidRPr="00E37F02" w:rsidRDefault="00452200">
          <w:pPr>
            <w:pStyle w:val="Sadraj2"/>
            <w:tabs>
              <w:tab w:val="right" w:leader="dot" w:pos="9016"/>
            </w:tabs>
            <w:rPr>
              <w:noProof/>
            </w:rPr>
          </w:pPr>
          <w:hyperlink w:anchor="_Toc65674471" w:history="1">
            <w:r w:rsidR="00E37F02" w:rsidRPr="00E37F02">
              <w:rPr>
                <w:rStyle w:val="Hiperveza"/>
                <w:rFonts w:eastAsia="Calibri"/>
                <w:noProof/>
              </w:rPr>
              <w:t>2.1. Broj upisanih studenata prema razini studijskog programa i statusu studenta</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_Toc65674471 \h </w:instrText>
            </w:r>
            <w:r w:rsidR="00E37F02" w:rsidRPr="00E37F02">
              <w:rPr>
                <w:noProof/>
                <w:webHidden/>
              </w:rPr>
            </w:r>
            <w:r w:rsidR="00E37F02" w:rsidRPr="00E37F02">
              <w:rPr>
                <w:noProof/>
                <w:webHidden/>
              </w:rPr>
              <w:fldChar w:fldCharType="separate"/>
            </w:r>
            <w:r w:rsidR="00E37F02">
              <w:rPr>
                <w:noProof/>
                <w:webHidden/>
              </w:rPr>
              <w:t>3</w:t>
            </w:r>
            <w:r w:rsidR="00E37F02" w:rsidRPr="00E37F02">
              <w:rPr>
                <w:noProof/>
                <w:webHidden/>
              </w:rPr>
              <w:fldChar w:fldCharType="end"/>
            </w:r>
          </w:hyperlink>
        </w:p>
        <w:p w14:paraId="262B4E7A" w14:textId="64B7CF04" w:rsidR="00E37F02" w:rsidRPr="00E37F02" w:rsidRDefault="00452200">
          <w:pPr>
            <w:pStyle w:val="Sadraj2"/>
            <w:tabs>
              <w:tab w:val="right" w:leader="dot" w:pos="9016"/>
            </w:tabs>
            <w:rPr>
              <w:noProof/>
            </w:rPr>
          </w:pPr>
          <w:hyperlink w:anchor="_Toc65674472" w:history="1">
            <w:r w:rsidR="00E37F02" w:rsidRPr="00E37F02">
              <w:rPr>
                <w:rStyle w:val="Hiperveza"/>
                <w:rFonts w:eastAsia="Calibri"/>
                <w:noProof/>
              </w:rPr>
              <w:t>2.2. Broj upisanih studenata prema znanstvenom području</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_Toc65674472 \h </w:instrText>
            </w:r>
            <w:r w:rsidR="00E37F02" w:rsidRPr="00E37F02">
              <w:rPr>
                <w:noProof/>
                <w:webHidden/>
              </w:rPr>
            </w:r>
            <w:r w:rsidR="00E37F02" w:rsidRPr="00E37F02">
              <w:rPr>
                <w:noProof/>
                <w:webHidden/>
              </w:rPr>
              <w:fldChar w:fldCharType="separate"/>
            </w:r>
            <w:r w:rsidR="00E37F02">
              <w:rPr>
                <w:noProof/>
                <w:webHidden/>
              </w:rPr>
              <w:t>5</w:t>
            </w:r>
            <w:r w:rsidR="00E37F02" w:rsidRPr="00E37F02">
              <w:rPr>
                <w:noProof/>
                <w:webHidden/>
              </w:rPr>
              <w:fldChar w:fldCharType="end"/>
            </w:r>
          </w:hyperlink>
        </w:p>
        <w:p w14:paraId="666E7636" w14:textId="2B47ADD8" w:rsidR="00E37F02" w:rsidRPr="00E37F02" w:rsidRDefault="00452200">
          <w:pPr>
            <w:pStyle w:val="Sadraj2"/>
            <w:tabs>
              <w:tab w:val="right" w:leader="dot" w:pos="9016"/>
            </w:tabs>
            <w:rPr>
              <w:noProof/>
            </w:rPr>
          </w:pPr>
          <w:hyperlink w:anchor="_Toc65674473" w:history="1">
            <w:r w:rsidR="00E37F02" w:rsidRPr="00E37F02">
              <w:rPr>
                <w:rStyle w:val="Hiperveza"/>
                <w:rFonts w:eastAsia="Times New Roman"/>
                <w:noProof/>
              </w:rPr>
              <w:t>2.3. Broj upisanih studenata prema spolu</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_Toc65674473 \h </w:instrText>
            </w:r>
            <w:r w:rsidR="00E37F02" w:rsidRPr="00E37F02">
              <w:rPr>
                <w:noProof/>
                <w:webHidden/>
              </w:rPr>
            </w:r>
            <w:r w:rsidR="00E37F02" w:rsidRPr="00E37F02">
              <w:rPr>
                <w:noProof/>
                <w:webHidden/>
              </w:rPr>
              <w:fldChar w:fldCharType="separate"/>
            </w:r>
            <w:r w:rsidR="00E37F02">
              <w:rPr>
                <w:noProof/>
                <w:webHidden/>
              </w:rPr>
              <w:t>9</w:t>
            </w:r>
            <w:r w:rsidR="00E37F02" w:rsidRPr="00E37F02">
              <w:rPr>
                <w:noProof/>
                <w:webHidden/>
              </w:rPr>
              <w:fldChar w:fldCharType="end"/>
            </w:r>
          </w:hyperlink>
        </w:p>
        <w:p w14:paraId="36B9D1EE" w14:textId="2934DC9D" w:rsidR="00E37F02" w:rsidRPr="00E37F02" w:rsidRDefault="00452200">
          <w:pPr>
            <w:pStyle w:val="Sadraj1"/>
            <w:tabs>
              <w:tab w:val="right" w:leader="dot" w:pos="9016"/>
            </w:tabs>
            <w:rPr>
              <w:noProof/>
            </w:rPr>
          </w:pPr>
          <w:hyperlink w:anchor="_Toc65674474" w:history="1">
            <w:r w:rsidR="00E37F02" w:rsidRPr="00E37F02">
              <w:rPr>
                <w:rStyle w:val="Hiperveza"/>
                <w:rFonts w:eastAsia="Calibri"/>
                <w:noProof/>
              </w:rPr>
              <w:t>3. Broj studenata koji su završili studij</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_Toc65674474 \h </w:instrText>
            </w:r>
            <w:r w:rsidR="00E37F02" w:rsidRPr="00E37F02">
              <w:rPr>
                <w:noProof/>
                <w:webHidden/>
              </w:rPr>
            </w:r>
            <w:r w:rsidR="00E37F02" w:rsidRPr="00E37F02">
              <w:rPr>
                <w:noProof/>
                <w:webHidden/>
              </w:rPr>
              <w:fldChar w:fldCharType="separate"/>
            </w:r>
            <w:r w:rsidR="00E37F02">
              <w:rPr>
                <w:noProof/>
                <w:webHidden/>
              </w:rPr>
              <w:t>10</w:t>
            </w:r>
            <w:r w:rsidR="00E37F02" w:rsidRPr="00E37F02">
              <w:rPr>
                <w:noProof/>
                <w:webHidden/>
              </w:rPr>
              <w:fldChar w:fldCharType="end"/>
            </w:r>
          </w:hyperlink>
        </w:p>
        <w:p w14:paraId="11B768E9" w14:textId="629D7E87" w:rsidR="00E37F02" w:rsidRPr="00E37F02" w:rsidRDefault="00452200">
          <w:pPr>
            <w:pStyle w:val="Sadraj1"/>
            <w:tabs>
              <w:tab w:val="right" w:leader="dot" w:pos="9016"/>
            </w:tabs>
            <w:rPr>
              <w:noProof/>
            </w:rPr>
          </w:pPr>
          <w:hyperlink w:anchor="_Toc65674475" w:history="1">
            <w:r w:rsidR="00E37F02" w:rsidRPr="00E37F02">
              <w:rPr>
                <w:rStyle w:val="Hiperveza"/>
                <w:rFonts w:eastAsia="Calibri"/>
                <w:noProof/>
              </w:rPr>
              <w:t>4. Duljina studiranja</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_Toc65674475 \h </w:instrText>
            </w:r>
            <w:r w:rsidR="00E37F02" w:rsidRPr="00E37F02">
              <w:rPr>
                <w:noProof/>
                <w:webHidden/>
              </w:rPr>
            </w:r>
            <w:r w:rsidR="00E37F02" w:rsidRPr="00E37F02">
              <w:rPr>
                <w:noProof/>
                <w:webHidden/>
              </w:rPr>
              <w:fldChar w:fldCharType="separate"/>
            </w:r>
            <w:r w:rsidR="00E37F02">
              <w:rPr>
                <w:noProof/>
                <w:webHidden/>
              </w:rPr>
              <w:t>14</w:t>
            </w:r>
            <w:r w:rsidR="00E37F02" w:rsidRPr="00E37F02">
              <w:rPr>
                <w:noProof/>
                <w:webHidden/>
              </w:rPr>
              <w:fldChar w:fldCharType="end"/>
            </w:r>
          </w:hyperlink>
        </w:p>
        <w:p w14:paraId="44407721" w14:textId="1814BC88" w:rsidR="00E37F02" w:rsidRPr="00E37F02" w:rsidRDefault="00452200">
          <w:pPr>
            <w:pStyle w:val="Sadraj2"/>
            <w:tabs>
              <w:tab w:val="right" w:leader="dot" w:pos="9016"/>
            </w:tabs>
            <w:rPr>
              <w:noProof/>
            </w:rPr>
          </w:pPr>
          <w:hyperlink w:anchor="_Toc65674476" w:history="1">
            <w:r w:rsidR="00E37F02" w:rsidRPr="00E37F02">
              <w:rPr>
                <w:rStyle w:val="Hiperveza"/>
                <w:rFonts w:eastAsia="Calibri"/>
                <w:noProof/>
              </w:rPr>
              <w:t>4.1. Duljina studiranja studenata koji su završili studij</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_Toc65674476 \h </w:instrText>
            </w:r>
            <w:r w:rsidR="00E37F02" w:rsidRPr="00E37F02">
              <w:rPr>
                <w:noProof/>
                <w:webHidden/>
              </w:rPr>
            </w:r>
            <w:r w:rsidR="00E37F02" w:rsidRPr="00E37F02">
              <w:rPr>
                <w:noProof/>
                <w:webHidden/>
              </w:rPr>
              <w:fldChar w:fldCharType="separate"/>
            </w:r>
            <w:r w:rsidR="00E37F02">
              <w:rPr>
                <w:noProof/>
                <w:webHidden/>
              </w:rPr>
              <w:t>14</w:t>
            </w:r>
            <w:r w:rsidR="00E37F02" w:rsidRPr="00E37F02">
              <w:rPr>
                <w:noProof/>
                <w:webHidden/>
              </w:rPr>
              <w:fldChar w:fldCharType="end"/>
            </w:r>
          </w:hyperlink>
        </w:p>
        <w:p w14:paraId="78270793" w14:textId="5A894C69" w:rsidR="00E37F02" w:rsidRPr="00E37F02" w:rsidRDefault="00452200">
          <w:pPr>
            <w:pStyle w:val="Sadraj3"/>
            <w:tabs>
              <w:tab w:val="right" w:leader="dot" w:pos="9016"/>
            </w:tabs>
            <w:rPr>
              <w:noProof/>
            </w:rPr>
          </w:pPr>
          <w:hyperlink w:anchor="_Toc65674477" w:history="1">
            <w:r w:rsidR="00E37F02" w:rsidRPr="00E37F02">
              <w:rPr>
                <w:rStyle w:val="Hiperveza"/>
                <w:rFonts w:eastAsia="Calibri"/>
                <w:noProof/>
              </w:rPr>
              <w:t>4.1.1. Preddiplomski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_Toc65674477 \h </w:instrText>
            </w:r>
            <w:r w:rsidR="00E37F02" w:rsidRPr="00E37F02">
              <w:rPr>
                <w:noProof/>
                <w:webHidden/>
              </w:rPr>
            </w:r>
            <w:r w:rsidR="00E37F02" w:rsidRPr="00E37F02">
              <w:rPr>
                <w:noProof/>
                <w:webHidden/>
              </w:rPr>
              <w:fldChar w:fldCharType="separate"/>
            </w:r>
            <w:r w:rsidR="00E37F02">
              <w:rPr>
                <w:noProof/>
                <w:webHidden/>
              </w:rPr>
              <w:t>15</w:t>
            </w:r>
            <w:r w:rsidR="00E37F02" w:rsidRPr="00E37F02">
              <w:rPr>
                <w:noProof/>
                <w:webHidden/>
              </w:rPr>
              <w:fldChar w:fldCharType="end"/>
            </w:r>
          </w:hyperlink>
        </w:p>
        <w:p w14:paraId="0C5A8366" w14:textId="5ABAD549" w:rsidR="00E37F02" w:rsidRPr="00E37F02" w:rsidRDefault="00452200">
          <w:pPr>
            <w:pStyle w:val="Sadraj3"/>
            <w:tabs>
              <w:tab w:val="right" w:leader="dot" w:pos="9016"/>
            </w:tabs>
            <w:rPr>
              <w:noProof/>
            </w:rPr>
          </w:pPr>
          <w:hyperlink w:anchor="_Toc65674478" w:history="1">
            <w:r w:rsidR="00E37F02" w:rsidRPr="00E37F02">
              <w:rPr>
                <w:rStyle w:val="Hiperveza"/>
                <w:rFonts w:eastAsia="Calibri"/>
                <w:noProof/>
              </w:rPr>
              <w:t>4.1.2.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_Toc65674478 \h </w:instrText>
            </w:r>
            <w:r w:rsidR="00E37F02" w:rsidRPr="00E37F02">
              <w:rPr>
                <w:noProof/>
                <w:webHidden/>
              </w:rPr>
            </w:r>
            <w:r w:rsidR="00E37F02" w:rsidRPr="00E37F02">
              <w:rPr>
                <w:noProof/>
                <w:webHidden/>
              </w:rPr>
              <w:fldChar w:fldCharType="separate"/>
            </w:r>
            <w:r w:rsidR="00E37F02">
              <w:rPr>
                <w:noProof/>
                <w:webHidden/>
              </w:rPr>
              <w:t>16</w:t>
            </w:r>
            <w:r w:rsidR="00E37F02" w:rsidRPr="00E37F02">
              <w:rPr>
                <w:noProof/>
                <w:webHidden/>
              </w:rPr>
              <w:fldChar w:fldCharType="end"/>
            </w:r>
          </w:hyperlink>
        </w:p>
        <w:p w14:paraId="076F903D" w14:textId="131769CD" w:rsidR="00E37F02" w:rsidRPr="00E37F02" w:rsidRDefault="00452200">
          <w:pPr>
            <w:pStyle w:val="Sadraj3"/>
            <w:tabs>
              <w:tab w:val="right" w:leader="dot" w:pos="9016"/>
            </w:tabs>
            <w:rPr>
              <w:noProof/>
            </w:rPr>
          </w:pPr>
          <w:hyperlink w:anchor="_Toc65674479" w:history="1">
            <w:r w:rsidR="00E37F02" w:rsidRPr="00E37F02">
              <w:rPr>
                <w:rStyle w:val="Hiperveza"/>
                <w:rFonts w:eastAsia="Calibri"/>
                <w:noProof/>
              </w:rPr>
              <w:t>4.1.3. Integrirani preddiplomski i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_Toc65674479 \h </w:instrText>
            </w:r>
            <w:r w:rsidR="00E37F02" w:rsidRPr="00E37F02">
              <w:rPr>
                <w:noProof/>
                <w:webHidden/>
              </w:rPr>
            </w:r>
            <w:r w:rsidR="00E37F02" w:rsidRPr="00E37F02">
              <w:rPr>
                <w:noProof/>
                <w:webHidden/>
              </w:rPr>
              <w:fldChar w:fldCharType="separate"/>
            </w:r>
            <w:r w:rsidR="00E37F02">
              <w:rPr>
                <w:noProof/>
                <w:webHidden/>
              </w:rPr>
              <w:t>17</w:t>
            </w:r>
            <w:r w:rsidR="00E37F02" w:rsidRPr="00E37F02">
              <w:rPr>
                <w:noProof/>
                <w:webHidden/>
              </w:rPr>
              <w:fldChar w:fldCharType="end"/>
            </w:r>
          </w:hyperlink>
        </w:p>
        <w:p w14:paraId="5DFD1FC4" w14:textId="0B5A6DF3" w:rsidR="00E37F02" w:rsidRPr="00E37F02" w:rsidRDefault="00452200">
          <w:pPr>
            <w:pStyle w:val="Sadraj3"/>
            <w:tabs>
              <w:tab w:val="right" w:leader="dot" w:pos="9016"/>
            </w:tabs>
            <w:rPr>
              <w:noProof/>
            </w:rPr>
          </w:pPr>
          <w:hyperlink w:anchor="_Toc65674480" w:history="1">
            <w:r w:rsidR="00E37F02" w:rsidRPr="00E37F02">
              <w:rPr>
                <w:rStyle w:val="Hiperveza"/>
                <w:rFonts w:eastAsia="Calibri"/>
                <w:noProof/>
              </w:rPr>
              <w:t>4.1.4. Preddiplomski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_Toc65674480 \h </w:instrText>
            </w:r>
            <w:r w:rsidR="00E37F02" w:rsidRPr="00E37F02">
              <w:rPr>
                <w:noProof/>
                <w:webHidden/>
              </w:rPr>
            </w:r>
            <w:r w:rsidR="00E37F02" w:rsidRPr="00E37F02">
              <w:rPr>
                <w:noProof/>
                <w:webHidden/>
              </w:rPr>
              <w:fldChar w:fldCharType="separate"/>
            </w:r>
            <w:r w:rsidR="00E37F02">
              <w:rPr>
                <w:noProof/>
                <w:webHidden/>
              </w:rPr>
              <w:t>18</w:t>
            </w:r>
            <w:r w:rsidR="00E37F02" w:rsidRPr="00E37F02">
              <w:rPr>
                <w:noProof/>
                <w:webHidden/>
              </w:rPr>
              <w:fldChar w:fldCharType="end"/>
            </w:r>
          </w:hyperlink>
        </w:p>
        <w:p w14:paraId="52B89777" w14:textId="46299763" w:rsidR="00E37F02" w:rsidRPr="00E37F02" w:rsidRDefault="00452200">
          <w:pPr>
            <w:pStyle w:val="Sadraj3"/>
            <w:tabs>
              <w:tab w:val="right" w:leader="dot" w:pos="9016"/>
            </w:tabs>
            <w:rPr>
              <w:noProof/>
            </w:rPr>
          </w:pPr>
          <w:hyperlink w:anchor="_Toc65674481" w:history="1">
            <w:r w:rsidR="00E37F02" w:rsidRPr="00E37F02">
              <w:rPr>
                <w:rStyle w:val="Hiperveza"/>
                <w:rFonts w:eastAsia="Calibri"/>
                <w:noProof/>
              </w:rPr>
              <w:t>4.1.5. Diplomski specijalistički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_Toc65674481 \h </w:instrText>
            </w:r>
            <w:r w:rsidR="00E37F02" w:rsidRPr="00E37F02">
              <w:rPr>
                <w:noProof/>
                <w:webHidden/>
              </w:rPr>
            </w:r>
            <w:r w:rsidR="00E37F02" w:rsidRPr="00E37F02">
              <w:rPr>
                <w:noProof/>
                <w:webHidden/>
              </w:rPr>
              <w:fldChar w:fldCharType="separate"/>
            </w:r>
            <w:r w:rsidR="00E37F02">
              <w:rPr>
                <w:noProof/>
                <w:webHidden/>
              </w:rPr>
              <w:t>19</w:t>
            </w:r>
            <w:r w:rsidR="00E37F02" w:rsidRPr="00E37F02">
              <w:rPr>
                <w:noProof/>
                <w:webHidden/>
              </w:rPr>
              <w:fldChar w:fldCharType="end"/>
            </w:r>
          </w:hyperlink>
        </w:p>
        <w:p w14:paraId="0E979457" w14:textId="06453C44" w:rsidR="00E37F02" w:rsidRPr="00E37F02" w:rsidRDefault="00452200">
          <w:pPr>
            <w:pStyle w:val="Sadraj2"/>
            <w:tabs>
              <w:tab w:val="right" w:leader="dot" w:pos="9016"/>
            </w:tabs>
            <w:rPr>
              <w:noProof/>
            </w:rPr>
          </w:pPr>
          <w:hyperlink w:anchor="_Toc65674482" w:history="1">
            <w:r w:rsidR="00E37F02" w:rsidRPr="00E37F02">
              <w:rPr>
                <w:rStyle w:val="Hiperveza"/>
                <w:rFonts w:eastAsia="Calibri"/>
                <w:noProof/>
              </w:rPr>
              <w:t>4.2. Broj studenata koji studiraju duže od trajanja studijskog programa</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_Toc65674482 \h </w:instrText>
            </w:r>
            <w:r w:rsidR="00E37F02" w:rsidRPr="00E37F02">
              <w:rPr>
                <w:noProof/>
                <w:webHidden/>
              </w:rPr>
            </w:r>
            <w:r w:rsidR="00E37F02" w:rsidRPr="00E37F02">
              <w:rPr>
                <w:noProof/>
                <w:webHidden/>
              </w:rPr>
              <w:fldChar w:fldCharType="separate"/>
            </w:r>
            <w:r w:rsidR="00E37F02">
              <w:rPr>
                <w:noProof/>
                <w:webHidden/>
              </w:rPr>
              <w:t>19</w:t>
            </w:r>
            <w:r w:rsidR="00E37F02" w:rsidRPr="00E37F02">
              <w:rPr>
                <w:noProof/>
                <w:webHidden/>
              </w:rPr>
              <w:fldChar w:fldCharType="end"/>
            </w:r>
          </w:hyperlink>
        </w:p>
        <w:p w14:paraId="6822747E" w14:textId="28D5C480" w:rsidR="00E37F02" w:rsidRPr="00E37F02" w:rsidRDefault="00452200">
          <w:pPr>
            <w:pStyle w:val="Sadraj3"/>
            <w:tabs>
              <w:tab w:val="right" w:leader="dot" w:pos="9016"/>
            </w:tabs>
            <w:rPr>
              <w:noProof/>
            </w:rPr>
          </w:pPr>
          <w:hyperlink w:anchor="_Toc65674483" w:history="1">
            <w:r w:rsidR="00E37F02" w:rsidRPr="00E37F02">
              <w:rPr>
                <w:rStyle w:val="Hiperveza"/>
                <w:rFonts w:eastAsia="Calibri"/>
                <w:noProof/>
              </w:rPr>
              <w:t>4.2.1. Preddiplomski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_Toc65674483 \h </w:instrText>
            </w:r>
            <w:r w:rsidR="00E37F02" w:rsidRPr="00E37F02">
              <w:rPr>
                <w:noProof/>
                <w:webHidden/>
              </w:rPr>
            </w:r>
            <w:r w:rsidR="00E37F02" w:rsidRPr="00E37F02">
              <w:rPr>
                <w:noProof/>
                <w:webHidden/>
              </w:rPr>
              <w:fldChar w:fldCharType="separate"/>
            </w:r>
            <w:r w:rsidR="00E37F02">
              <w:rPr>
                <w:noProof/>
                <w:webHidden/>
              </w:rPr>
              <w:t>21</w:t>
            </w:r>
            <w:r w:rsidR="00E37F02" w:rsidRPr="00E37F02">
              <w:rPr>
                <w:noProof/>
                <w:webHidden/>
              </w:rPr>
              <w:fldChar w:fldCharType="end"/>
            </w:r>
          </w:hyperlink>
        </w:p>
        <w:p w14:paraId="0CDBEA08" w14:textId="5391B19F" w:rsidR="00E37F02" w:rsidRPr="00E37F02" w:rsidRDefault="00452200">
          <w:pPr>
            <w:pStyle w:val="Sadraj3"/>
            <w:tabs>
              <w:tab w:val="right" w:leader="dot" w:pos="9016"/>
            </w:tabs>
            <w:rPr>
              <w:noProof/>
            </w:rPr>
          </w:pPr>
          <w:hyperlink w:anchor="_Toc65674484" w:history="1">
            <w:r w:rsidR="00E37F02" w:rsidRPr="00E37F02">
              <w:rPr>
                <w:rStyle w:val="Hiperveza"/>
                <w:rFonts w:eastAsia="Calibri"/>
                <w:noProof/>
              </w:rPr>
              <w:t>4.2.2.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_Toc65674484 \h </w:instrText>
            </w:r>
            <w:r w:rsidR="00E37F02" w:rsidRPr="00E37F02">
              <w:rPr>
                <w:noProof/>
                <w:webHidden/>
              </w:rPr>
            </w:r>
            <w:r w:rsidR="00E37F02" w:rsidRPr="00E37F02">
              <w:rPr>
                <w:noProof/>
                <w:webHidden/>
              </w:rPr>
              <w:fldChar w:fldCharType="separate"/>
            </w:r>
            <w:r w:rsidR="00E37F02">
              <w:rPr>
                <w:noProof/>
                <w:webHidden/>
              </w:rPr>
              <w:t>22</w:t>
            </w:r>
            <w:r w:rsidR="00E37F02" w:rsidRPr="00E37F02">
              <w:rPr>
                <w:noProof/>
                <w:webHidden/>
              </w:rPr>
              <w:fldChar w:fldCharType="end"/>
            </w:r>
          </w:hyperlink>
        </w:p>
        <w:p w14:paraId="6BADE9BA" w14:textId="288E5114" w:rsidR="00E37F02" w:rsidRPr="00E37F02" w:rsidRDefault="00452200">
          <w:pPr>
            <w:pStyle w:val="Sadraj3"/>
            <w:tabs>
              <w:tab w:val="right" w:leader="dot" w:pos="9016"/>
            </w:tabs>
            <w:rPr>
              <w:noProof/>
            </w:rPr>
          </w:pPr>
          <w:hyperlink w:anchor="_Toc65674485" w:history="1">
            <w:r w:rsidR="00E37F02" w:rsidRPr="00E37F02">
              <w:rPr>
                <w:rStyle w:val="Hiperveza"/>
                <w:rFonts w:eastAsia="Calibri"/>
                <w:noProof/>
              </w:rPr>
              <w:t>4.2.3. Integrirani preddiplomski i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_Toc65674485 \h </w:instrText>
            </w:r>
            <w:r w:rsidR="00E37F02" w:rsidRPr="00E37F02">
              <w:rPr>
                <w:noProof/>
                <w:webHidden/>
              </w:rPr>
            </w:r>
            <w:r w:rsidR="00E37F02" w:rsidRPr="00E37F02">
              <w:rPr>
                <w:noProof/>
                <w:webHidden/>
              </w:rPr>
              <w:fldChar w:fldCharType="separate"/>
            </w:r>
            <w:r w:rsidR="00E37F02">
              <w:rPr>
                <w:noProof/>
                <w:webHidden/>
              </w:rPr>
              <w:t>24</w:t>
            </w:r>
            <w:r w:rsidR="00E37F02" w:rsidRPr="00E37F02">
              <w:rPr>
                <w:noProof/>
                <w:webHidden/>
              </w:rPr>
              <w:fldChar w:fldCharType="end"/>
            </w:r>
          </w:hyperlink>
        </w:p>
        <w:p w14:paraId="09EC86F3" w14:textId="2270CD09" w:rsidR="00E37F02" w:rsidRPr="00E37F02" w:rsidRDefault="00452200">
          <w:pPr>
            <w:pStyle w:val="Sadraj3"/>
            <w:tabs>
              <w:tab w:val="right" w:leader="dot" w:pos="9016"/>
            </w:tabs>
            <w:rPr>
              <w:noProof/>
            </w:rPr>
          </w:pPr>
          <w:hyperlink w:anchor="_Toc65674486" w:history="1">
            <w:r w:rsidR="00E37F02" w:rsidRPr="00E37F02">
              <w:rPr>
                <w:rStyle w:val="Hiperveza"/>
                <w:rFonts w:eastAsia="Calibri"/>
                <w:noProof/>
              </w:rPr>
              <w:t>4.2.4. Preddiplomski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_Toc65674486 \h </w:instrText>
            </w:r>
            <w:r w:rsidR="00E37F02" w:rsidRPr="00E37F02">
              <w:rPr>
                <w:noProof/>
                <w:webHidden/>
              </w:rPr>
            </w:r>
            <w:r w:rsidR="00E37F02" w:rsidRPr="00E37F02">
              <w:rPr>
                <w:noProof/>
                <w:webHidden/>
              </w:rPr>
              <w:fldChar w:fldCharType="separate"/>
            </w:r>
            <w:r w:rsidR="00E37F02">
              <w:rPr>
                <w:noProof/>
                <w:webHidden/>
              </w:rPr>
              <w:t>25</w:t>
            </w:r>
            <w:r w:rsidR="00E37F02" w:rsidRPr="00E37F02">
              <w:rPr>
                <w:noProof/>
                <w:webHidden/>
              </w:rPr>
              <w:fldChar w:fldCharType="end"/>
            </w:r>
          </w:hyperlink>
        </w:p>
        <w:p w14:paraId="5201CDDA" w14:textId="4B93AF6F" w:rsidR="00E37F02" w:rsidRPr="00E37F02" w:rsidRDefault="00452200">
          <w:pPr>
            <w:pStyle w:val="Sadraj3"/>
            <w:tabs>
              <w:tab w:val="right" w:leader="dot" w:pos="9016"/>
            </w:tabs>
            <w:rPr>
              <w:noProof/>
            </w:rPr>
          </w:pPr>
          <w:hyperlink w:anchor="_Toc65674487" w:history="1">
            <w:r w:rsidR="00E37F02" w:rsidRPr="00E37F02">
              <w:rPr>
                <w:rStyle w:val="Hiperveza"/>
                <w:rFonts w:eastAsia="Calibri Light"/>
                <w:noProof/>
              </w:rPr>
              <w:t>4.2.5. Diplomski specijalistički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_Toc65674487 \h </w:instrText>
            </w:r>
            <w:r w:rsidR="00E37F02" w:rsidRPr="00E37F02">
              <w:rPr>
                <w:noProof/>
                <w:webHidden/>
              </w:rPr>
            </w:r>
            <w:r w:rsidR="00E37F02" w:rsidRPr="00E37F02">
              <w:rPr>
                <w:noProof/>
                <w:webHidden/>
              </w:rPr>
              <w:fldChar w:fldCharType="separate"/>
            </w:r>
            <w:r w:rsidR="00E37F02">
              <w:rPr>
                <w:noProof/>
                <w:webHidden/>
              </w:rPr>
              <w:t>27</w:t>
            </w:r>
            <w:r w:rsidR="00E37F02" w:rsidRPr="00E37F02">
              <w:rPr>
                <w:noProof/>
                <w:webHidden/>
              </w:rPr>
              <w:fldChar w:fldCharType="end"/>
            </w:r>
          </w:hyperlink>
        </w:p>
        <w:p w14:paraId="2A42F92A" w14:textId="48552D87" w:rsidR="00E37F02" w:rsidRPr="00E37F02" w:rsidRDefault="00452200">
          <w:pPr>
            <w:pStyle w:val="Sadraj1"/>
            <w:tabs>
              <w:tab w:val="right" w:leader="dot" w:pos="9016"/>
            </w:tabs>
            <w:rPr>
              <w:noProof/>
            </w:rPr>
          </w:pPr>
          <w:hyperlink w:anchor="_Toc65674488" w:history="1">
            <w:r w:rsidR="00E37F02" w:rsidRPr="00E37F02">
              <w:rPr>
                <w:rStyle w:val="Hiperveza"/>
                <w:rFonts w:eastAsia="Calibri"/>
                <w:noProof/>
              </w:rPr>
              <w:t>5. Broj studenata koji su odustali od studija</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_Toc65674488 \h </w:instrText>
            </w:r>
            <w:r w:rsidR="00E37F02" w:rsidRPr="00E37F02">
              <w:rPr>
                <w:noProof/>
                <w:webHidden/>
              </w:rPr>
            </w:r>
            <w:r w:rsidR="00E37F02" w:rsidRPr="00E37F02">
              <w:rPr>
                <w:noProof/>
                <w:webHidden/>
              </w:rPr>
              <w:fldChar w:fldCharType="separate"/>
            </w:r>
            <w:r w:rsidR="00E37F02">
              <w:rPr>
                <w:noProof/>
                <w:webHidden/>
              </w:rPr>
              <w:t>28</w:t>
            </w:r>
            <w:r w:rsidR="00E37F02" w:rsidRPr="00E37F02">
              <w:rPr>
                <w:noProof/>
                <w:webHidden/>
              </w:rPr>
              <w:fldChar w:fldCharType="end"/>
            </w:r>
          </w:hyperlink>
        </w:p>
        <w:p w14:paraId="665D9958" w14:textId="21A5AD5C" w:rsidR="00E37F02" w:rsidRPr="00E37F02" w:rsidRDefault="00452200">
          <w:pPr>
            <w:pStyle w:val="Sadraj1"/>
            <w:tabs>
              <w:tab w:val="right" w:leader="dot" w:pos="9016"/>
            </w:tabs>
            <w:rPr>
              <w:noProof/>
            </w:rPr>
          </w:pPr>
          <w:hyperlink w:anchor="_Toc65674489" w:history="1">
            <w:r w:rsidR="00E37F02" w:rsidRPr="00E37F02">
              <w:rPr>
                <w:rStyle w:val="Hiperveza"/>
                <w:rFonts w:eastAsia="Calibri"/>
                <w:noProof/>
              </w:rPr>
              <w:t>6. Broj studenata u mirovanju</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_Toc65674489 \h </w:instrText>
            </w:r>
            <w:r w:rsidR="00E37F02" w:rsidRPr="00E37F02">
              <w:rPr>
                <w:noProof/>
                <w:webHidden/>
              </w:rPr>
            </w:r>
            <w:r w:rsidR="00E37F02" w:rsidRPr="00E37F02">
              <w:rPr>
                <w:noProof/>
                <w:webHidden/>
              </w:rPr>
              <w:fldChar w:fldCharType="separate"/>
            </w:r>
            <w:r w:rsidR="00E37F02">
              <w:rPr>
                <w:noProof/>
                <w:webHidden/>
              </w:rPr>
              <w:t>30</w:t>
            </w:r>
            <w:r w:rsidR="00E37F02" w:rsidRPr="00E37F02">
              <w:rPr>
                <w:noProof/>
                <w:webHidden/>
              </w:rPr>
              <w:fldChar w:fldCharType="end"/>
            </w:r>
          </w:hyperlink>
        </w:p>
        <w:p w14:paraId="2FD0C40C" w14:textId="32405C00" w:rsidR="00E37F02" w:rsidRPr="00E37F02" w:rsidRDefault="00452200">
          <w:pPr>
            <w:pStyle w:val="Sadraj1"/>
            <w:tabs>
              <w:tab w:val="right" w:leader="dot" w:pos="9016"/>
            </w:tabs>
            <w:rPr>
              <w:noProof/>
            </w:rPr>
          </w:pPr>
          <w:hyperlink w:anchor="_Toc65674490" w:history="1">
            <w:r w:rsidR="00E37F02" w:rsidRPr="00E37F02">
              <w:rPr>
                <w:rStyle w:val="Hiperveza"/>
                <w:rFonts w:eastAsia="Calibri"/>
                <w:noProof/>
              </w:rPr>
              <w:t>7. Uspjeh studenata u akademskoj godini 2019./2020.</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_Toc65674490 \h </w:instrText>
            </w:r>
            <w:r w:rsidR="00E37F02" w:rsidRPr="00E37F02">
              <w:rPr>
                <w:noProof/>
                <w:webHidden/>
              </w:rPr>
            </w:r>
            <w:r w:rsidR="00E37F02" w:rsidRPr="00E37F02">
              <w:rPr>
                <w:noProof/>
                <w:webHidden/>
              </w:rPr>
              <w:fldChar w:fldCharType="separate"/>
            </w:r>
            <w:r w:rsidR="00E37F02">
              <w:rPr>
                <w:noProof/>
                <w:webHidden/>
              </w:rPr>
              <w:t>32</w:t>
            </w:r>
            <w:r w:rsidR="00E37F02" w:rsidRPr="00E37F02">
              <w:rPr>
                <w:noProof/>
                <w:webHidden/>
              </w:rPr>
              <w:fldChar w:fldCharType="end"/>
            </w:r>
          </w:hyperlink>
        </w:p>
        <w:p w14:paraId="76FDDC98" w14:textId="747F0F65" w:rsidR="00E37F02" w:rsidRPr="00E37F02" w:rsidRDefault="00452200">
          <w:pPr>
            <w:pStyle w:val="Sadraj2"/>
            <w:tabs>
              <w:tab w:val="right" w:leader="dot" w:pos="9016"/>
            </w:tabs>
            <w:rPr>
              <w:noProof/>
            </w:rPr>
          </w:pPr>
          <w:hyperlink w:anchor="_Toc65674491" w:history="1">
            <w:r w:rsidR="00E37F02" w:rsidRPr="00E37F02">
              <w:rPr>
                <w:rStyle w:val="Hiperveza"/>
                <w:rFonts w:eastAsia="Calibri"/>
                <w:noProof/>
              </w:rPr>
              <w:t>7.1. Preddiplomski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_Toc65674491 \h </w:instrText>
            </w:r>
            <w:r w:rsidR="00E37F02" w:rsidRPr="00E37F02">
              <w:rPr>
                <w:noProof/>
                <w:webHidden/>
              </w:rPr>
            </w:r>
            <w:r w:rsidR="00E37F02" w:rsidRPr="00E37F02">
              <w:rPr>
                <w:noProof/>
                <w:webHidden/>
              </w:rPr>
              <w:fldChar w:fldCharType="separate"/>
            </w:r>
            <w:r w:rsidR="00E37F02">
              <w:rPr>
                <w:noProof/>
                <w:webHidden/>
              </w:rPr>
              <w:t>34</w:t>
            </w:r>
            <w:r w:rsidR="00E37F02" w:rsidRPr="00E37F02">
              <w:rPr>
                <w:noProof/>
                <w:webHidden/>
              </w:rPr>
              <w:fldChar w:fldCharType="end"/>
            </w:r>
          </w:hyperlink>
        </w:p>
        <w:p w14:paraId="0404A411" w14:textId="159D22B8" w:rsidR="00E37F02" w:rsidRPr="00E37F02" w:rsidRDefault="00452200">
          <w:pPr>
            <w:pStyle w:val="Sadraj2"/>
            <w:tabs>
              <w:tab w:val="right" w:leader="dot" w:pos="9016"/>
            </w:tabs>
            <w:rPr>
              <w:noProof/>
            </w:rPr>
          </w:pPr>
          <w:hyperlink w:anchor="_Toc65674492" w:history="1">
            <w:r w:rsidR="00E37F02" w:rsidRPr="00E37F02">
              <w:rPr>
                <w:rStyle w:val="Hiperveza"/>
                <w:rFonts w:eastAsia="Calibri"/>
                <w:noProof/>
              </w:rPr>
              <w:t>7.2.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_Toc65674492 \h </w:instrText>
            </w:r>
            <w:r w:rsidR="00E37F02" w:rsidRPr="00E37F02">
              <w:rPr>
                <w:noProof/>
                <w:webHidden/>
              </w:rPr>
            </w:r>
            <w:r w:rsidR="00E37F02" w:rsidRPr="00E37F02">
              <w:rPr>
                <w:noProof/>
                <w:webHidden/>
              </w:rPr>
              <w:fldChar w:fldCharType="separate"/>
            </w:r>
            <w:r w:rsidR="00E37F02">
              <w:rPr>
                <w:noProof/>
                <w:webHidden/>
              </w:rPr>
              <w:t>35</w:t>
            </w:r>
            <w:r w:rsidR="00E37F02" w:rsidRPr="00E37F02">
              <w:rPr>
                <w:noProof/>
                <w:webHidden/>
              </w:rPr>
              <w:fldChar w:fldCharType="end"/>
            </w:r>
          </w:hyperlink>
        </w:p>
        <w:p w14:paraId="4116C291" w14:textId="4FD3EAB4" w:rsidR="00E37F02" w:rsidRPr="00E37F02" w:rsidRDefault="00452200">
          <w:pPr>
            <w:pStyle w:val="Sadraj2"/>
            <w:tabs>
              <w:tab w:val="right" w:leader="dot" w:pos="9016"/>
            </w:tabs>
            <w:rPr>
              <w:noProof/>
            </w:rPr>
          </w:pPr>
          <w:hyperlink w:anchor="_Toc65674493" w:history="1">
            <w:r w:rsidR="00E37F02" w:rsidRPr="00E37F02">
              <w:rPr>
                <w:rStyle w:val="Hiperveza"/>
                <w:rFonts w:eastAsia="Calibri"/>
                <w:noProof/>
              </w:rPr>
              <w:t>7.3. Integrirani preddiplomski i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_Toc65674493 \h </w:instrText>
            </w:r>
            <w:r w:rsidR="00E37F02" w:rsidRPr="00E37F02">
              <w:rPr>
                <w:noProof/>
                <w:webHidden/>
              </w:rPr>
            </w:r>
            <w:r w:rsidR="00E37F02" w:rsidRPr="00E37F02">
              <w:rPr>
                <w:noProof/>
                <w:webHidden/>
              </w:rPr>
              <w:fldChar w:fldCharType="separate"/>
            </w:r>
            <w:r w:rsidR="00E37F02">
              <w:rPr>
                <w:noProof/>
                <w:webHidden/>
              </w:rPr>
              <w:t>36</w:t>
            </w:r>
            <w:r w:rsidR="00E37F02" w:rsidRPr="00E37F02">
              <w:rPr>
                <w:noProof/>
                <w:webHidden/>
              </w:rPr>
              <w:fldChar w:fldCharType="end"/>
            </w:r>
          </w:hyperlink>
        </w:p>
        <w:p w14:paraId="21331CD4" w14:textId="1BD589A6" w:rsidR="00E37F02" w:rsidRPr="00E37F02" w:rsidRDefault="00452200">
          <w:pPr>
            <w:pStyle w:val="Sadraj2"/>
            <w:tabs>
              <w:tab w:val="right" w:leader="dot" w:pos="9016"/>
            </w:tabs>
            <w:rPr>
              <w:noProof/>
            </w:rPr>
          </w:pPr>
          <w:hyperlink w:anchor="_Toc65674494" w:history="1">
            <w:r w:rsidR="00E37F02" w:rsidRPr="00E37F02">
              <w:rPr>
                <w:rStyle w:val="Hiperveza"/>
                <w:rFonts w:eastAsia="Calibri"/>
                <w:noProof/>
              </w:rPr>
              <w:t>7.4. Preddiplomski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_Toc65674494 \h </w:instrText>
            </w:r>
            <w:r w:rsidR="00E37F02" w:rsidRPr="00E37F02">
              <w:rPr>
                <w:noProof/>
                <w:webHidden/>
              </w:rPr>
            </w:r>
            <w:r w:rsidR="00E37F02" w:rsidRPr="00E37F02">
              <w:rPr>
                <w:noProof/>
                <w:webHidden/>
              </w:rPr>
              <w:fldChar w:fldCharType="separate"/>
            </w:r>
            <w:r w:rsidR="00E37F02">
              <w:rPr>
                <w:noProof/>
                <w:webHidden/>
              </w:rPr>
              <w:t>37</w:t>
            </w:r>
            <w:r w:rsidR="00E37F02" w:rsidRPr="00E37F02">
              <w:rPr>
                <w:noProof/>
                <w:webHidden/>
              </w:rPr>
              <w:fldChar w:fldCharType="end"/>
            </w:r>
          </w:hyperlink>
        </w:p>
        <w:p w14:paraId="40E5B6ED" w14:textId="439620A6" w:rsidR="00E37F02" w:rsidRPr="00E37F02" w:rsidRDefault="00452200">
          <w:pPr>
            <w:pStyle w:val="Sadraj2"/>
            <w:tabs>
              <w:tab w:val="right" w:leader="dot" w:pos="9016"/>
            </w:tabs>
            <w:rPr>
              <w:noProof/>
            </w:rPr>
          </w:pPr>
          <w:hyperlink w:anchor="_Toc65674495" w:history="1">
            <w:r w:rsidR="00E37F02" w:rsidRPr="00E37F02">
              <w:rPr>
                <w:rStyle w:val="Hiperveza"/>
                <w:rFonts w:eastAsia="Calibri"/>
                <w:noProof/>
              </w:rPr>
              <w:t>7.5. Diplomski specijalistički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_Toc65674495 \h </w:instrText>
            </w:r>
            <w:r w:rsidR="00E37F02" w:rsidRPr="00E37F02">
              <w:rPr>
                <w:noProof/>
                <w:webHidden/>
              </w:rPr>
            </w:r>
            <w:r w:rsidR="00E37F02" w:rsidRPr="00E37F02">
              <w:rPr>
                <w:noProof/>
                <w:webHidden/>
              </w:rPr>
              <w:fldChar w:fldCharType="separate"/>
            </w:r>
            <w:r w:rsidR="00E37F02">
              <w:rPr>
                <w:noProof/>
                <w:webHidden/>
              </w:rPr>
              <w:t>37</w:t>
            </w:r>
            <w:r w:rsidR="00E37F02" w:rsidRPr="00E37F02">
              <w:rPr>
                <w:noProof/>
                <w:webHidden/>
              </w:rPr>
              <w:fldChar w:fldCharType="end"/>
            </w:r>
          </w:hyperlink>
        </w:p>
        <w:p w14:paraId="47A767A2" w14:textId="55894A24" w:rsidR="00E37F02" w:rsidRPr="00E37F02" w:rsidRDefault="00452200">
          <w:pPr>
            <w:pStyle w:val="Sadraj1"/>
            <w:tabs>
              <w:tab w:val="right" w:leader="dot" w:pos="9016"/>
            </w:tabs>
            <w:rPr>
              <w:noProof/>
            </w:rPr>
          </w:pPr>
          <w:hyperlink w:anchor="_Toc65674496" w:history="1">
            <w:r w:rsidR="00E37F02" w:rsidRPr="00E37F02">
              <w:rPr>
                <w:rStyle w:val="Hiperveza"/>
                <w:rFonts w:eastAsia="Calibri"/>
                <w:noProof/>
              </w:rPr>
              <w:t>8. Prolaznost studenata s prve na drugu godinu</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_Toc65674496 \h </w:instrText>
            </w:r>
            <w:r w:rsidR="00E37F02" w:rsidRPr="00E37F02">
              <w:rPr>
                <w:noProof/>
                <w:webHidden/>
              </w:rPr>
            </w:r>
            <w:r w:rsidR="00E37F02" w:rsidRPr="00E37F02">
              <w:rPr>
                <w:noProof/>
                <w:webHidden/>
              </w:rPr>
              <w:fldChar w:fldCharType="separate"/>
            </w:r>
            <w:r w:rsidR="00E37F02">
              <w:rPr>
                <w:noProof/>
                <w:webHidden/>
              </w:rPr>
              <w:t>38</w:t>
            </w:r>
            <w:r w:rsidR="00E37F02" w:rsidRPr="00E37F02">
              <w:rPr>
                <w:noProof/>
                <w:webHidden/>
              </w:rPr>
              <w:fldChar w:fldCharType="end"/>
            </w:r>
          </w:hyperlink>
        </w:p>
        <w:p w14:paraId="7C3F7AE7" w14:textId="62FB4BD0" w:rsidR="00E37F02" w:rsidRPr="00E37F02" w:rsidRDefault="00452200">
          <w:pPr>
            <w:pStyle w:val="Sadraj2"/>
            <w:tabs>
              <w:tab w:val="right" w:leader="dot" w:pos="9016"/>
            </w:tabs>
            <w:rPr>
              <w:noProof/>
            </w:rPr>
          </w:pPr>
          <w:hyperlink w:anchor="_Toc65674497" w:history="1">
            <w:r w:rsidR="00E37F02" w:rsidRPr="00E37F02">
              <w:rPr>
                <w:rStyle w:val="Hiperveza"/>
                <w:rFonts w:eastAsia="Calibri"/>
                <w:noProof/>
              </w:rPr>
              <w:t>8.1. Preddiplomski sveučilišni studij</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_Toc65674497 \h </w:instrText>
            </w:r>
            <w:r w:rsidR="00E37F02" w:rsidRPr="00E37F02">
              <w:rPr>
                <w:noProof/>
                <w:webHidden/>
              </w:rPr>
            </w:r>
            <w:r w:rsidR="00E37F02" w:rsidRPr="00E37F02">
              <w:rPr>
                <w:noProof/>
                <w:webHidden/>
              </w:rPr>
              <w:fldChar w:fldCharType="separate"/>
            </w:r>
            <w:r w:rsidR="00E37F02">
              <w:rPr>
                <w:noProof/>
                <w:webHidden/>
              </w:rPr>
              <w:t>39</w:t>
            </w:r>
            <w:r w:rsidR="00E37F02" w:rsidRPr="00E37F02">
              <w:rPr>
                <w:noProof/>
                <w:webHidden/>
              </w:rPr>
              <w:fldChar w:fldCharType="end"/>
            </w:r>
          </w:hyperlink>
        </w:p>
        <w:p w14:paraId="2A5AF3F1" w14:textId="399B4604" w:rsidR="00E37F02" w:rsidRPr="00E37F02" w:rsidRDefault="00452200">
          <w:pPr>
            <w:pStyle w:val="Sadraj2"/>
            <w:tabs>
              <w:tab w:val="right" w:leader="dot" w:pos="9016"/>
            </w:tabs>
            <w:rPr>
              <w:noProof/>
            </w:rPr>
          </w:pPr>
          <w:hyperlink w:anchor="_Toc65674498" w:history="1">
            <w:r w:rsidR="00E37F02" w:rsidRPr="00E37F02">
              <w:rPr>
                <w:rStyle w:val="Hiperveza"/>
                <w:rFonts w:eastAsia="Calibri"/>
                <w:noProof/>
              </w:rPr>
              <w:t>8.2.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_Toc65674498 \h </w:instrText>
            </w:r>
            <w:r w:rsidR="00E37F02" w:rsidRPr="00E37F02">
              <w:rPr>
                <w:noProof/>
                <w:webHidden/>
              </w:rPr>
            </w:r>
            <w:r w:rsidR="00E37F02" w:rsidRPr="00E37F02">
              <w:rPr>
                <w:noProof/>
                <w:webHidden/>
              </w:rPr>
              <w:fldChar w:fldCharType="separate"/>
            </w:r>
            <w:r w:rsidR="00E37F02">
              <w:rPr>
                <w:noProof/>
                <w:webHidden/>
              </w:rPr>
              <w:t>40</w:t>
            </w:r>
            <w:r w:rsidR="00E37F02" w:rsidRPr="00E37F02">
              <w:rPr>
                <w:noProof/>
                <w:webHidden/>
              </w:rPr>
              <w:fldChar w:fldCharType="end"/>
            </w:r>
          </w:hyperlink>
        </w:p>
        <w:p w14:paraId="7E4D407C" w14:textId="04FE136C" w:rsidR="00E37F02" w:rsidRPr="00E37F02" w:rsidRDefault="00452200">
          <w:pPr>
            <w:pStyle w:val="Sadraj2"/>
            <w:tabs>
              <w:tab w:val="right" w:leader="dot" w:pos="9016"/>
            </w:tabs>
            <w:rPr>
              <w:noProof/>
            </w:rPr>
          </w:pPr>
          <w:hyperlink w:anchor="_Toc65674499" w:history="1">
            <w:r w:rsidR="00E37F02" w:rsidRPr="00E37F02">
              <w:rPr>
                <w:rStyle w:val="Hiperveza"/>
                <w:rFonts w:eastAsia="Calibri"/>
                <w:noProof/>
              </w:rPr>
              <w:t>8.3. Integrirani preddiplomski i diplomski sveučilišni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_Toc65674499 \h </w:instrText>
            </w:r>
            <w:r w:rsidR="00E37F02" w:rsidRPr="00E37F02">
              <w:rPr>
                <w:noProof/>
                <w:webHidden/>
              </w:rPr>
            </w:r>
            <w:r w:rsidR="00E37F02" w:rsidRPr="00E37F02">
              <w:rPr>
                <w:noProof/>
                <w:webHidden/>
              </w:rPr>
              <w:fldChar w:fldCharType="separate"/>
            </w:r>
            <w:r w:rsidR="00E37F02">
              <w:rPr>
                <w:noProof/>
                <w:webHidden/>
              </w:rPr>
              <w:t>41</w:t>
            </w:r>
            <w:r w:rsidR="00E37F02" w:rsidRPr="00E37F02">
              <w:rPr>
                <w:noProof/>
                <w:webHidden/>
              </w:rPr>
              <w:fldChar w:fldCharType="end"/>
            </w:r>
          </w:hyperlink>
        </w:p>
        <w:p w14:paraId="74AFD060" w14:textId="6BF80E4D" w:rsidR="00E37F02" w:rsidRPr="00E37F02" w:rsidRDefault="00452200">
          <w:pPr>
            <w:pStyle w:val="Sadraj2"/>
            <w:tabs>
              <w:tab w:val="right" w:leader="dot" w:pos="9016"/>
            </w:tabs>
            <w:rPr>
              <w:noProof/>
            </w:rPr>
          </w:pPr>
          <w:hyperlink w:anchor="_Toc65674500" w:history="1">
            <w:r w:rsidR="00E37F02" w:rsidRPr="00E37F02">
              <w:rPr>
                <w:rStyle w:val="Hiperveza"/>
                <w:rFonts w:eastAsia="Calibri"/>
                <w:noProof/>
              </w:rPr>
              <w:t>8.4. Preddiplomski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_Toc65674500 \h </w:instrText>
            </w:r>
            <w:r w:rsidR="00E37F02" w:rsidRPr="00E37F02">
              <w:rPr>
                <w:noProof/>
                <w:webHidden/>
              </w:rPr>
            </w:r>
            <w:r w:rsidR="00E37F02" w:rsidRPr="00E37F02">
              <w:rPr>
                <w:noProof/>
                <w:webHidden/>
              </w:rPr>
              <w:fldChar w:fldCharType="separate"/>
            </w:r>
            <w:r w:rsidR="00E37F02">
              <w:rPr>
                <w:noProof/>
                <w:webHidden/>
              </w:rPr>
              <w:t>42</w:t>
            </w:r>
            <w:r w:rsidR="00E37F02" w:rsidRPr="00E37F02">
              <w:rPr>
                <w:noProof/>
                <w:webHidden/>
              </w:rPr>
              <w:fldChar w:fldCharType="end"/>
            </w:r>
          </w:hyperlink>
        </w:p>
        <w:p w14:paraId="17D9F27B" w14:textId="715372F0" w:rsidR="00E37F02" w:rsidRPr="00E37F02" w:rsidRDefault="00452200">
          <w:pPr>
            <w:pStyle w:val="Sadraj2"/>
            <w:tabs>
              <w:tab w:val="right" w:leader="dot" w:pos="9016"/>
            </w:tabs>
            <w:rPr>
              <w:noProof/>
            </w:rPr>
          </w:pPr>
          <w:hyperlink w:anchor="_Toc65674501" w:history="1">
            <w:r w:rsidR="00E37F02" w:rsidRPr="00E37F02">
              <w:rPr>
                <w:rStyle w:val="Hiperveza"/>
                <w:rFonts w:eastAsia="Calibri"/>
                <w:noProof/>
              </w:rPr>
              <w:t>8.5. Diplomski specijalistički stručni studiji</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_Toc65674501 \h </w:instrText>
            </w:r>
            <w:r w:rsidR="00E37F02" w:rsidRPr="00E37F02">
              <w:rPr>
                <w:noProof/>
                <w:webHidden/>
              </w:rPr>
            </w:r>
            <w:r w:rsidR="00E37F02" w:rsidRPr="00E37F02">
              <w:rPr>
                <w:noProof/>
                <w:webHidden/>
              </w:rPr>
              <w:fldChar w:fldCharType="separate"/>
            </w:r>
            <w:r w:rsidR="00E37F02">
              <w:rPr>
                <w:noProof/>
                <w:webHidden/>
              </w:rPr>
              <w:t>43</w:t>
            </w:r>
            <w:r w:rsidR="00E37F02" w:rsidRPr="00E37F02">
              <w:rPr>
                <w:noProof/>
                <w:webHidden/>
              </w:rPr>
              <w:fldChar w:fldCharType="end"/>
            </w:r>
          </w:hyperlink>
        </w:p>
        <w:p w14:paraId="1F38190D" w14:textId="618F09E8" w:rsidR="00E37F02" w:rsidRPr="00E37F02" w:rsidRDefault="00452200">
          <w:pPr>
            <w:pStyle w:val="Sadraj1"/>
            <w:tabs>
              <w:tab w:val="right" w:leader="dot" w:pos="9016"/>
            </w:tabs>
            <w:rPr>
              <w:noProof/>
            </w:rPr>
          </w:pPr>
          <w:hyperlink w:anchor="_Toc65674502" w:history="1">
            <w:r w:rsidR="00E37F02" w:rsidRPr="00E37F02">
              <w:rPr>
                <w:rStyle w:val="Hiperveza"/>
                <w:rFonts w:eastAsia="Calibri"/>
                <w:noProof/>
              </w:rPr>
              <w:t>9. Analiza uspješnosti studiranja na poslijediplomskim sveučilišnim (doktorskim) studijima</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_Toc65674502 \h </w:instrText>
            </w:r>
            <w:r w:rsidR="00E37F02" w:rsidRPr="00E37F02">
              <w:rPr>
                <w:noProof/>
                <w:webHidden/>
              </w:rPr>
            </w:r>
            <w:r w:rsidR="00E37F02" w:rsidRPr="00E37F02">
              <w:rPr>
                <w:noProof/>
                <w:webHidden/>
              </w:rPr>
              <w:fldChar w:fldCharType="separate"/>
            </w:r>
            <w:r w:rsidR="00E37F02">
              <w:rPr>
                <w:noProof/>
                <w:webHidden/>
              </w:rPr>
              <w:t>44</w:t>
            </w:r>
            <w:r w:rsidR="00E37F02" w:rsidRPr="00E37F02">
              <w:rPr>
                <w:noProof/>
                <w:webHidden/>
              </w:rPr>
              <w:fldChar w:fldCharType="end"/>
            </w:r>
          </w:hyperlink>
        </w:p>
        <w:p w14:paraId="4625BC53" w14:textId="7A936217" w:rsidR="00E37F02" w:rsidRPr="00E37F02" w:rsidRDefault="00452200">
          <w:pPr>
            <w:pStyle w:val="Sadraj1"/>
            <w:tabs>
              <w:tab w:val="right" w:leader="dot" w:pos="9016"/>
            </w:tabs>
            <w:rPr>
              <w:noProof/>
            </w:rPr>
          </w:pPr>
          <w:hyperlink w:anchor="_Toc65674503" w:history="1">
            <w:r w:rsidR="00E37F02" w:rsidRPr="00E37F02">
              <w:rPr>
                <w:rStyle w:val="Hiperveza"/>
                <w:rFonts w:eastAsia="Calibri"/>
                <w:noProof/>
              </w:rPr>
              <w:t>10. Zaključak</w:t>
            </w:r>
            <w:r w:rsidR="00E37F02" w:rsidRPr="00E37F02">
              <w:rPr>
                <w:noProof/>
                <w:webHidden/>
              </w:rPr>
              <w:tab/>
            </w:r>
            <w:r w:rsidR="00E37F02" w:rsidRPr="00E37F02">
              <w:rPr>
                <w:noProof/>
                <w:webHidden/>
              </w:rPr>
              <w:fldChar w:fldCharType="begin"/>
            </w:r>
            <w:r w:rsidR="00E37F02" w:rsidRPr="00E37F02">
              <w:rPr>
                <w:noProof/>
                <w:webHidden/>
              </w:rPr>
              <w:instrText xml:space="preserve"> PAGEREF _Toc65674503 \h </w:instrText>
            </w:r>
            <w:r w:rsidR="00E37F02" w:rsidRPr="00E37F02">
              <w:rPr>
                <w:noProof/>
                <w:webHidden/>
              </w:rPr>
            </w:r>
            <w:r w:rsidR="00E37F02" w:rsidRPr="00E37F02">
              <w:rPr>
                <w:noProof/>
                <w:webHidden/>
              </w:rPr>
              <w:fldChar w:fldCharType="separate"/>
            </w:r>
            <w:r w:rsidR="00E37F02">
              <w:rPr>
                <w:noProof/>
                <w:webHidden/>
              </w:rPr>
              <w:t>48</w:t>
            </w:r>
            <w:r w:rsidR="00E37F02" w:rsidRPr="00E37F02">
              <w:rPr>
                <w:noProof/>
                <w:webHidden/>
              </w:rPr>
              <w:fldChar w:fldCharType="end"/>
            </w:r>
          </w:hyperlink>
        </w:p>
        <w:p w14:paraId="422D3B9A" w14:textId="00F76B68" w:rsidR="00B13F10" w:rsidRPr="00E37F02" w:rsidRDefault="00D2757D" w:rsidP="00E37F02">
          <w:r w:rsidRPr="00D2757D">
            <w:rPr>
              <w:b/>
              <w:bCs/>
              <w:sz w:val="20"/>
              <w:szCs w:val="20"/>
            </w:rPr>
            <w:lastRenderedPageBreak/>
            <w:fldChar w:fldCharType="end"/>
          </w:r>
        </w:p>
      </w:sdtContent>
    </w:sdt>
    <w:p w14:paraId="5C545ECE" w14:textId="77777777" w:rsidR="00B13F10" w:rsidRPr="0009082D" w:rsidRDefault="000362AE" w:rsidP="004B71BB">
      <w:pPr>
        <w:pStyle w:val="Naslov1"/>
        <w:rPr>
          <w:rFonts w:eastAsia="Calibri"/>
          <w:b/>
          <w:bCs/>
        </w:rPr>
      </w:pPr>
      <w:bookmarkStart w:id="0" w:name="_Toc65674469"/>
      <w:r w:rsidRPr="0009082D">
        <w:rPr>
          <w:rFonts w:eastAsia="Calibri"/>
          <w:b/>
          <w:bCs/>
        </w:rPr>
        <w:t>1. Uvod</w:t>
      </w:r>
      <w:bookmarkEnd w:id="0"/>
    </w:p>
    <w:p w14:paraId="2BC5F933" w14:textId="77777777" w:rsidR="00B13F10" w:rsidRDefault="00B13F10">
      <w:pPr>
        <w:spacing w:after="0" w:line="240" w:lineRule="auto"/>
        <w:rPr>
          <w:rFonts w:ascii="Calibri" w:eastAsia="Calibri" w:hAnsi="Calibri" w:cs="Calibri"/>
          <w:sz w:val="24"/>
        </w:rPr>
      </w:pPr>
    </w:p>
    <w:p w14:paraId="64F5F6BC"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 xml:space="preserve">Analiza uspješnosti studiranja (dalje u tekstu: analiza) na Sveučilištu u Splitu (dalje u tekstu: Sveučilište) provodi se s ciljem utvrđivanja uspješnosti polaganja ispita i uspješnosti završavanja studija kako bi se utvrdila dinamika studiranja na Sveučilištu i kritične točke nastavnog procesa zbog kojih dolazi do problema te pronalaženja najboljeg načina za njihovo otklanjanje. </w:t>
      </w:r>
    </w:p>
    <w:p w14:paraId="4B078900" w14:textId="411DE887" w:rsidR="00B13F10" w:rsidRDefault="000362AE">
      <w:pPr>
        <w:spacing w:before="100" w:after="0" w:line="240" w:lineRule="auto"/>
        <w:jc w:val="both"/>
        <w:rPr>
          <w:rFonts w:ascii="Calibri" w:eastAsia="Calibri" w:hAnsi="Calibri" w:cs="Calibri"/>
          <w:color w:val="000000"/>
        </w:rPr>
      </w:pPr>
      <w:r>
        <w:rPr>
          <w:rFonts w:ascii="Calibri" w:eastAsia="Calibri" w:hAnsi="Calibri" w:cs="Calibri"/>
          <w:color w:val="000000"/>
        </w:rPr>
        <w:t xml:space="preserve">Postupak se provodi prema novim Standardima i smjernicama za osiguravanje kvalitete na Europskom prostoru visokog obrazovanja (ESG) (standard 1.4.,) usvojenim od strane ministara Europskog prostora visokog obrazovanja </w:t>
      </w:r>
      <w:r w:rsidR="00880860">
        <w:rPr>
          <w:rFonts w:ascii="Calibri" w:eastAsia="Calibri" w:hAnsi="Calibri" w:cs="Calibri"/>
          <w:color w:val="000000"/>
        </w:rPr>
        <w:t xml:space="preserve">u svibnju 2015. godine i novim </w:t>
      </w:r>
      <w:r>
        <w:rPr>
          <w:rFonts w:ascii="Calibri" w:eastAsia="Calibri" w:hAnsi="Calibri" w:cs="Calibri"/>
          <w:color w:val="000000"/>
        </w:rPr>
        <w:t xml:space="preserve">Standardima za vrednovanje kvalitete Sveučilišta i sastavnica u postupku </w:t>
      </w:r>
      <w:proofErr w:type="spellStart"/>
      <w:r>
        <w:rPr>
          <w:rFonts w:ascii="Calibri" w:eastAsia="Calibri" w:hAnsi="Calibri" w:cs="Calibri"/>
          <w:color w:val="000000"/>
        </w:rPr>
        <w:t>reakreditacije</w:t>
      </w:r>
      <w:proofErr w:type="spellEnd"/>
      <w:r>
        <w:rPr>
          <w:rFonts w:ascii="Calibri" w:eastAsia="Calibri" w:hAnsi="Calibri" w:cs="Calibri"/>
          <w:color w:val="000000"/>
        </w:rPr>
        <w:t xml:space="preserve"> (standard 3.2.) Agencije za znanost i visoko obrazovanje.  </w:t>
      </w:r>
    </w:p>
    <w:p w14:paraId="7B1FA4C1" w14:textId="40A00F02" w:rsidR="00B13F10" w:rsidRDefault="000362AE">
      <w:pPr>
        <w:spacing w:before="100" w:after="0" w:line="240" w:lineRule="auto"/>
        <w:jc w:val="both"/>
        <w:rPr>
          <w:rFonts w:ascii="Calibri" w:eastAsia="Calibri" w:hAnsi="Calibri" w:cs="Calibri"/>
          <w:color w:val="000000"/>
        </w:rPr>
      </w:pPr>
      <w:r>
        <w:rPr>
          <w:rFonts w:ascii="Calibri" w:eastAsia="Calibri" w:hAnsi="Calibri" w:cs="Calibri"/>
          <w:color w:val="000000"/>
        </w:rPr>
        <w:t>Pokazatelji (statistički podaci) i dokazi za navedene standarde su: prolaznost studenata</w:t>
      </w:r>
      <w:r w:rsidRPr="00F65FBA">
        <w:rPr>
          <w:rFonts w:ascii="Calibri" w:eastAsia="Calibri" w:hAnsi="Calibri" w:cs="Calibri"/>
          <w:color w:val="000000"/>
        </w:rPr>
        <w:t xml:space="preserve">, uspješnost </w:t>
      </w:r>
      <w:r w:rsidR="00CA322C" w:rsidRPr="00F65FBA">
        <w:rPr>
          <w:rFonts w:ascii="Calibri" w:eastAsia="Calibri" w:hAnsi="Calibri" w:cs="Calibri"/>
          <w:color w:val="000000"/>
        </w:rPr>
        <w:t xml:space="preserve">studenata </w:t>
      </w:r>
      <w:r w:rsidRPr="00F65FBA">
        <w:rPr>
          <w:rFonts w:ascii="Calibri" w:eastAsia="Calibri" w:hAnsi="Calibri" w:cs="Calibri"/>
          <w:color w:val="000000"/>
        </w:rPr>
        <w:t>nakon prve godine studija,</w:t>
      </w:r>
      <w:r>
        <w:rPr>
          <w:rFonts w:ascii="Calibri" w:eastAsia="Calibri" w:hAnsi="Calibri" w:cs="Calibri"/>
          <w:color w:val="000000"/>
        </w:rPr>
        <w:t xml:space="preserve"> kao i podaci o završenosti studenata.</w:t>
      </w:r>
    </w:p>
    <w:p w14:paraId="08008590" w14:textId="59F56878" w:rsidR="00B13F10" w:rsidRDefault="000362AE">
      <w:pPr>
        <w:spacing w:before="100" w:after="0" w:line="240" w:lineRule="auto"/>
        <w:jc w:val="both"/>
        <w:rPr>
          <w:rFonts w:ascii="Calibri" w:eastAsia="Calibri" w:hAnsi="Calibri" w:cs="Calibri"/>
        </w:rPr>
      </w:pPr>
      <w:r>
        <w:rPr>
          <w:rFonts w:ascii="Calibri" w:eastAsia="Calibri" w:hAnsi="Calibri" w:cs="Calibri"/>
        </w:rPr>
        <w:t>Postupak se provodi i u skladu s Priručnikom osiguravanja kvalitete Sveučilišta u Splitu (stranica 59.). Postupak provodi Centar za unaprjeđenje kvalitete (dalje u tekstu: Centar) odnosno Ured za kvalitetu Sveučilišta u Splitu (dalje u tekstu: Ured). Analiza se provodi na studentima svih godina preddiplomskih sveučilišnih, preddiplomskih stručnih, diplomskih sveučilišnih, specijalističkih diplomskih stručnih i integriranih preddiplomskih i diplomskih sveučilišnih studijskih programa</w:t>
      </w:r>
      <w:r w:rsidR="00CA322C">
        <w:rPr>
          <w:rFonts w:ascii="Calibri" w:eastAsia="Calibri" w:hAnsi="Calibri" w:cs="Calibri"/>
        </w:rPr>
        <w:t xml:space="preserve"> </w:t>
      </w:r>
      <w:r w:rsidR="00CA322C" w:rsidRPr="00F65FBA">
        <w:rPr>
          <w:rFonts w:ascii="Calibri" w:eastAsia="Calibri" w:hAnsi="Calibri" w:cs="Calibri"/>
        </w:rPr>
        <w:t>te poslijediplomskih sveučilišnih (doktorskih) studijskih programa i poslijediplomskih specijalističkih studijskih programa.</w:t>
      </w:r>
    </w:p>
    <w:p w14:paraId="1710AC1F"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 xml:space="preserve">Ured obrađuje pristigle podatke i rezultate dostavlja Centru. Na temelju dobivenih rezultata Centar predlaže mjere za poboljšanje uspješnosti studiranja. </w:t>
      </w:r>
    </w:p>
    <w:p w14:paraId="75A7EDB0"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Voditelj Centra prezentira dobivene rezultate i mjere za poboljšanje uspješnosti studiranja na sjednici Senata Sveučilišta u Splitu.</w:t>
      </w:r>
    </w:p>
    <w:p w14:paraId="46565D44" w14:textId="77777777" w:rsidR="00B13F10" w:rsidRDefault="00B13F10">
      <w:pPr>
        <w:spacing w:before="100" w:after="0" w:line="240" w:lineRule="auto"/>
        <w:jc w:val="both"/>
        <w:rPr>
          <w:rFonts w:ascii="Calibri" w:eastAsia="Calibri" w:hAnsi="Calibri" w:cs="Calibri"/>
        </w:rPr>
      </w:pPr>
    </w:p>
    <w:p w14:paraId="7A44DBEE" w14:textId="77777777" w:rsidR="00B13F10" w:rsidRPr="00D2757D" w:rsidRDefault="000362AE" w:rsidP="004B71BB">
      <w:pPr>
        <w:pStyle w:val="Naslov1"/>
        <w:rPr>
          <w:rFonts w:eastAsia="Calibri"/>
          <w:b/>
          <w:bCs/>
        </w:rPr>
      </w:pPr>
      <w:bookmarkStart w:id="1" w:name="_Toc65674470"/>
      <w:r w:rsidRPr="00D2757D">
        <w:rPr>
          <w:rFonts w:eastAsia="Calibri"/>
          <w:b/>
          <w:bCs/>
        </w:rPr>
        <w:t>2. Broj upisanih studenata</w:t>
      </w:r>
      <w:bookmarkEnd w:id="1"/>
    </w:p>
    <w:p w14:paraId="3EB63EAF" w14:textId="77777777" w:rsidR="00B13F10" w:rsidRDefault="00B13F10">
      <w:pPr>
        <w:spacing w:after="0" w:line="240" w:lineRule="auto"/>
        <w:rPr>
          <w:rFonts w:ascii="Calibri" w:eastAsia="Calibri" w:hAnsi="Calibri" w:cs="Calibri"/>
          <w:sz w:val="24"/>
        </w:rPr>
      </w:pPr>
    </w:p>
    <w:p w14:paraId="708F97E9" w14:textId="77777777" w:rsidR="00B13F10" w:rsidRPr="004B71BB" w:rsidRDefault="000362AE" w:rsidP="004B71BB">
      <w:pPr>
        <w:pStyle w:val="Naslov2"/>
        <w:rPr>
          <w:rFonts w:eastAsia="Calibri"/>
          <w:b/>
          <w:bCs/>
        </w:rPr>
      </w:pPr>
      <w:bookmarkStart w:id="2" w:name="_Toc65674471"/>
      <w:r w:rsidRPr="004B71BB">
        <w:rPr>
          <w:rFonts w:eastAsia="Calibri"/>
          <w:b/>
          <w:bCs/>
        </w:rPr>
        <w:t>2.1. Broj upisanih studenata prema razini studijskog programa i statusu studenta</w:t>
      </w:r>
      <w:bookmarkEnd w:id="2"/>
    </w:p>
    <w:p w14:paraId="4FC3CBC4" w14:textId="28C25D08" w:rsidR="00B13F10" w:rsidRDefault="000362AE">
      <w:pPr>
        <w:spacing w:before="100" w:after="0" w:line="240" w:lineRule="auto"/>
        <w:jc w:val="both"/>
        <w:rPr>
          <w:rFonts w:ascii="Calibri" w:eastAsia="Calibri" w:hAnsi="Calibri" w:cs="Calibri"/>
        </w:rPr>
      </w:pPr>
      <w:bookmarkStart w:id="3" w:name="_Hlk64027682"/>
      <w:r>
        <w:rPr>
          <w:rFonts w:ascii="Calibri" w:eastAsia="Calibri" w:hAnsi="Calibri" w:cs="Calibri"/>
        </w:rPr>
        <w:t>U akademskoj godini 201</w:t>
      </w:r>
      <w:r w:rsidR="00AA4E8E">
        <w:rPr>
          <w:rFonts w:ascii="Calibri" w:eastAsia="Calibri" w:hAnsi="Calibri" w:cs="Calibri"/>
        </w:rPr>
        <w:t>9</w:t>
      </w:r>
      <w:r>
        <w:rPr>
          <w:rFonts w:ascii="Calibri" w:eastAsia="Calibri" w:hAnsi="Calibri" w:cs="Calibri"/>
        </w:rPr>
        <w:t>./20</w:t>
      </w:r>
      <w:r w:rsidR="00AA4E8E">
        <w:rPr>
          <w:rFonts w:ascii="Calibri" w:eastAsia="Calibri" w:hAnsi="Calibri" w:cs="Calibri"/>
        </w:rPr>
        <w:t>20</w:t>
      </w:r>
      <w:r>
        <w:rPr>
          <w:rFonts w:ascii="Calibri" w:eastAsia="Calibri" w:hAnsi="Calibri" w:cs="Calibri"/>
        </w:rPr>
        <w:t>. na Sveučilištu u Splitu ukupno je studiralo 18.</w:t>
      </w:r>
      <w:r w:rsidR="0077693F">
        <w:rPr>
          <w:rFonts w:ascii="Calibri" w:eastAsia="Calibri" w:hAnsi="Calibri" w:cs="Calibri"/>
        </w:rPr>
        <w:t>974</w:t>
      </w:r>
      <w:r>
        <w:rPr>
          <w:rFonts w:ascii="Calibri" w:eastAsia="Calibri" w:hAnsi="Calibri" w:cs="Calibri"/>
        </w:rPr>
        <w:t xml:space="preserve"> studen</w:t>
      </w:r>
      <w:r w:rsidR="003016C6">
        <w:rPr>
          <w:rFonts w:ascii="Calibri" w:eastAsia="Calibri" w:hAnsi="Calibri" w:cs="Calibri"/>
        </w:rPr>
        <w:t>ata</w:t>
      </w:r>
      <w:bookmarkEnd w:id="3"/>
      <w:r>
        <w:rPr>
          <w:rFonts w:ascii="Calibri" w:eastAsia="Calibri" w:hAnsi="Calibri" w:cs="Calibri"/>
        </w:rPr>
        <w:t>. U niže navedenoj tablici prikazan je broj upisanih studenata prema sastavnicama i razini studija.</w:t>
      </w:r>
    </w:p>
    <w:p w14:paraId="256CFD70" w14:textId="5BF6D487" w:rsidR="00B13F10" w:rsidRDefault="0077693F" w:rsidP="00ED5981">
      <w:pPr>
        <w:spacing w:before="100" w:after="0" w:line="240" w:lineRule="auto"/>
        <w:jc w:val="center"/>
        <w:rPr>
          <w:rFonts w:ascii="Calibri" w:eastAsia="Calibri" w:hAnsi="Calibri" w:cs="Calibri"/>
          <w:sz w:val="24"/>
        </w:rPr>
      </w:pPr>
      <w:r w:rsidRPr="0077693F">
        <w:rPr>
          <w:noProof/>
          <w:lang w:val="en-GB" w:eastAsia="en-GB"/>
        </w:rPr>
        <w:drawing>
          <wp:inline distT="0" distB="0" distL="0" distR="0" wp14:anchorId="1552DF91" wp14:editId="72680C25">
            <wp:extent cx="5731510" cy="1903730"/>
            <wp:effectExtent l="0" t="0" r="2540" b="127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1903730"/>
                    </a:xfrm>
                    <a:prstGeom prst="rect">
                      <a:avLst/>
                    </a:prstGeom>
                    <a:noFill/>
                    <a:ln>
                      <a:noFill/>
                    </a:ln>
                  </pic:spPr>
                </pic:pic>
              </a:graphicData>
            </a:graphic>
          </wp:inline>
        </w:drawing>
      </w:r>
    </w:p>
    <w:p w14:paraId="6143865B" w14:textId="259872F1" w:rsidR="00B13F10" w:rsidRPr="0009082D" w:rsidRDefault="0009082D" w:rsidP="0009082D">
      <w:pPr>
        <w:pStyle w:val="Opisslike"/>
        <w:jc w:val="center"/>
        <w:rPr>
          <w:rFonts w:ascii="Calibri" w:eastAsia="Calibri" w:hAnsi="Calibri" w:cs="Calibri"/>
          <w:i w:val="0"/>
          <w:iCs w:val="0"/>
        </w:rPr>
      </w:pPr>
      <w:r w:rsidRPr="0009082D">
        <w:rPr>
          <w:i w:val="0"/>
          <w:iCs w:val="0"/>
        </w:rPr>
        <w:t xml:space="preserve">Tablica </w:t>
      </w:r>
      <w:r w:rsidRPr="0009082D">
        <w:rPr>
          <w:i w:val="0"/>
          <w:iCs w:val="0"/>
        </w:rPr>
        <w:fldChar w:fldCharType="begin"/>
      </w:r>
      <w:r w:rsidRPr="0009082D">
        <w:rPr>
          <w:i w:val="0"/>
          <w:iCs w:val="0"/>
        </w:rPr>
        <w:instrText xml:space="preserve"> SEQ Tablica \* ARABIC </w:instrText>
      </w:r>
      <w:r w:rsidRPr="0009082D">
        <w:rPr>
          <w:i w:val="0"/>
          <w:iCs w:val="0"/>
        </w:rPr>
        <w:fldChar w:fldCharType="separate"/>
      </w:r>
      <w:r w:rsidR="00E37F02">
        <w:rPr>
          <w:i w:val="0"/>
          <w:iCs w:val="0"/>
          <w:noProof/>
        </w:rPr>
        <w:t>1</w:t>
      </w:r>
      <w:r w:rsidRPr="0009082D">
        <w:rPr>
          <w:i w:val="0"/>
          <w:iCs w:val="0"/>
        </w:rPr>
        <w:fldChar w:fldCharType="end"/>
      </w:r>
      <w:r w:rsidRPr="0009082D">
        <w:rPr>
          <w:rFonts w:ascii="Calibri" w:eastAsia="Calibri" w:hAnsi="Calibri" w:cs="Calibri"/>
          <w:i w:val="0"/>
          <w:iCs w:val="0"/>
        </w:rPr>
        <w:t xml:space="preserve">: </w:t>
      </w:r>
      <w:r w:rsidR="000362AE" w:rsidRPr="0009082D">
        <w:rPr>
          <w:rFonts w:ascii="Calibri" w:eastAsia="Calibri" w:hAnsi="Calibri" w:cs="Calibri"/>
          <w:i w:val="0"/>
          <w:iCs w:val="0"/>
        </w:rPr>
        <w:t>Broj studenata upisanih na Sveučilište u Splitu u akademskoj godini 201</w:t>
      </w:r>
      <w:r w:rsidR="00B75B8F">
        <w:rPr>
          <w:rFonts w:ascii="Calibri" w:eastAsia="Calibri" w:hAnsi="Calibri" w:cs="Calibri"/>
          <w:i w:val="0"/>
          <w:iCs w:val="0"/>
        </w:rPr>
        <w:t>9</w:t>
      </w:r>
      <w:r w:rsidR="000362AE" w:rsidRPr="0009082D">
        <w:rPr>
          <w:rFonts w:ascii="Calibri" w:eastAsia="Calibri" w:hAnsi="Calibri" w:cs="Calibri"/>
          <w:i w:val="0"/>
          <w:iCs w:val="0"/>
        </w:rPr>
        <w:t>./20</w:t>
      </w:r>
      <w:r w:rsidR="00B75B8F">
        <w:rPr>
          <w:rFonts w:ascii="Calibri" w:eastAsia="Calibri" w:hAnsi="Calibri" w:cs="Calibri"/>
          <w:i w:val="0"/>
          <w:iCs w:val="0"/>
        </w:rPr>
        <w:t>20</w:t>
      </w:r>
      <w:r w:rsidR="000362AE" w:rsidRPr="0009082D">
        <w:rPr>
          <w:rFonts w:ascii="Calibri" w:eastAsia="Calibri" w:hAnsi="Calibri" w:cs="Calibri"/>
          <w:i w:val="0"/>
          <w:iCs w:val="0"/>
        </w:rPr>
        <w:t>. prema sastavnicama, razini studijskog programa i statusu studenta</w:t>
      </w:r>
    </w:p>
    <w:p w14:paraId="768634A3" w14:textId="77777777" w:rsidR="00B13F10" w:rsidRDefault="000362AE">
      <w:pPr>
        <w:tabs>
          <w:tab w:val="center" w:pos="4536"/>
          <w:tab w:val="right" w:pos="9072"/>
        </w:tabs>
        <w:spacing w:after="0" w:line="240" w:lineRule="auto"/>
        <w:jc w:val="both"/>
        <w:rPr>
          <w:rFonts w:ascii="Calibri" w:eastAsia="Calibri" w:hAnsi="Calibri" w:cs="Calibri"/>
          <w:sz w:val="20"/>
        </w:rPr>
      </w:pPr>
      <w:r>
        <w:rPr>
          <w:rFonts w:ascii="Calibri" w:eastAsia="Calibri" w:hAnsi="Calibri" w:cs="Calibri"/>
          <w:sz w:val="20"/>
        </w:rPr>
        <w:t>* Broj upisanih studenata na dvopredmetne studije Filozofskog fakulteta podijeljen je s dva.</w:t>
      </w:r>
    </w:p>
    <w:p w14:paraId="159E3A6B" w14:textId="77777777" w:rsidR="00B13F10" w:rsidRDefault="00B13F10">
      <w:pPr>
        <w:tabs>
          <w:tab w:val="center" w:pos="4536"/>
          <w:tab w:val="right" w:pos="9072"/>
        </w:tabs>
        <w:spacing w:after="0" w:line="240" w:lineRule="auto"/>
        <w:jc w:val="both"/>
        <w:rPr>
          <w:rFonts w:ascii="Calibri" w:eastAsia="Calibri" w:hAnsi="Calibri" w:cs="Calibri"/>
          <w:sz w:val="20"/>
        </w:rPr>
      </w:pPr>
    </w:p>
    <w:p w14:paraId="7233CF3E" w14:textId="37DE0274"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lastRenderedPageBreak/>
        <w:t xml:space="preserve">Najveći broj studenata studirao je na preddiplomskim sveučilišnim studijskim programima što čini </w:t>
      </w:r>
      <w:r w:rsidR="00995096">
        <w:rPr>
          <w:rFonts w:ascii="Calibri" w:eastAsia="Calibri" w:hAnsi="Calibri" w:cs="Calibri"/>
          <w:color w:val="000000"/>
        </w:rPr>
        <w:t xml:space="preserve">približno </w:t>
      </w:r>
      <w:r>
        <w:rPr>
          <w:rFonts w:ascii="Calibri" w:eastAsia="Calibri" w:hAnsi="Calibri" w:cs="Calibri"/>
          <w:color w:val="000000"/>
        </w:rPr>
        <w:t>3</w:t>
      </w:r>
      <w:r w:rsidR="0077693F">
        <w:rPr>
          <w:rFonts w:ascii="Calibri" w:eastAsia="Calibri" w:hAnsi="Calibri" w:cs="Calibri"/>
          <w:color w:val="000000"/>
        </w:rPr>
        <w:t>4,26</w:t>
      </w:r>
      <w:r>
        <w:rPr>
          <w:rFonts w:ascii="Calibri" w:eastAsia="Calibri" w:hAnsi="Calibri" w:cs="Calibri"/>
          <w:color w:val="000000"/>
        </w:rPr>
        <w:t xml:space="preserve"> % od ukupnog broja upisanih studenata u akademskoj godini 201</w:t>
      </w:r>
      <w:r w:rsidR="00B75B8F">
        <w:rPr>
          <w:rFonts w:ascii="Calibri" w:eastAsia="Calibri" w:hAnsi="Calibri" w:cs="Calibri"/>
          <w:color w:val="000000"/>
        </w:rPr>
        <w:t>9</w:t>
      </w:r>
      <w:r>
        <w:rPr>
          <w:rFonts w:ascii="Calibri" w:eastAsia="Calibri" w:hAnsi="Calibri" w:cs="Calibri"/>
          <w:color w:val="000000"/>
        </w:rPr>
        <w:t>./20</w:t>
      </w:r>
      <w:r w:rsidR="00B75B8F">
        <w:rPr>
          <w:rFonts w:ascii="Calibri" w:eastAsia="Calibri" w:hAnsi="Calibri" w:cs="Calibri"/>
          <w:color w:val="000000"/>
        </w:rPr>
        <w:t>20</w:t>
      </w:r>
      <w:r>
        <w:rPr>
          <w:rFonts w:ascii="Calibri" w:eastAsia="Calibri" w:hAnsi="Calibri" w:cs="Calibri"/>
          <w:color w:val="000000"/>
        </w:rPr>
        <w:t xml:space="preserve">. </w:t>
      </w:r>
    </w:p>
    <w:p w14:paraId="48A27C74" w14:textId="77777777" w:rsidR="00B13F10" w:rsidRDefault="00B13F10">
      <w:pPr>
        <w:spacing w:after="0" w:line="240" w:lineRule="auto"/>
        <w:jc w:val="both"/>
        <w:rPr>
          <w:rFonts w:ascii="Calibri" w:eastAsia="Calibri" w:hAnsi="Calibri" w:cs="Calibri"/>
          <w:color w:val="000000"/>
          <w:sz w:val="24"/>
        </w:rPr>
      </w:pPr>
    </w:p>
    <w:p w14:paraId="1C8D3C98" w14:textId="38DEACE4" w:rsidR="00B13F10" w:rsidRDefault="0077693F" w:rsidP="00ED5981">
      <w:pPr>
        <w:spacing w:after="0" w:line="240" w:lineRule="auto"/>
        <w:jc w:val="center"/>
        <w:rPr>
          <w:rFonts w:ascii="Calibri" w:eastAsia="Calibri" w:hAnsi="Calibri" w:cs="Calibri"/>
          <w:sz w:val="24"/>
        </w:rPr>
      </w:pPr>
      <w:r w:rsidRPr="0077693F">
        <w:rPr>
          <w:noProof/>
          <w:lang w:val="en-GB" w:eastAsia="en-GB"/>
        </w:rPr>
        <w:drawing>
          <wp:inline distT="0" distB="0" distL="0" distR="0" wp14:anchorId="53EE8A49" wp14:editId="112E7D29">
            <wp:extent cx="5731510" cy="1059180"/>
            <wp:effectExtent l="0" t="0" r="2540" b="762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1059180"/>
                    </a:xfrm>
                    <a:prstGeom prst="rect">
                      <a:avLst/>
                    </a:prstGeom>
                    <a:noFill/>
                    <a:ln>
                      <a:noFill/>
                    </a:ln>
                  </pic:spPr>
                </pic:pic>
              </a:graphicData>
            </a:graphic>
          </wp:inline>
        </w:drawing>
      </w:r>
    </w:p>
    <w:p w14:paraId="715A4D83" w14:textId="4B6E1FB2" w:rsidR="00B13F10" w:rsidRPr="00E012C4" w:rsidRDefault="00E012C4" w:rsidP="00E012C4">
      <w:pPr>
        <w:pStyle w:val="Opisslike"/>
        <w:jc w:val="center"/>
        <w:rPr>
          <w:rFonts w:ascii="Calibri" w:eastAsia="Calibri" w:hAnsi="Calibri" w:cs="Calibri"/>
          <w:i w:val="0"/>
          <w:iCs w:val="0"/>
        </w:rPr>
      </w:pPr>
      <w:r w:rsidRPr="00E012C4">
        <w:rPr>
          <w:i w:val="0"/>
          <w:iCs w:val="0"/>
        </w:rPr>
        <w:t xml:space="preserve">Tablica </w:t>
      </w:r>
      <w:r w:rsidRPr="00E012C4">
        <w:rPr>
          <w:i w:val="0"/>
          <w:iCs w:val="0"/>
        </w:rPr>
        <w:fldChar w:fldCharType="begin"/>
      </w:r>
      <w:r w:rsidRPr="00E012C4">
        <w:rPr>
          <w:i w:val="0"/>
          <w:iCs w:val="0"/>
        </w:rPr>
        <w:instrText xml:space="preserve"> SEQ Tablica \* ARABIC </w:instrText>
      </w:r>
      <w:r w:rsidRPr="00E012C4">
        <w:rPr>
          <w:i w:val="0"/>
          <w:iCs w:val="0"/>
        </w:rPr>
        <w:fldChar w:fldCharType="separate"/>
      </w:r>
      <w:r w:rsidR="00E37F02">
        <w:rPr>
          <w:i w:val="0"/>
          <w:iCs w:val="0"/>
          <w:noProof/>
        </w:rPr>
        <w:t>2</w:t>
      </w:r>
      <w:r w:rsidRPr="00E012C4">
        <w:rPr>
          <w:i w:val="0"/>
          <w:iCs w:val="0"/>
        </w:rPr>
        <w:fldChar w:fldCharType="end"/>
      </w:r>
      <w:r w:rsidR="000362AE" w:rsidRPr="00E012C4">
        <w:rPr>
          <w:rFonts w:ascii="Calibri" w:eastAsia="Calibri" w:hAnsi="Calibri" w:cs="Calibri"/>
          <w:i w:val="0"/>
          <w:iCs w:val="0"/>
        </w:rPr>
        <w:t>: Broj studenata upisanih na Sveučilištu u Splitu u akademskoj godini 201</w:t>
      </w:r>
      <w:r w:rsidR="00B75B8F">
        <w:rPr>
          <w:rFonts w:ascii="Calibri" w:eastAsia="Calibri" w:hAnsi="Calibri" w:cs="Calibri"/>
          <w:i w:val="0"/>
          <w:iCs w:val="0"/>
        </w:rPr>
        <w:t>9</w:t>
      </w:r>
      <w:r w:rsidR="000362AE" w:rsidRPr="00E012C4">
        <w:rPr>
          <w:rFonts w:ascii="Calibri" w:eastAsia="Calibri" w:hAnsi="Calibri" w:cs="Calibri"/>
          <w:i w:val="0"/>
          <w:iCs w:val="0"/>
        </w:rPr>
        <w:t>./20</w:t>
      </w:r>
      <w:r w:rsidR="00B75B8F">
        <w:rPr>
          <w:rFonts w:ascii="Calibri" w:eastAsia="Calibri" w:hAnsi="Calibri" w:cs="Calibri"/>
          <w:i w:val="0"/>
          <w:iCs w:val="0"/>
        </w:rPr>
        <w:t>20</w:t>
      </w:r>
      <w:r w:rsidR="000362AE" w:rsidRPr="00E012C4">
        <w:rPr>
          <w:rFonts w:ascii="Calibri" w:eastAsia="Calibri" w:hAnsi="Calibri" w:cs="Calibri"/>
          <w:i w:val="0"/>
          <w:iCs w:val="0"/>
        </w:rPr>
        <w:t>. prema razini studijskog programa</w:t>
      </w:r>
    </w:p>
    <w:p w14:paraId="305C8092" w14:textId="5AAF48B9" w:rsidR="00B13F10" w:rsidRPr="0077693F" w:rsidRDefault="0077693F" w:rsidP="0077693F">
      <w:pPr>
        <w:jc w:val="center"/>
        <w:rPr>
          <w:rFonts w:ascii="Calibri" w:eastAsia="Calibri" w:hAnsi="Calibri" w:cs="Calibri"/>
          <w:i/>
          <w:sz w:val="20"/>
        </w:rPr>
      </w:pPr>
      <w:r>
        <w:rPr>
          <w:noProof/>
          <w:lang w:val="en-GB" w:eastAsia="en-GB"/>
        </w:rPr>
        <w:drawing>
          <wp:inline distT="0" distB="0" distL="0" distR="0" wp14:anchorId="22532666" wp14:editId="6AF4E5A7">
            <wp:extent cx="5200650" cy="3200400"/>
            <wp:effectExtent l="0" t="0" r="0" b="0"/>
            <wp:docPr id="9" name="Grafikon 9">
              <a:extLst xmlns:a="http://schemas.openxmlformats.org/drawingml/2006/main">
                <a:ext uri="{FF2B5EF4-FFF2-40B4-BE49-F238E27FC236}">
                  <a16:creationId xmlns:a16="http://schemas.microsoft.com/office/drawing/2014/main" id="{A62D9B0D-A699-4988-B9A9-8A28197D66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7BD1CC1" w14:textId="09AA34C4" w:rsidR="00B13F10" w:rsidRPr="00E012C4" w:rsidRDefault="00E012C4" w:rsidP="00E012C4">
      <w:pPr>
        <w:pStyle w:val="Opisslike"/>
        <w:jc w:val="center"/>
        <w:rPr>
          <w:rFonts w:ascii="Calibri" w:eastAsia="Calibri" w:hAnsi="Calibri" w:cs="Calibri"/>
          <w:i w:val="0"/>
          <w:iCs w:val="0"/>
        </w:rPr>
      </w:pPr>
      <w:r w:rsidRPr="00E012C4">
        <w:rPr>
          <w:i w:val="0"/>
          <w:iCs w:val="0"/>
        </w:rPr>
        <w:t xml:space="preserve">Graf </w:t>
      </w:r>
      <w:r w:rsidRPr="00E012C4">
        <w:rPr>
          <w:i w:val="0"/>
          <w:iCs w:val="0"/>
        </w:rPr>
        <w:fldChar w:fldCharType="begin"/>
      </w:r>
      <w:r w:rsidRPr="00E012C4">
        <w:rPr>
          <w:i w:val="0"/>
          <w:iCs w:val="0"/>
        </w:rPr>
        <w:instrText xml:space="preserve"> SEQ Graf \* ARABIC </w:instrText>
      </w:r>
      <w:r w:rsidRPr="00E012C4">
        <w:rPr>
          <w:i w:val="0"/>
          <w:iCs w:val="0"/>
        </w:rPr>
        <w:fldChar w:fldCharType="separate"/>
      </w:r>
      <w:r w:rsidR="00E37F02">
        <w:rPr>
          <w:i w:val="0"/>
          <w:iCs w:val="0"/>
          <w:noProof/>
        </w:rPr>
        <w:t>1</w:t>
      </w:r>
      <w:r w:rsidRPr="00E012C4">
        <w:rPr>
          <w:i w:val="0"/>
          <w:iCs w:val="0"/>
        </w:rPr>
        <w:fldChar w:fldCharType="end"/>
      </w:r>
      <w:r w:rsidR="000362AE" w:rsidRPr="00E012C4">
        <w:rPr>
          <w:rFonts w:ascii="Calibri" w:eastAsia="Calibri" w:hAnsi="Calibri" w:cs="Calibri"/>
          <w:i w:val="0"/>
          <w:iCs w:val="0"/>
        </w:rPr>
        <w:t>: Postotak upisanih studenata na Sveučilištu u Splitu u akademskoj godini 201</w:t>
      </w:r>
      <w:r w:rsidR="0053098C">
        <w:rPr>
          <w:rFonts w:ascii="Calibri" w:eastAsia="Calibri" w:hAnsi="Calibri" w:cs="Calibri"/>
          <w:i w:val="0"/>
          <w:iCs w:val="0"/>
        </w:rPr>
        <w:t>9</w:t>
      </w:r>
      <w:r w:rsidR="000362AE" w:rsidRPr="00E012C4">
        <w:rPr>
          <w:rFonts w:ascii="Calibri" w:eastAsia="Calibri" w:hAnsi="Calibri" w:cs="Calibri"/>
          <w:i w:val="0"/>
          <w:iCs w:val="0"/>
        </w:rPr>
        <w:t>./20</w:t>
      </w:r>
      <w:r w:rsidR="0053098C">
        <w:rPr>
          <w:rFonts w:ascii="Calibri" w:eastAsia="Calibri" w:hAnsi="Calibri" w:cs="Calibri"/>
          <w:i w:val="0"/>
          <w:iCs w:val="0"/>
        </w:rPr>
        <w:t>20</w:t>
      </w:r>
      <w:r w:rsidR="000362AE" w:rsidRPr="00E012C4">
        <w:rPr>
          <w:rFonts w:ascii="Calibri" w:eastAsia="Calibri" w:hAnsi="Calibri" w:cs="Calibri"/>
          <w:i w:val="0"/>
          <w:iCs w:val="0"/>
        </w:rPr>
        <w:t>. prema razini studijskog programa</w:t>
      </w:r>
    </w:p>
    <w:p w14:paraId="5D050F66" w14:textId="77777777" w:rsidR="00B13F10" w:rsidRDefault="00B13F10">
      <w:pPr>
        <w:spacing w:after="0" w:line="240" w:lineRule="auto"/>
        <w:jc w:val="center"/>
        <w:rPr>
          <w:rFonts w:ascii="Calibri" w:eastAsia="Calibri" w:hAnsi="Calibri" w:cs="Calibri"/>
          <w:sz w:val="20"/>
        </w:rPr>
      </w:pPr>
    </w:p>
    <w:p w14:paraId="262C9C7D" w14:textId="36AE3F3F"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t>Usporedimo li broj upisanih studenata, bez poslijediplomskih studija, u akademskoj godini 201</w:t>
      </w:r>
      <w:r w:rsidR="006134A1">
        <w:rPr>
          <w:rFonts w:ascii="Calibri" w:eastAsia="Calibri" w:hAnsi="Calibri" w:cs="Calibri"/>
          <w:color w:val="000000"/>
        </w:rPr>
        <w:t>9</w:t>
      </w:r>
      <w:r>
        <w:rPr>
          <w:rFonts w:ascii="Calibri" w:eastAsia="Calibri" w:hAnsi="Calibri" w:cs="Calibri"/>
          <w:color w:val="000000"/>
        </w:rPr>
        <w:t>./20</w:t>
      </w:r>
      <w:r w:rsidR="006134A1">
        <w:rPr>
          <w:rFonts w:ascii="Calibri" w:eastAsia="Calibri" w:hAnsi="Calibri" w:cs="Calibri"/>
          <w:color w:val="000000"/>
        </w:rPr>
        <w:t>20</w:t>
      </w:r>
      <w:r>
        <w:rPr>
          <w:rFonts w:ascii="Calibri" w:eastAsia="Calibri" w:hAnsi="Calibri" w:cs="Calibri"/>
          <w:color w:val="000000"/>
        </w:rPr>
        <w:t xml:space="preserve">. s prethodnom akademskom godinom, na diplomskim </w:t>
      </w:r>
      <w:r w:rsidR="0077693F">
        <w:rPr>
          <w:rFonts w:ascii="Calibri" w:eastAsia="Calibri" w:hAnsi="Calibri" w:cs="Calibri"/>
          <w:color w:val="000000"/>
        </w:rPr>
        <w:t>specijalističkim</w:t>
      </w:r>
      <w:r>
        <w:rPr>
          <w:rFonts w:ascii="Calibri" w:eastAsia="Calibri" w:hAnsi="Calibri" w:cs="Calibri"/>
          <w:color w:val="000000"/>
        </w:rPr>
        <w:t xml:space="preserve"> studijima </w:t>
      </w:r>
      <w:r w:rsidR="0077693F">
        <w:rPr>
          <w:rFonts w:ascii="Calibri" w:eastAsia="Calibri" w:hAnsi="Calibri" w:cs="Calibri"/>
          <w:color w:val="000000"/>
        </w:rPr>
        <w:t xml:space="preserve">i na </w:t>
      </w:r>
      <w:r w:rsidR="00115D98">
        <w:rPr>
          <w:rFonts w:ascii="Calibri" w:eastAsia="Calibri" w:hAnsi="Calibri" w:cs="Calibri"/>
          <w:color w:val="000000"/>
        </w:rPr>
        <w:t>diplomski</w:t>
      </w:r>
      <w:r w:rsidR="00982C27">
        <w:rPr>
          <w:rFonts w:ascii="Calibri" w:eastAsia="Calibri" w:hAnsi="Calibri" w:cs="Calibri"/>
          <w:color w:val="000000"/>
        </w:rPr>
        <w:t>m</w:t>
      </w:r>
      <w:r w:rsidR="00115D98">
        <w:rPr>
          <w:rFonts w:ascii="Calibri" w:eastAsia="Calibri" w:hAnsi="Calibri" w:cs="Calibri"/>
          <w:color w:val="000000"/>
        </w:rPr>
        <w:t xml:space="preserve"> </w:t>
      </w:r>
      <w:r w:rsidR="00982C27">
        <w:rPr>
          <w:rFonts w:ascii="Calibri" w:eastAsia="Calibri" w:hAnsi="Calibri" w:cs="Calibri"/>
          <w:color w:val="000000"/>
        </w:rPr>
        <w:t>sveučilišnim studijima</w:t>
      </w:r>
      <w:r w:rsidR="00115D98">
        <w:rPr>
          <w:rFonts w:ascii="Calibri" w:eastAsia="Calibri" w:hAnsi="Calibri" w:cs="Calibri"/>
          <w:color w:val="000000"/>
        </w:rPr>
        <w:t xml:space="preserve"> </w:t>
      </w:r>
      <w:r w:rsidR="005C6FDF">
        <w:rPr>
          <w:rFonts w:ascii="Calibri" w:eastAsia="Calibri" w:hAnsi="Calibri" w:cs="Calibri"/>
          <w:color w:val="000000"/>
        </w:rPr>
        <w:t>je broj blago porastao</w:t>
      </w:r>
      <w:r>
        <w:rPr>
          <w:rFonts w:ascii="Calibri" w:eastAsia="Calibri" w:hAnsi="Calibri" w:cs="Calibri"/>
          <w:color w:val="000000"/>
        </w:rPr>
        <w:t xml:space="preserve"> dok se na drugim razinama </w:t>
      </w:r>
      <w:r w:rsidR="00115D98">
        <w:rPr>
          <w:rFonts w:ascii="Calibri" w:eastAsia="Calibri" w:hAnsi="Calibri" w:cs="Calibri"/>
          <w:color w:val="000000"/>
        </w:rPr>
        <w:t xml:space="preserve">studija </w:t>
      </w:r>
      <w:r w:rsidR="005C6FDF">
        <w:rPr>
          <w:rFonts w:ascii="Calibri" w:eastAsia="Calibri" w:hAnsi="Calibri" w:cs="Calibri"/>
          <w:color w:val="000000"/>
        </w:rPr>
        <w:t xml:space="preserve">blago </w:t>
      </w:r>
      <w:r>
        <w:rPr>
          <w:rFonts w:ascii="Calibri" w:eastAsia="Calibri" w:hAnsi="Calibri" w:cs="Calibri"/>
          <w:color w:val="000000"/>
        </w:rPr>
        <w:t xml:space="preserve">smanjio. </w:t>
      </w:r>
      <w:r w:rsidR="00982C27">
        <w:rPr>
          <w:rFonts w:ascii="Calibri" w:eastAsia="Calibri" w:hAnsi="Calibri" w:cs="Calibri"/>
          <w:color w:val="000000"/>
        </w:rPr>
        <w:t xml:space="preserve">Također, iz tablice je vidljiv kontinuiran pad broja upisanih studenata. </w:t>
      </w:r>
    </w:p>
    <w:p w14:paraId="187C387C" w14:textId="77777777" w:rsidR="00B13F10" w:rsidRDefault="00B13F10">
      <w:pPr>
        <w:spacing w:after="0" w:line="240" w:lineRule="auto"/>
        <w:jc w:val="both"/>
        <w:rPr>
          <w:rFonts w:ascii="Calibri" w:eastAsia="Calibri" w:hAnsi="Calibri" w:cs="Calibri"/>
          <w:i/>
          <w:color w:val="000000"/>
        </w:rPr>
      </w:pPr>
    </w:p>
    <w:p w14:paraId="2F96E18B" w14:textId="77777777" w:rsidR="0077693F" w:rsidRDefault="0077693F">
      <w:pPr>
        <w:spacing w:after="0" w:line="240" w:lineRule="auto"/>
        <w:jc w:val="both"/>
      </w:pPr>
      <w:r>
        <w:rPr>
          <w:noProof/>
        </w:rPr>
        <w:fldChar w:fldCharType="begin"/>
      </w:r>
      <w:r>
        <w:rPr>
          <w:noProof/>
        </w:rPr>
        <w:instrText xml:space="preserve"> LINK Excel.Sheet.12 "C:\\Users\\Dijana\\Documents\\Dokumenti\\Kvaliteta\\Analiza uspješnosti studiranja\\Analiza uspješnosti studiranja za 2019_2020\\1. Broj upisanih studenata 2019_2020_.xlsx" "Br. upisanih stu. po sastavnici!R41C1:R46C7" \a \f 4 \h </w:instrText>
      </w:r>
      <w:r>
        <w:rPr>
          <w:noProof/>
        </w:rPr>
        <w:fldChar w:fldCharType="separate"/>
      </w:r>
    </w:p>
    <w:p w14:paraId="708FB50D" w14:textId="041F8EA5" w:rsidR="00B13F10" w:rsidRDefault="0077693F">
      <w:pPr>
        <w:spacing w:after="0" w:line="240" w:lineRule="auto"/>
        <w:jc w:val="both"/>
        <w:rPr>
          <w:rFonts w:ascii="Calibri" w:eastAsia="Calibri" w:hAnsi="Calibri" w:cs="Calibri"/>
          <w:i/>
          <w:color w:val="000000"/>
        </w:rPr>
      </w:pPr>
      <w:r>
        <w:rPr>
          <w:noProof/>
        </w:rPr>
        <w:fldChar w:fldCharType="end"/>
      </w:r>
      <w:r w:rsidRPr="0077693F">
        <w:rPr>
          <w:noProof/>
          <w:lang w:val="en-GB" w:eastAsia="en-GB"/>
        </w:rPr>
        <w:drawing>
          <wp:inline distT="0" distB="0" distL="0" distR="0" wp14:anchorId="26AD78BF" wp14:editId="0874CA07">
            <wp:extent cx="5731510" cy="1804035"/>
            <wp:effectExtent l="0" t="0" r="2540" b="571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1804035"/>
                    </a:xfrm>
                    <a:prstGeom prst="rect">
                      <a:avLst/>
                    </a:prstGeom>
                    <a:noFill/>
                    <a:ln>
                      <a:noFill/>
                    </a:ln>
                  </pic:spPr>
                </pic:pic>
              </a:graphicData>
            </a:graphic>
          </wp:inline>
        </w:drawing>
      </w:r>
    </w:p>
    <w:p w14:paraId="1935BA3C" w14:textId="53ED484C" w:rsidR="00B13F10" w:rsidRPr="00E012C4" w:rsidRDefault="00E012C4" w:rsidP="00E012C4">
      <w:pPr>
        <w:pStyle w:val="Opisslike"/>
        <w:jc w:val="center"/>
        <w:rPr>
          <w:rFonts w:ascii="Calibri" w:eastAsia="Calibri" w:hAnsi="Calibri" w:cs="Calibri"/>
          <w:i w:val="0"/>
          <w:iCs w:val="0"/>
        </w:rPr>
      </w:pPr>
      <w:r w:rsidRPr="00E012C4">
        <w:rPr>
          <w:i w:val="0"/>
          <w:iCs w:val="0"/>
        </w:rPr>
        <w:lastRenderedPageBreak/>
        <w:t xml:space="preserve">Tablica </w:t>
      </w:r>
      <w:r w:rsidRPr="00E012C4">
        <w:rPr>
          <w:i w:val="0"/>
          <w:iCs w:val="0"/>
        </w:rPr>
        <w:fldChar w:fldCharType="begin"/>
      </w:r>
      <w:r w:rsidRPr="00E012C4">
        <w:rPr>
          <w:i w:val="0"/>
          <w:iCs w:val="0"/>
        </w:rPr>
        <w:instrText xml:space="preserve"> SEQ Tablica \* ARABIC </w:instrText>
      </w:r>
      <w:r w:rsidRPr="00E012C4">
        <w:rPr>
          <w:i w:val="0"/>
          <w:iCs w:val="0"/>
        </w:rPr>
        <w:fldChar w:fldCharType="separate"/>
      </w:r>
      <w:r w:rsidR="00E37F02">
        <w:rPr>
          <w:i w:val="0"/>
          <w:iCs w:val="0"/>
          <w:noProof/>
        </w:rPr>
        <w:t>3</w:t>
      </w:r>
      <w:r w:rsidRPr="00E012C4">
        <w:rPr>
          <w:i w:val="0"/>
          <w:iCs w:val="0"/>
        </w:rPr>
        <w:fldChar w:fldCharType="end"/>
      </w:r>
      <w:r w:rsidR="000362AE" w:rsidRPr="00E012C4">
        <w:rPr>
          <w:rFonts w:ascii="Calibri" w:eastAsia="Calibri" w:hAnsi="Calibri" w:cs="Calibri"/>
          <w:i w:val="0"/>
          <w:iCs w:val="0"/>
        </w:rPr>
        <w:t xml:space="preserve">: Broj studenata </w:t>
      </w:r>
      <w:r w:rsidR="000362AE" w:rsidRPr="005C6FDF">
        <w:rPr>
          <w:rFonts w:ascii="Calibri" w:eastAsia="Calibri" w:hAnsi="Calibri" w:cs="Calibri"/>
          <w:i w:val="0"/>
          <w:iCs w:val="0"/>
        </w:rPr>
        <w:t>upisanih na Sveučilištu u</w:t>
      </w:r>
      <w:r w:rsidR="000362AE" w:rsidRPr="00E012C4">
        <w:rPr>
          <w:rFonts w:ascii="Calibri" w:eastAsia="Calibri" w:hAnsi="Calibri" w:cs="Calibri"/>
          <w:i w:val="0"/>
          <w:iCs w:val="0"/>
        </w:rPr>
        <w:t xml:space="preserve"> Splitu prema razini studijskog programa za posljednj</w:t>
      </w:r>
      <w:r w:rsidR="007B3C7A" w:rsidRPr="00E012C4">
        <w:rPr>
          <w:rFonts w:ascii="Calibri" w:eastAsia="Calibri" w:hAnsi="Calibri" w:cs="Calibri"/>
          <w:i w:val="0"/>
          <w:iCs w:val="0"/>
        </w:rPr>
        <w:t>ih</w:t>
      </w:r>
      <w:r w:rsidR="000362AE" w:rsidRPr="00E012C4">
        <w:rPr>
          <w:rFonts w:ascii="Calibri" w:eastAsia="Calibri" w:hAnsi="Calibri" w:cs="Calibri"/>
          <w:i w:val="0"/>
          <w:iCs w:val="0"/>
        </w:rPr>
        <w:t xml:space="preserve"> </w:t>
      </w:r>
      <w:r w:rsidR="007B3C7A" w:rsidRPr="00E012C4">
        <w:rPr>
          <w:rFonts w:ascii="Calibri" w:eastAsia="Calibri" w:hAnsi="Calibri" w:cs="Calibri"/>
          <w:i w:val="0"/>
          <w:iCs w:val="0"/>
        </w:rPr>
        <w:t xml:space="preserve">pet </w:t>
      </w:r>
      <w:r w:rsidR="000362AE" w:rsidRPr="00E012C4">
        <w:rPr>
          <w:rFonts w:ascii="Calibri" w:eastAsia="Calibri" w:hAnsi="Calibri" w:cs="Calibri"/>
          <w:i w:val="0"/>
          <w:iCs w:val="0"/>
        </w:rPr>
        <w:t>akademsk</w:t>
      </w:r>
      <w:r w:rsidR="007B3C7A" w:rsidRPr="00E012C4">
        <w:rPr>
          <w:rFonts w:ascii="Calibri" w:eastAsia="Calibri" w:hAnsi="Calibri" w:cs="Calibri"/>
          <w:i w:val="0"/>
          <w:iCs w:val="0"/>
        </w:rPr>
        <w:t>ih</w:t>
      </w:r>
      <w:r w:rsidR="000362AE" w:rsidRPr="00E012C4">
        <w:rPr>
          <w:rFonts w:ascii="Calibri" w:eastAsia="Calibri" w:hAnsi="Calibri" w:cs="Calibri"/>
          <w:i w:val="0"/>
          <w:iCs w:val="0"/>
        </w:rPr>
        <w:t xml:space="preserve"> godin</w:t>
      </w:r>
      <w:r w:rsidR="007B3C7A" w:rsidRPr="00E012C4">
        <w:rPr>
          <w:rFonts w:ascii="Calibri" w:eastAsia="Calibri" w:hAnsi="Calibri" w:cs="Calibri"/>
          <w:i w:val="0"/>
          <w:iCs w:val="0"/>
        </w:rPr>
        <w:t>a</w:t>
      </w:r>
    </w:p>
    <w:p w14:paraId="3D36424D" w14:textId="4D786A44" w:rsidR="00B13F10" w:rsidRPr="0077693F" w:rsidRDefault="0077693F" w:rsidP="0077693F">
      <w:pPr>
        <w:jc w:val="center"/>
        <w:rPr>
          <w:rFonts w:ascii="Calibri" w:eastAsia="Calibri" w:hAnsi="Calibri" w:cs="Calibri"/>
          <w:i/>
          <w:sz w:val="20"/>
        </w:rPr>
      </w:pPr>
      <w:r>
        <w:rPr>
          <w:noProof/>
          <w:lang w:val="en-GB" w:eastAsia="en-GB"/>
        </w:rPr>
        <w:drawing>
          <wp:inline distT="0" distB="0" distL="0" distR="0" wp14:anchorId="7DD79DBD" wp14:editId="53CB4D67">
            <wp:extent cx="5629275" cy="3524250"/>
            <wp:effectExtent l="0" t="0" r="9525" b="0"/>
            <wp:docPr id="11" name="Grafikon 11">
              <a:extLst xmlns:a="http://schemas.openxmlformats.org/drawingml/2006/main">
                <a:ext uri="{FF2B5EF4-FFF2-40B4-BE49-F238E27FC236}">
                  <a16:creationId xmlns:a16="http://schemas.microsoft.com/office/drawing/2014/main" id="{772CE37A-3490-4BB3-83ED-FF0342655F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4B694CC" w14:textId="76FCD898" w:rsidR="007B3C7A" w:rsidRPr="00E012C4" w:rsidRDefault="00E012C4" w:rsidP="00E012C4">
      <w:pPr>
        <w:pStyle w:val="Opisslike"/>
        <w:jc w:val="center"/>
        <w:rPr>
          <w:rFonts w:ascii="Calibri" w:eastAsia="Calibri" w:hAnsi="Calibri" w:cs="Calibri"/>
          <w:i w:val="0"/>
          <w:iCs w:val="0"/>
        </w:rPr>
      </w:pPr>
      <w:r w:rsidRPr="00E012C4">
        <w:rPr>
          <w:i w:val="0"/>
          <w:iCs w:val="0"/>
        </w:rPr>
        <w:t xml:space="preserve">Graf </w:t>
      </w:r>
      <w:r w:rsidRPr="00E012C4">
        <w:rPr>
          <w:i w:val="0"/>
          <w:iCs w:val="0"/>
        </w:rPr>
        <w:fldChar w:fldCharType="begin"/>
      </w:r>
      <w:r w:rsidRPr="00E012C4">
        <w:rPr>
          <w:i w:val="0"/>
          <w:iCs w:val="0"/>
        </w:rPr>
        <w:instrText xml:space="preserve"> SEQ Graf \* ARABIC </w:instrText>
      </w:r>
      <w:r w:rsidRPr="00E012C4">
        <w:rPr>
          <w:i w:val="0"/>
          <w:iCs w:val="0"/>
        </w:rPr>
        <w:fldChar w:fldCharType="separate"/>
      </w:r>
      <w:r w:rsidR="00E37F02">
        <w:rPr>
          <w:i w:val="0"/>
          <w:iCs w:val="0"/>
          <w:noProof/>
        </w:rPr>
        <w:t>2</w:t>
      </w:r>
      <w:r w:rsidRPr="00E012C4">
        <w:rPr>
          <w:i w:val="0"/>
          <w:iCs w:val="0"/>
        </w:rPr>
        <w:fldChar w:fldCharType="end"/>
      </w:r>
      <w:r w:rsidR="000362AE" w:rsidRPr="00E012C4">
        <w:rPr>
          <w:rFonts w:ascii="Calibri" w:eastAsia="Calibri" w:hAnsi="Calibri" w:cs="Calibri"/>
          <w:i w:val="0"/>
          <w:iCs w:val="0"/>
        </w:rPr>
        <w:t xml:space="preserve">: Broj studenata upisanih na Sveučilištu u Splitu prema razini studijskog programa </w:t>
      </w:r>
      <w:r w:rsidR="007B3C7A" w:rsidRPr="00E012C4">
        <w:rPr>
          <w:rFonts w:ascii="Calibri" w:eastAsia="Calibri" w:hAnsi="Calibri" w:cs="Calibri"/>
          <w:i w:val="0"/>
          <w:iCs w:val="0"/>
        </w:rPr>
        <w:t>za posljednjih pet akademskih godina</w:t>
      </w:r>
    </w:p>
    <w:p w14:paraId="6AC0AC41" w14:textId="1B775A96" w:rsidR="00B13F10" w:rsidRDefault="00B13F10" w:rsidP="007B3C7A">
      <w:pPr>
        <w:spacing w:after="0" w:line="240" w:lineRule="auto"/>
        <w:jc w:val="center"/>
        <w:rPr>
          <w:rFonts w:ascii="Calibri" w:eastAsia="Calibri" w:hAnsi="Calibri" w:cs="Calibri"/>
          <w:b/>
          <w:sz w:val="20"/>
        </w:rPr>
      </w:pPr>
    </w:p>
    <w:p w14:paraId="7C9D2954" w14:textId="708D0F99" w:rsidR="00B13F10" w:rsidRDefault="000362AE">
      <w:pPr>
        <w:spacing w:after="0" w:line="240" w:lineRule="auto"/>
        <w:jc w:val="both"/>
        <w:rPr>
          <w:rFonts w:ascii="Calibri" w:eastAsia="Calibri" w:hAnsi="Calibri" w:cs="Calibri"/>
          <w:color w:val="000000"/>
        </w:rPr>
      </w:pPr>
      <w:r w:rsidRPr="000029D1">
        <w:rPr>
          <w:rFonts w:ascii="Calibri" w:eastAsia="Calibri" w:hAnsi="Calibri" w:cs="Calibri"/>
        </w:rPr>
        <w:t xml:space="preserve">Od ukupnog broja </w:t>
      </w:r>
      <w:r w:rsidRPr="000029D1">
        <w:rPr>
          <w:rFonts w:ascii="Calibri" w:eastAsia="Calibri" w:hAnsi="Calibri" w:cs="Calibri"/>
          <w:color w:val="000000"/>
        </w:rPr>
        <w:t>upisanih studenata u akademsku godinu 201</w:t>
      </w:r>
      <w:r w:rsidR="00974C29" w:rsidRPr="000029D1">
        <w:rPr>
          <w:rFonts w:ascii="Calibri" w:eastAsia="Calibri" w:hAnsi="Calibri" w:cs="Calibri"/>
          <w:color w:val="000000"/>
        </w:rPr>
        <w:t>9</w:t>
      </w:r>
      <w:r w:rsidRPr="000029D1">
        <w:rPr>
          <w:rFonts w:ascii="Calibri" w:eastAsia="Calibri" w:hAnsi="Calibri" w:cs="Calibri"/>
          <w:color w:val="000000"/>
        </w:rPr>
        <w:t>./20</w:t>
      </w:r>
      <w:r w:rsidR="00974C29" w:rsidRPr="000029D1">
        <w:rPr>
          <w:rFonts w:ascii="Calibri" w:eastAsia="Calibri" w:hAnsi="Calibri" w:cs="Calibri"/>
          <w:color w:val="000000"/>
        </w:rPr>
        <w:t>20</w:t>
      </w:r>
      <w:r w:rsidRPr="000029D1">
        <w:rPr>
          <w:rFonts w:ascii="Calibri" w:eastAsia="Calibri" w:hAnsi="Calibri" w:cs="Calibri"/>
          <w:color w:val="000000"/>
        </w:rPr>
        <w:t xml:space="preserve">. njih </w:t>
      </w:r>
      <w:r w:rsidR="007B3C7A" w:rsidRPr="000029D1">
        <w:rPr>
          <w:rFonts w:ascii="Calibri" w:eastAsia="Calibri" w:hAnsi="Calibri" w:cs="Calibri"/>
        </w:rPr>
        <w:t>14.</w:t>
      </w:r>
      <w:r w:rsidR="00974C29" w:rsidRPr="000029D1">
        <w:rPr>
          <w:rFonts w:ascii="Calibri" w:eastAsia="Calibri" w:hAnsi="Calibri" w:cs="Calibri"/>
        </w:rPr>
        <w:t>5</w:t>
      </w:r>
      <w:r w:rsidR="00AF5DDE">
        <w:rPr>
          <w:rFonts w:ascii="Calibri" w:eastAsia="Calibri" w:hAnsi="Calibri" w:cs="Calibri"/>
        </w:rPr>
        <w:t>71</w:t>
      </w:r>
      <w:r w:rsidRPr="000029D1">
        <w:rPr>
          <w:rFonts w:ascii="Calibri" w:eastAsia="Calibri" w:hAnsi="Calibri" w:cs="Calibri"/>
        </w:rPr>
        <w:t xml:space="preserve"> odnosno </w:t>
      </w:r>
      <w:r w:rsidR="000029D1" w:rsidRPr="000029D1">
        <w:rPr>
          <w:rFonts w:ascii="Calibri" w:eastAsia="Calibri" w:hAnsi="Calibri" w:cs="Calibri"/>
        </w:rPr>
        <w:t>7</w:t>
      </w:r>
      <w:r w:rsidR="00AF5DDE">
        <w:rPr>
          <w:rFonts w:ascii="Calibri" w:eastAsia="Calibri" w:hAnsi="Calibri" w:cs="Calibri"/>
        </w:rPr>
        <w:t>6</w:t>
      </w:r>
      <w:r w:rsidR="000029D1" w:rsidRPr="000029D1">
        <w:rPr>
          <w:rFonts w:ascii="Calibri" w:eastAsia="Calibri" w:hAnsi="Calibri" w:cs="Calibri"/>
        </w:rPr>
        <w:t>,</w:t>
      </w:r>
      <w:r w:rsidR="00AF5DDE">
        <w:rPr>
          <w:rFonts w:ascii="Calibri" w:eastAsia="Calibri" w:hAnsi="Calibri" w:cs="Calibri"/>
        </w:rPr>
        <w:t>79</w:t>
      </w:r>
      <w:r w:rsidR="00880860">
        <w:rPr>
          <w:rFonts w:ascii="Calibri" w:eastAsia="Calibri" w:hAnsi="Calibri" w:cs="Calibri"/>
        </w:rPr>
        <w:t xml:space="preserve"> % </w:t>
      </w:r>
      <w:r w:rsidRPr="000029D1">
        <w:rPr>
          <w:rFonts w:ascii="Calibri" w:eastAsia="Calibri" w:hAnsi="Calibri" w:cs="Calibri"/>
          <w:color w:val="000000"/>
        </w:rPr>
        <w:t>studiralo je kao redovni studenti (u akademskoj godini 201</w:t>
      </w:r>
      <w:r w:rsidR="000029D1">
        <w:rPr>
          <w:rFonts w:ascii="Calibri" w:eastAsia="Calibri" w:hAnsi="Calibri" w:cs="Calibri"/>
          <w:color w:val="000000"/>
        </w:rPr>
        <w:t>8</w:t>
      </w:r>
      <w:r w:rsidRPr="000029D1">
        <w:rPr>
          <w:rFonts w:ascii="Calibri" w:eastAsia="Calibri" w:hAnsi="Calibri" w:cs="Calibri"/>
          <w:color w:val="000000"/>
        </w:rPr>
        <w:t>./201</w:t>
      </w:r>
      <w:r w:rsidR="000029D1">
        <w:rPr>
          <w:rFonts w:ascii="Calibri" w:eastAsia="Calibri" w:hAnsi="Calibri" w:cs="Calibri"/>
          <w:color w:val="000000"/>
        </w:rPr>
        <w:t>9</w:t>
      </w:r>
      <w:r w:rsidRPr="000029D1">
        <w:rPr>
          <w:rFonts w:ascii="Calibri" w:eastAsia="Calibri" w:hAnsi="Calibri" w:cs="Calibri"/>
          <w:color w:val="000000"/>
        </w:rPr>
        <w:t>. postotak redovnih studenata je bio 7</w:t>
      </w:r>
      <w:r w:rsidR="00974C29" w:rsidRPr="000029D1">
        <w:rPr>
          <w:rFonts w:ascii="Calibri" w:eastAsia="Calibri" w:hAnsi="Calibri" w:cs="Calibri"/>
          <w:color w:val="000000"/>
        </w:rPr>
        <w:t>6</w:t>
      </w:r>
      <w:r w:rsidR="007B3C7A" w:rsidRPr="000029D1">
        <w:rPr>
          <w:rFonts w:ascii="Calibri" w:eastAsia="Calibri" w:hAnsi="Calibri" w:cs="Calibri"/>
          <w:color w:val="000000"/>
        </w:rPr>
        <w:t>,</w:t>
      </w:r>
      <w:r w:rsidR="00974C29" w:rsidRPr="000029D1">
        <w:rPr>
          <w:rFonts w:ascii="Calibri" w:eastAsia="Calibri" w:hAnsi="Calibri" w:cs="Calibri"/>
          <w:color w:val="000000"/>
        </w:rPr>
        <w:t>38</w:t>
      </w:r>
      <w:r w:rsidRPr="000029D1">
        <w:rPr>
          <w:rFonts w:ascii="Calibri" w:eastAsia="Calibri" w:hAnsi="Calibri" w:cs="Calibri"/>
          <w:color w:val="000000"/>
        </w:rPr>
        <w:t xml:space="preserve"> %). Najveći broj izvanrednih studenata studira na preddiplomskim stručnim studijima.</w:t>
      </w:r>
    </w:p>
    <w:p w14:paraId="3447750D" w14:textId="77777777" w:rsidR="00B13F10" w:rsidRDefault="00B13F10">
      <w:pPr>
        <w:spacing w:after="0" w:line="240" w:lineRule="auto"/>
        <w:jc w:val="both"/>
        <w:rPr>
          <w:rFonts w:ascii="Calibri" w:eastAsia="Calibri" w:hAnsi="Calibri" w:cs="Calibri"/>
          <w:color w:val="000000"/>
        </w:rPr>
      </w:pPr>
    </w:p>
    <w:p w14:paraId="34623F2D" w14:textId="0446B25B" w:rsidR="00B13F10" w:rsidRDefault="00AF5DDE">
      <w:pPr>
        <w:spacing w:after="0" w:line="240" w:lineRule="auto"/>
        <w:jc w:val="both"/>
        <w:rPr>
          <w:rFonts w:ascii="Calibri" w:eastAsia="Calibri" w:hAnsi="Calibri" w:cs="Calibri"/>
          <w:sz w:val="24"/>
        </w:rPr>
      </w:pPr>
      <w:r w:rsidRPr="00AF5DDE">
        <w:rPr>
          <w:noProof/>
          <w:lang w:val="en-GB" w:eastAsia="en-GB"/>
        </w:rPr>
        <w:drawing>
          <wp:inline distT="0" distB="0" distL="0" distR="0" wp14:anchorId="371315CC" wp14:editId="255DCE43">
            <wp:extent cx="5731510" cy="966470"/>
            <wp:effectExtent l="0" t="0" r="2540" b="508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966470"/>
                    </a:xfrm>
                    <a:prstGeom prst="rect">
                      <a:avLst/>
                    </a:prstGeom>
                    <a:noFill/>
                    <a:ln>
                      <a:noFill/>
                    </a:ln>
                  </pic:spPr>
                </pic:pic>
              </a:graphicData>
            </a:graphic>
          </wp:inline>
        </w:drawing>
      </w:r>
    </w:p>
    <w:p w14:paraId="381E77D1" w14:textId="50B199DB" w:rsidR="00B13F10" w:rsidRPr="00E012C4" w:rsidRDefault="00E012C4" w:rsidP="00E012C4">
      <w:pPr>
        <w:pStyle w:val="Opisslike"/>
        <w:jc w:val="center"/>
        <w:rPr>
          <w:rFonts w:ascii="Calibri" w:eastAsia="Calibri" w:hAnsi="Calibri" w:cs="Calibri"/>
          <w:i w:val="0"/>
          <w:iCs w:val="0"/>
        </w:rPr>
      </w:pPr>
      <w:r w:rsidRPr="00E012C4">
        <w:rPr>
          <w:i w:val="0"/>
          <w:iCs w:val="0"/>
        </w:rPr>
        <w:t xml:space="preserve">Tablica </w:t>
      </w:r>
      <w:r w:rsidRPr="00E012C4">
        <w:rPr>
          <w:i w:val="0"/>
          <w:iCs w:val="0"/>
        </w:rPr>
        <w:fldChar w:fldCharType="begin"/>
      </w:r>
      <w:r w:rsidRPr="00E012C4">
        <w:rPr>
          <w:i w:val="0"/>
          <w:iCs w:val="0"/>
        </w:rPr>
        <w:instrText xml:space="preserve"> SEQ Tablica \* ARABIC </w:instrText>
      </w:r>
      <w:r w:rsidRPr="00E012C4">
        <w:rPr>
          <w:i w:val="0"/>
          <w:iCs w:val="0"/>
        </w:rPr>
        <w:fldChar w:fldCharType="separate"/>
      </w:r>
      <w:r w:rsidR="00E37F02">
        <w:rPr>
          <w:i w:val="0"/>
          <w:iCs w:val="0"/>
          <w:noProof/>
        </w:rPr>
        <w:t>4</w:t>
      </w:r>
      <w:r w:rsidRPr="00E012C4">
        <w:rPr>
          <w:i w:val="0"/>
          <w:iCs w:val="0"/>
        </w:rPr>
        <w:fldChar w:fldCharType="end"/>
      </w:r>
      <w:r w:rsidR="000362AE" w:rsidRPr="00E012C4">
        <w:rPr>
          <w:rFonts w:ascii="Calibri" w:eastAsia="Calibri" w:hAnsi="Calibri" w:cs="Calibri"/>
          <w:i w:val="0"/>
          <w:iCs w:val="0"/>
        </w:rPr>
        <w:t>:</w:t>
      </w:r>
      <w:r w:rsidR="000362AE" w:rsidRPr="00E012C4">
        <w:rPr>
          <w:rFonts w:ascii="Calibri" w:eastAsia="Calibri" w:hAnsi="Calibri" w:cs="Calibri"/>
          <w:b/>
          <w:i w:val="0"/>
          <w:iCs w:val="0"/>
        </w:rPr>
        <w:t xml:space="preserve"> </w:t>
      </w:r>
      <w:r w:rsidR="000362AE" w:rsidRPr="00E012C4">
        <w:rPr>
          <w:rFonts w:ascii="Calibri" w:eastAsia="Calibri" w:hAnsi="Calibri" w:cs="Calibri"/>
          <w:i w:val="0"/>
          <w:iCs w:val="0"/>
        </w:rPr>
        <w:t>Broj studenata upisanih u akademskoj godini 201</w:t>
      </w:r>
      <w:r w:rsidR="00974C29">
        <w:rPr>
          <w:rFonts w:ascii="Calibri" w:eastAsia="Calibri" w:hAnsi="Calibri" w:cs="Calibri"/>
          <w:i w:val="0"/>
          <w:iCs w:val="0"/>
        </w:rPr>
        <w:t>9</w:t>
      </w:r>
      <w:r w:rsidR="000362AE" w:rsidRPr="00E012C4">
        <w:rPr>
          <w:rFonts w:ascii="Calibri" w:eastAsia="Calibri" w:hAnsi="Calibri" w:cs="Calibri"/>
          <w:i w:val="0"/>
          <w:iCs w:val="0"/>
        </w:rPr>
        <w:t>./20</w:t>
      </w:r>
      <w:r w:rsidR="00974C29">
        <w:rPr>
          <w:rFonts w:ascii="Calibri" w:eastAsia="Calibri" w:hAnsi="Calibri" w:cs="Calibri"/>
          <w:i w:val="0"/>
          <w:iCs w:val="0"/>
        </w:rPr>
        <w:t>20</w:t>
      </w:r>
      <w:r w:rsidR="000362AE" w:rsidRPr="00E012C4">
        <w:rPr>
          <w:rFonts w:ascii="Calibri" w:eastAsia="Calibri" w:hAnsi="Calibri" w:cs="Calibri"/>
          <w:i w:val="0"/>
          <w:iCs w:val="0"/>
        </w:rPr>
        <w:t>. na Sveučilištu u Splitu prema razini studijskog programa i statusu studenta</w:t>
      </w:r>
    </w:p>
    <w:p w14:paraId="4A163709" w14:textId="77777777" w:rsidR="004B71BB" w:rsidRDefault="004B71BB">
      <w:pPr>
        <w:jc w:val="center"/>
        <w:rPr>
          <w:rFonts w:ascii="Calibri" w:eastAsia="Calibri" w:hAnsi="Calibri" w:cs="Calibri"/>
          <w:i/>
          <w:sz w:val="20"/>
        </w:rPr>
      </w:pPr>
    </w:p>
    <w:p w14:paraId="44EBC80A" w14:textId="2465F616" w:rsidR="00285A7F" w:rsidRPr="00285A7F" w:rsidRDefault="000362AE" w:rsidP="00285A7F">
      <w:pPr>
        <w:pStyle w:val="Naslov2"/>
        <w:rPr>
          <w:rFonts w:eastAsia="Calibri"/>
          <w:b/>
          <w:bCs/>
        </w:rPr>
      </w:pPr>
      <w:bookmarkStart w:id="4" w:name="_Toc65674472"/>
      <w:r w:rsidRPr="004B71BB">
        <w:rPr>
          <w:rFonts w:eastAsia="Calibri"/>
          <w:b/>
          <w:bCs/>
        </w:rPr>
        <w:t>2.2. Broj upisanih studenata prema znanstvenom području</w:t>
      </w:r>
      <w:bookmarkEnd w:id="4"/>
    </w:p>
    <w:p w14:paraId="5D25187B" w14:textId="39079D27"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t>U akademskoj godini 201</w:t>
      </w:r>
      <w:r w:rsidR="001A411E">
        <w:rPr>
          <w:rFonts w:ascii="Calibri" w:eastAsia="Calibri" w:hAnsi="Calibri" w:cs="Calibri"/>
          <w:color w:val="000000"/>
        </w:rPr>
        <w:t>9</w:t>
      </w:r>
      <w:r>
        <w:rPr>
          <w:rFonts w:ascii="Calibri" w:eastAsia="Calibri" w:hAnsi="Calibri" w:cs="Calibri"/>
          <w:color w:val="000000"/>
        </w:rPr>
        <w:t>./20</w:t>
      </w:r>
      <w:r w:rsidR="001A411E">
        <w:rPr>
          <w:rFonts w:ascii="Calibri" w:eastAsia="Calibri" w:hAnsi="Calibri" w:cs="Calibri"/>
          <w:color w:val="000000"/>
        </w:rPr>
        <w:t>20</w:t>
      </w:r>
      <w:r>
        <w:rPr>
          <w:rFonts w:ascii="Calibri" w:eastAsia="Calibri" w:hAnsi="Calibri" w:cs="Calibri"/>
          <w:color w:val="000000"/>
        </w:rPr>
        <w:t xml:space="preserve">. najviše studenata upisano je na studijske programe u području društvenih znanosti </w:t>
      </w:r>
      <w:r w:rsidR="0080033F">
        <w:rPr>
          <w:rFonts w:ascii="Calibri" w:eastAsia="Calibri" w:hAnsi="Calibri" w:cs="Calibri"/>
          <w:color w:val="000000"/>
        </w:rPr>
        <w:t>7.</w:t>
      </w:r>
      <w:r w:rsidR="0099157B">
        <w:rPr>
          <w:rFonts w:ascii="Calibri" w:eastAsia="Calibri" w:hAnsi="Calibri" w:cs="Calibri"/>
          <w:color w:val="000000"/>
        </w:rPr>
        <w:t>211</w:t>
      </w:r>
      <w:r>
        <w:rPr>
          <w:rFonts w:ascii="Calibri" w:eastAsia="Calibri" w:hAnsi="Calibri" w:cs="Calibri"/>
          <w:color w:val="000000"/>
        </w:rPr>
        <w:t xml:space="preserve">, što je </w:t>
      </w:r>
      <w:r w:rsidR="0080033F">
        <w:rPr>
          <w:rFonts w:ascii="Calibri" w:eastAsia="Calibri" w:hAnsi="Calibri" w:cs="Calibri"/>
        </w:rPr>
        <w:t>3</w:t>
      </w:r>
      <w:r w:rsidR="0099157B">
        <w:rPr>
          <w:rFonts w:ascii="Calibri" w:eastAsia="Calibri" w:hAnsi="Calibri" w:cs="Calibri"/>
        </w:rPr>
        <w:t>8</w:t>
      </w:r>
      <w:r>
        <w:rPr>
          <w:rFonts w:ascii="Calibri" w:eastAsia="Calibri" w:hAnsi="Calibri" w:cs="Calibri"/>
        </w:rPr>
        <w:t xml:space="preserve"> % </w:t>
      </w:r>
      <w:r>
        <w:rPr>
          <w:rFonts w:ascii="Calibri" w:eastAsia="Calibri" w:hAnsi="Calibri" w:cs="Calibri"/>
          <w:color w:val="000000"/>
        </w:rPr>
        <w:t xml:space="preserve">od ukupnog broja upisanih studenata na Sveučilištu u Splitu. </w:t>
      </w:r>
      <w:r w:rsidRPr="00556103">
        <w:rPr>
          <w:rFonts w:ascii="Calibri" w:eastAsia="Calibri" w:hAnsi="Calibri" w:cs="Calibri"/>
          <w:color w:val="000000"/>
        </w:rPr>
        <w:t>Ukupni postotak upisanih studenata u područjima društvenih i humanističkih znanosti, kao i umjetničk</w:t>
      </w:r>
      <w:r w:rsidR="005C6FDF">
        <w:rPr>
          <w:rFonts w:ascii="Calibri" w:eastAsia="Calibri" w:hAnsi="Calibri" w:cs="Calibri"/>
          <w:color w:val="000000"/>
        </w:rPr>
        <w:t>im</w:t>
      </w:r>
      <w:r w:rsidRPr="00556103">
        <w:rPr>
          <w:rFonts w:ascii="Calibri" w:eastAsia="Calibri" w:hAnsi="Calibri" w:cs="Calibri"/>
          <w:color w:val="000000"/>
        </w:rPr>
        <w:t xml:space="preserve"> i interdisciplinarn</w:t>
      </w:r>
      <w:r w:rsidR="005C6FDF">
        <w:rPr>
          <w:rFonts w:ascii="Calibri" w:eastAsia="Calibri" w:hAnsi="Calibri" w:cs="Calibri"/>
          <w:color w:val="000000"/>
        </w:rPr>
        <w:t>im</w:t>
      </w:r>
      <w:r w:rsidRPr="00556103">
        <w:rPr>
          <w:rFonts w:ascii="Calibri" w:eastAsia="Calibri" w:hAnsi="Calibri" w:cs="Calibri"/>
          <w:color w:val="000000"/>
        </w:rPr>
        <w:t xml:space="preserve"> područj</w:t>
      </w:r>
      <w:r w:rsidR="005C6FDF">
        <w:rPr>
          <w:rFonts w:ascii="Calibri" w:eastAsia="Calibri" w:hAnsi="Calibri" w:cs="Calibri"/>
          <w:color w:val="000000"/>
        </w:rPr>
        <w:t>ima</w:t>
      </w:r>
      <w:r w:rsidRPr="00556103">
        <w:rPr>
          <w:rFonts w:ascii="Calibri" w:eastAsia="Calibri" w:hAnsi="Calibri" w:cs="Calibri"/>
          <w:color w:val="000000"/>
        </w:rPr>
        <w:t xml:space="preserve"> znanosti iznosi </w:t>
      </w:r>
      <w:r w:rsidR="0099157B">
        <w:rPr>
          <w:rFonts w:ascii="Calibri" w:eastAsia="Calibri" w:hAnsi="Calibri" w:cs="Calibri"/>
          <w:color w:val="000000"/>
        </w:rPr>
        <w:t>49</w:t>
      </w:r>
      <w:r w:rsidR="00C26BD5" w:rsidRPr="00556103">
        <w:rPr>
          <w:rFonts w:ascii="Calibri" w:eastAsia="Calibri" w:hAnsi="Calibri" w:cs="Calibri"/>
          <w:color w:val="000000"/>
        </w:rPr>
        <w:t xml:space="preserve"> </w:t>
      </w:r>
      <w:r w:rsidRPr="00556103">
        <w:rPr>
          <w:rFonts w:ascii="Calibri" w:eastAsia="Calibri" w:hAnsi="Calibri" w:cs="Calibri"/>
          <w:color w:val="000000"/>
        </w:rPr>
        <w:t>%. Broj studenata upisanih na studijske programe u STEM području (</w:t>
      </w:r>
      <w:r w:rsidRPr="00CA322C">
        <w:rPr>
          <w:rFonts w:ascii="Calibri" w:eastAsia="Calibri" w:hAnsi="Calibri" w:cs="Calibri"/>
          <w:i/>
          <w:color w:val="000000"/>
        </w:rPr>
        <w:t xml:space="preserve">Science, Technology, </w:t>
      </w:r>
      <w:proofErr w:type="spellStart"/>
      <w:r w:rsidRPr="00CA322C">
        <w:rPr>
          <w:rFonts w:ascii="Calibri" w:eastAsia="Calibri" w:hAnsi="Calibri" w:cs="Calibri"/>
          <w:i/>
          <w:color w:val="000000"/>
        </w:rPr>
        <w:t>Engineering</w:t>
      </w:r>
      <w:proofErr w:type="spellEnd"/>
      <w:r w:rsidRPr="00556103">
        <w:rPr>
          <w:rFonts w:ascii="Calibri" w:eastAsia="Calibri" w:hAnsi="Calibri" w:cs="Calibri"/>
          <w:color w:val="000000"/>
        </w:rPr>
        <w:t xml:space="preserve"> i </w:t>
      </w:r>
      <w:proofErr w:type="spellStart"/>
      <w:r w:rsidRPr="00CA322C">
        <w:rPr>
          <w:rFonts w:ascii="Calibri" w:eastAsia="Calibri" w:hAnsi="Calibri" w:cs="Calibri"/>
          <w:i/>
          <w:color w:val="000000"/>
        </w:rPr>
        <w:t>Mathematics</w:t>
      </w:r>
      <w:proofErr w:type="spellEnd"/>
      <w:r w:rsidRPr="00556103">
        <w:rPr>
          <w:rFonts w:ascii="Calibri" w:eastAsia="Calibri" w:hAnsi="Calibri" w:cs="Calibri"/>
          <w:color w:val="000000"/>
        </w:rPr>
        <w:t xml:space="preserve">) iznosi </w:t>
      </w:r>
      <w:r w:rsidR="00C26BD5" w:rsidRPr="00556103">
        <w:rPr>
          <w:rFonts w:ascii="Calibri" w:eastAsia="Calibri" w:hAnsi="Calibri" w:cs="Calibri"/>
          <w:color w:val="000000"/>
        </w:rPr>
        <w:t>4</w:t>
      </w:r>
      <w:r w:rsidR="0099157B">
        <w:rPr>
          <w:rFonts w:ascii="Calibri" w:eastAsia="Calibri" w:hAnsi="Calibri" w:cs="Calibri"/>
          <w:color w:val="000000"/>
        </w:rPr>
        <w:t>0</w:t>
      </w:r>
      <w:r w:rsidRPr="00556103">
        <w:rPr>
          <w:rFonts w:ascii="Calibri" w:eastAsia="Calibri" w:hAnsi="Calibri" w:cs="Calibri"/>
          <w:color w:val="000000"/>
        </w:rPr>
        <w:t xml:space="preserve"> % od ukupnog broja upisanih studenata, a u području biomedicine i zdravstva taj postotak iznosi </w:t>
      </w:r>
      <w:r w:rsidR="0099157B">
        <w:rPr>
          <w:rFonts w:ascii="Calibri" w:eastAsia="Calibri" w:hAnsi="Calibri" w:cs="Calibri"/>
          <w:color w:val="000000"/>
        </w:rPr>
        <w:t>11</w:t>
      </w:r>
      <w:r w:rsidRPr="00556103">
        <w:rPr>
          <w:rFonts w:ascii="Calibri" w:eastAsia="Calibri" w:hAnsi="Calibri" w:cs="Calibri"/>
          <w:color w:val="000000"/>
        </w:rPr>
        <w:t xml:space="preserve"> %.</w:t>
      </w:r>
    </w:p>
    <w:p w14:paraId="73290A69" w14:textId="77777777" w:rsidR="00B13F10" w:rsidRDefault="00B13F10">
      <w:pPr>
        <w:spacing w:after="0" w:line="240" w:lineRule="auto"/>
        <w:jc w:val="both"/>
        <w:rPr>
          <w:rFonts w:ascii="Calibri" w:eastAsia="Calibri" w:hAnsi="Calibri" w:cs="Calibri"/>
          <w:color w:val="000000"/>
        </w:rPr>
      </w:pPr>
    </w:p>
    <w:p w14:paraId="0BD8109E" w14:textId="3A1C7365" w:rsidR="0080033F" w:rsidRDefault="002F77AC">
      <w:pPr>
        <w:jc w:val="center"/>
        <w:rPr>
          <w:rFonts w:ascii="Calibri" w:eastAsia="Calibri" w:hAnsi="Calibri" w:cs="Calibri"/>
          <w:i/>
          <w:sz w:val="20"/>
        </w:rPr>
      </w:pPr>
      <w:r w:rsidRPr="002F77AC">
        <w:lastRenderedPageBreak/>
        <w:t xml:space="preserve"> </w:t>
      </w:r>
      <w:r w:rsidR="0099157B" w:rsidRPr="0099157B">
        <w:rPr>
          <w:noProof/>
          <w:lang w:val="en-GB" w:eastAsia="en-GB"/>
        </w:rPr>
        <w:drawing>
          <wp:inline distT="0" distB="0" distL="0" distR="0" wp14:anchorId="1F15CB5E" wp14:editId="43FCD1FF">
            <wp:extent cx="5731510" cy="4610735"/>
            <wp:effectExtent l="0" t="0" r="254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4610735"/>
                    </a:xfrm>
                    <a:prstGeom prst="rect">
                      <a:avLst/>
                    </a:prstGeom>
                    <a:noFill/>
                    <a:ln>
                      <a:noFill/>
                    </a:ln>
                  </pic:spPr>
                </pic:pic>
              </a:graphicData>
            </a:graphic>
          </wp:inline>
        </w:drawing>
      </w:r>
    </w:p>
    <w:p w14:paraId="371804C6" w14:textId="0A0B6D94" w:rsidR="00B13F10" w:rsidRPr="00285A7F" w:rsidRDefault="00285A7F" w:rsidP="00285A7F">
      <w:pPr>
        <w:pStyle w:val="Opisslike"/>
        <w:jc w:val="center"/>
        <w:rPr>
          <w:rFonts w:ascii="Calibri" w:eastAsia="Calibri" w:hAnsi="Calibri" w:cs="Calibri"/>
          <w:i w:val="0"/>
        </w:rPr>
      </w:pPr>
      <w:r w:rsidRPr="00285A7F">
        <w:t xml:space="preserve">Tablica </w:t>
      </w:r>
      <w:r w:rsidR="00452200">
        <w:fldChar w:fldCharType="begin"/>
      </w:r>
      <w:r w:rsidR="00452200">
        <w:instrText xml:space="preserve"> SEQ Tablica \* ARABIC </w:instrText>
      </w:r>
      <w:r w:rsidR="00452200">
        <w:fldChar w:fldCharType="separate"/>
      </w:r>
      <w:r w:rsidR="00E37F02">
        <w:rPr>
          <w:noProof/>
        </w:rPr>
        <w:t>5</w:t>
      </w:r>
      <w:r w:rsidR="00452200">
        <w:rPr>
          <w:noProof/>
        </w:rPr>
        <w:fldChar w:fldCharType="end"/>
      </w:r>
      <w:r w:rsidR="000362AE" w:rsidRPr="00285A7F">
        <w:rPr>
          <w:rFonts w:ascii="Calibri" w:eastAsia="Calibri" w:hAnsi="Calibri" w:cs="Calibri"/>
          <w:i w:val="0"/>
        </w:rPr>
        <w:t>: Broj studenata upisanih u akademskoj godini 201</w:t>
      </w:r>
      <w:r w:rsidR="001A411E">
        <w:rPr>
          <w:rFonts w:ascii="Calibri" w:eastAsia="Calibri" w:hAnsi="Calibri" w:cs="Calibri"/>
          <w:i w:val="0"/>
        </w:rPr>
        <w:t>9</w:t>
      </w:r>
      <w:r w:rsidR="000362AE" w:rsidRPr="00285A7F">
        <w:rPr>
          <w:rFonts w:ascii="Calibri" w:eastAsia="Calibri" w:hAnsi="Calibri" w:cs="Calibri"/>
          <w:i w:val="0"/>
        </w:rPr>
        <w:t>./20</w:t>
      </w:r>
      <w:r w:rsidR="001A411E">
        <w:rPr>
          <w:rFonts w:ascii="Calibri" w:eastAsia="Calibri" w:hAnsi="Calibri" w:cs="Calibri"/>
          <w:i w:val="0"/>
        </w:rPr>
        <w:t>20</w:t>
      </w:r>
      <w:r w:rsidR="000362AE" w:rsidRPr="00285A7F">
        <w:rPr>
          <w:rFonts w:ascii="Calibri" w:eastAsia="Calibri" w:hAnsi="Calibri" w:cs="Calibri"/>
          <w:i w:val="0"/>
        </w:rPr>
        <w:t>. na Sveučilištu u Splitu prema razini studijskog programa i znanstvenom području</w:t>
      </w:r>
    </w:p>
    <w:p w14:paraId="2F7BFD71" w14:textId="77777777" w:rsidR="00B13F10" w:rsidRDefault="00B13F10">
      <w:pPr>
        <w:spacing w:after="0" w:line="240" w:lineRule="auto"/>
        <w:rPr>
          <w:rFonts w:ascii="Calibri" w:eastAsia="Calibri" w:hAnsi="Calibri" w:cs="Calibri"/>
          <w:sz w:val="24"/>
        </w:rPr>
      </w:pPr>
    </w:p>
    <w:p w14:paraId="42B6A5E7" w14:textId="676D53C6" w:rsidR="00B13F10" w:rsidRDefault="0099157B">
      <w:pPr>
        <w:spacing w:after="0" w:line="240" w:lineRule="auto"/>
        <w:jc w:val="center"/>
        <w:rPr>
          <w:rFonts w:ascii="Calibri" w:eastAsia="Calibri" w:hAnsi="Calibri" w:cs="Calibri"/>
          <w:sz w:val="24"/>
        </w:rPr>
      </w:pPr>
      <w:r>
        <w:rPr>
          <w:noProof/>
          <w:lang w:val="en-GB" w:eastAsia="en-GB"/>
        </w:rPr>
        <w:drawing>
          <wp:inline distT="0" distB="0" distL="0" distR="0" wp14:anchorId="6833B801" wp14:editId="2326FFD7">
            <wp:extent cx="5591174" cy="3176587"/>
            <wp:effectExtent l="0" t="0" r="10160" b="5080"/>
            <wp:docPr id="36" name="Grafikon 36">
              <a:extLst xmlns:a="http://schemas.openxmlformats.org/drawingml/2006/main">
                <a:ext uri="{FF2B5EF4-FFF2-40B4-BE49-F238E27FC236}">
                  <a16:creationId xmlns:a16="http://schemas.microsoft.com/office/drawing/2014/main" id="{5EAD6DEF-CEF7-4CB7-A53D-8979E66841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075E30" w14:textId="2F91133D" w:rsidR="00B13F10" w:rsidRPr="00285A7F" w:rsidRDefault="00285A7F" w:rsidP="00285A7F">
      <w:pPr>
        <w:pStyle w:val="Opisslike"/>
        <w:jc w:val="center"/>
        <w:rPr>
          <w:rFonts w:ascii="Calibri" w:eastAsia="Calibri" w:hAnsi="Calibri" w:cs="Calibri"/>
          <w:b/>
          <w:i w:val="0"/>
        </w:rPr>
      </w:pPr>
      <w:r w:rsidRPr="00285A7F">
        <w:lastRenderedPageBreak/>
        <w:t xml:space="preserve">Graf </w:t>
      </w:r>
      <w:r w:rsidR="00452200">
        <w:fldChar w:fldCharType="begin"/>
      </w:r>
      <w:r w:rsidR="00452200">
        <w:instrText xml:space="preserve"> SEQ Graf \* ARABIC </w:instrText>
      </w:r>
      <w:r w:rsidR="00452200">
        <w:fldChar w:fldCharType="separate"/>
      </w:r>
      <w:r w:rsidR="00E37F02">
        <w:rPr>
          <w:noProof/>
        </w:rPr>
        <w:t>3</w:t>
      </w:r>
      <w:r w:rsidR="00452200">
        <w:rPr>
          <w:noProof/>
        </w:rPr>
        <w:fldChar w:fldCharType="end"/>
      </w:r>
      <w:r w:rsidR="00880860">
        <w:rPr>
          <w:rFonts w:ascii="Calibri" w:eastAsia="Calibri" w:hAnsi="Calibri" w:cs="Calibri"/>
          <w:i w:val="0"/>
        </w:rPr>
        <w:t xml:space="preserve">: </w:t>
      </w:r>
      <w:r w:rsidR="000362AE" w:rsidRPr="00285A7F">
        <w:rPr>
          <w:rFonts w:ascii="Calibri" w:eastAsia="Calibri" w:hAnsi="Calibri" w:cs="Calibri"/>
          <w:i w:val="0"/>
        </w:rPr>
        <w:t>Postotak broja studenata upisanih u akademskoj godini 201</w:t>
      </w:r>
      <w:r w:rsidR="001A411E">
        <w:rPr>
          <w:rFonts w:ascii="Calibri" w:eastAsia="Calibri" w:hAnsi="Calibri" w:cs="Calibri"/>
          <w:i w:val="0"/>
        </w:rPr>
        <w:t>9</w:t>
      </w:r>
      <w:r w:rsidR="000362AE" w:rsidRPr="00285A7F">
        <w:rPr>
          <w:rFonts w:ascii="Calibri" w:eastAsia="Calibri" w:hAnsi="Calibri" w:cs="Calibri"/>
          <w:i w:val="0"/>
        </w:rPr>
        <w:t>./20</w:t>
      </w:r>
      <w:r w:rsidR="001A411E">
        <w:rPr>
          <w:rFonts w:ascii="Calibri" w:eastAsia="Calibri" w:hAnsi="Calibri" w:cs="Calibri"/>
          <w:i w:val="0"/>
        </w:rPr>
        <w:t>20</w:t>
      </w:r>
      <w:r w:rsidR="000362AE" w:rsidRPr="00285A7F">
        <w:rPr>
          <w:rFonts w:ascii="Calibri" w:eastAsia="Calibri" w:hAnsi="Calibri" w:cs="Calibri"/>
          <w:i w:val="0"/>
        </w:rPr>
        <w:t>. na Sveučilištu u Splitu prema znanstvenom području</w:t>
      </w:r>
    </w:p>
    <w:p w14:paraId="59B55E62" w14:textId="0758150D" w:rsidR="00B13F10" w:rsidRDefault="0099157B">
      <w:pPr>
        <w:spacing w:after="0" w:line="240" w:lineRule="auto"/>
        <w:jc w:val="center"/>
        <w:rPr>
          <w:rFonts w:ascii="Calibri" w:eastAsia="Calibri" w:hAnsi="Calibri" w:cs="Calibri"/>
          <w:sz w:val="24"/>
        </w:rPr>
      </w:pPr>
      <w:r>
        <w:rPr>
          <w:noProof/>
          <w:lang w:val="en-GB" w:eastAsia="en-GB"/>
        </w:rPr>
        <w:drawing>
          <wp:inline distT="0" distB="0" distL="0" distR="0" wp14:anchorId="592C591B" wp14:editId="61E7BF84">
            <wp:extent cx="4505325" cy="3600450"/>
            <wp:effectExtent l="0" t="0" r="9525" b="0"/>
            <wp:docPr id="37" name="Grafikon 37">
              <a:extLst xmlns:a="http://schemas.openxmlformats.org/drawingml/2006/main">
                <a:ext uri="{FF2B5EF4-FFF2-40B4-BE49-F238E27FC236}">
                  <a16:creationId xmlns:a16="http://schemas.microsoft.com/office/drawing/2014/main" id="{3E73647F-9AF6-4435-8FE1-CBCCD49392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DF2B4B0" w14:textId="6A0EE92D" w:rsidR="00B13F10" w:rsidRDefault="00B13F10">
      <w:pPr>
        <w:spacing w:after="0" w:line="240" w:lineRule="auto"/>
        <w:jc w:val="center"/>
        <w:rPr>
          <w:rFonts w:ascii="Calibri" w:eastAsia="Calibri" w:hAnsi="Calibri" w:cs="Calibri"/>
          <w:sz w:val="24"/>
        </w:rPr>
      </w:pPr>
    </w:p>
    <w:p w14:paraId="030A8AAD" w14:textId="3A3FBEF0" w:rsidR="00B13F10" w:rsidRPr="00285A7F" w:rsidRDefault="00285A7F" w:rsidP="00285A7F">
      <w:pPr>
        <w:pStyle w:val="Opisslike"/>
        <w:jc w:val="center"/>
        <w:rPr>
          <w:rFonts w:ascii="Calibri" w:eastAsia="Calibri" w:hAnsi="Calibri" w:cs="Calibri"/>
          <w:b/>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E37F02">
        <w:rPr>
          <w:i w:val="0"/>
          <w:iCs w:val="0"/>
          <w:noProof/>
        </w:rPr>
        <w:t>4</w:t>
      </w:r>
      <w:r w:rsidRPr="00285A7F">
        <w:rPr>
          <w:i w:val="0"/>
          <w:iCs w:val="0"/>
        </w:rPr>
        <w:fldChar w:fldCharType="end"/>
      </w:r>
      <w:r w:rsidR="000362AE" w:rsidRPr="00285A7F">
        <w:rPr>
          <w:rFonts w:ascii="Calibri" w:eastAsia="Calibri" w:hAnsi="Calibri" w:cs="Calibri"/>
          <w:i w:val="0"/>
          <w:iCs w:val="0"/>
        </w:rPr>
        <w:t>:</w:t>
      </w:r>
      <w:r w:rsidR="000362AE" w:rsidRPr="00285A7F">
        <w:rPr>
          <w:rFonts w:ascii="Calibri" w:eastAsia="Calibri" w:hAnsi="Calibri" w:cs="Calibri"/>
          <w:b/>
          <w:i w:val="0"/>
          <w:iCs w:val="0"/>
        </w:rPr>
        <w:t xml:space="preserve"> </w:t>
      </w:r>
      <w:r w:rsidR="000362AE" w:rsidRPr="00285A7F">
        <w:rPr>
          <w:rFonts w:ascii="Calibri" w:eastAsia="Calibri" w:hAnsi="Calibri" w:cs="Calibri"/>
          <w:i w:val="0"/>
          <w:iCs w:val="0"/>
        </w:rPr>
        <w:t>Postotak broja studenata upisanih u akademskoj godini 201</w:t>
      </w:r>
      <w:r w:rsidR="00451B23">
        <w:rPr>
          <w:rFonts w:ascii="Calibri" w:eastAsia="Calibri" w:hAnsi="Calibri" w:cs="Calibri"/>
          <w:i w:val="0"/>
          <w:iCs w:val="0"/>
        </w:rPr>
        <w:t>9</w:t>
      </w:r>
      <w:r w:rsidR="000362AE" w:rsidRPr="00285A7F">
        <w:rPr>
          <w:rFonts w:ascii="Calibri" w:eastAsia="Calibri" w:hAnsi="Calibri" w:cs="Calibri"/>
          <w:i w:val="0"/>
          <w:iCs w:val="0"/>
        </w:rPr>
        <w:t>./20</w:t>
      </w:r>
      <w:r w:rsidR="00451B23">
        <w:rPr>
          <w:rFonts w:ascii="Calibri" w:eastAsia="Calibri" w:hAnsi="Calibri" w:cs="Calibri"/>
          <w:i w:val="0"/>
          <w:iCs w:val="0"/>
        </w:rPr>
        <w:t>20</w:t>
      </w:r>
      <w:r w:rsidR="000362AE" w:rsidRPr="00285A7F">
        <w:rPr>
          <w:rFonts w:ascii="Calibri" w:eastAsia="Calibri" w:hAnsi="Calibri" w:cs="Calibri"/>
          <w:i w:val="0"/>
          <w:iCs w:val="0"/>
        </w:rPr>
        <w:t>. na Sveučilištu u Splitu u STEM područje u odnosu na područje biomedicine i zdravstva te ostalih područja znanosti</w:t>
      </w:r>
    </w:p>
    <w:p w14:paraId="4676ADF1" w14:textId="77777777" w:rsidR="00B13F10" w:rsidRPr="00285A7F" w:rsidRDefault="00B13F10" w:rsidP="00285A7F">
      <w:pPr>
        <w:spacing w:after="0" w:line="240" w:lineRule="auto"/>
        <w:jc w:val="center"/>
        <w:rPr>
          <w:rFonts w:ascii="Calibri" w:eastAsia="Calibri" w:hAnsi="Calibri" w:cs="Calibri"/>
          <w:sz w:val="18"/>
          <w:szCs w:val="18"/>
        </w:rPr>
      </w:pPr>
    </w:p>
    <w:p w14:paraId="51FBDF01" w14:textId="403E0C5D" w:rsidR="00B13F10" w:rsidRDefault="000362AE">
      <w:pPr>
        <w:spacing w:after="0" w:line="240" w:lineRule="auto"/>
        <w:jc w:val="both"/>
        <w:rPr>
          <w:rFonts w:ascii="Calibri" w:eastAsia="Calibri" w:hAnsi="Calibri" w:cs="Calibri"/>
        </w:rPr>
      </w:pPr>
      <w:r w:rsidRPr="00E470F5">
        <w:rPr>
          <w:rFonts w:ascii="Calibri" w:eastAsia="Calibri" w:hAnsi="Calibri" w:cs="Calibri"/>
        </w:rPr>
        <w:t xml:space="preserve">Usporedimo li podatke o broju upisanih studenata na studijske programe prema znanstvenom području s prethodnom akademskom godinom možemo zaključiti da </w:t>
      </w:r>
      <w:r w:rsidR="006446AC">
        <w:rPr>
          <w:rFonts w:ascii="Calibri" w:eastAsia="Calibri" w:hAnsi="Calibri" w:cs="Calibri"/>
        </w:rPr>
        <w:t xml:space="preserve">je </w:t>
      </w:r>
      <w:r w:rsidR="003A62C6">
        <w:rPr>
          <w:rFonts w:ascii="Calibri" w:eastAsia="Calibri" w:hAnsi="Calibri" w:cs="Calibri"/>
        </w:rPr>
        <w:t>udio</w:t>
      </w:r>
      <w:r w:rsidR="006446AC" w:rsidRPr="006446AC">
        <w:rPr>
          <w:rFonts w:ascii="Calibri" w:eastAsia="Calibri" w:hAnsi="Calibri" w:cs="Calibri"/>
        </w:rPr>
        <w:t xml:space="preserve"> upisanih studenata/studentica u odnosu na ukupno upisane ostao isti kao i prošle akademske godine, za područje biomedicine i zdravstva (11</w:t>
      </w:r>
      <w:r w:rsidR="003A62C6">
        <w:rPr>
          <w:rFonts w:ascii="Calibri" w:eastAsia="Calibri" w:hAnsi="Calibri" w:cs="Calibri"/>
        </w:rPr>
        <w:t xml:space="preserve"> </w:t>
      </w:r>
      <w:r w:rsidR="006446AC" w:rsidRPr="006446AC">
        <w:rPr>
          <w:rFonts w:ascii="Calibri" w:eastAsia="Calibri" w:hAnsi="Calibri" w:cs="Calibri"/>
        </w:rPr>
        <w:t>%), u STEM području 40 %, a u području društvenih znanosti, humanističkih znanosti, umjetničkog i interdisciplinarnog područja 49 %.</w:t>
      </w:r>
    </w:p>
    <w:p w14:paraId="46A6FBC9" w14:textId="77777777" w:rsidR="00B13F10" w:rsidRDefault="00B13F10">
      <w:pPr>
        <w:spacing w:after="0" w:line="240" w:lineRule="auto"/>
        <w:jc w:val="both"/>
        <w:rPr>
          <w:rFonts w:ascii="Calibri" w:eastAsia="Calibri" w:hAnsi="Calibri" w:cs="Calibri"/>
        </w:rPr>
      </w:pPr>
    </w:p>
    <w:p w14:paraId="0F16205E" w14:textId="460F3272" w:rsidR="00B13F10" w:rsidRDefault="00855785">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500F077F" wp14:editId="6B9F62EF">
            <wp:extent cx="5629275" cy="3576638"/>
            <wp:effectExtent l="0" t="0" r="9525" b="5080"/>
            <wp:docPr id="38" name="Grafikon 38">
              <a:extLst xmlns:a="http://schemas.openxmlformats.org/drawingml/2006/main">
                <a:ext uri="{FF2B5EF4-FFF2-40B4-BE49-F238E27FC236}">
                  <a16:creationId xmlns:a16="http://schemas.microsoft.com/office/drawing/2014/main" id="{0622D4AA-7316-4023-B7A6-DCCB169AF6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EE48186" w14:textId="04A87A5E" w:rsidR="00B13F10" w:rsidRPr="00285A7F" w:rsidRDefault="00285A7F" w:rsidP="00285A7F">
      <w:pPr>
        <w:pStyle w:val="Opisslike"/>
        <w:jc w:val="center"/>
        <w:rPr>
          <w:rFonts w:ascii="Calibri" w:eastAsia="Calibri" w:hAnsi="Calibri" w:cs="Calibri"/>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E37F02">
        <w:rPr>
          <w:i w:val="0"/>
          <w:iCs w:val="0"/>
          <w:noProof/>
        </w:rPr>
        <w:t>5</w:t>
      </w:r>
      <w:r w:rsidRPr="00285A7F">
        <w:rPr>
          <w:i w:val="0"/>
          <w:iCs w:val="0"/>
        </w:rPr>
        <w:fldChar w:fldCharType="end"/>
      </w:r>
      <w:r w:rsidR="00880860">
        <w:rPr>
          <w:rFonts w:ascii="Calibri" w:eastAsia="Calibri" w:hAnsi="Calibri" w:cs="Calibri"/>
          <w:i w:val="0"/>
          <w:iCs w:val="0"/>
        </w:rPr>
        <w:t xml:space="preserve">: </w:t>
      </w:r>
      <w:r w:rsidR="000362AE" w:rsidRPr="00285A7F">
        <w:rPr>
          <w:rFonts w:ascii="Calibri" w:eastAsia="Calibri" w:hAnsi="Calibri" w:cs="Calibri"/>
          <w:i w:val="0"/>
          <w:iCs w:val="0"/>
        </w:rPr>
        <w:t>Usporedba broja upisanih studenata na Sveučilištu u Splitu prema znanstvenom području za akademske godine 2015./2016., 2016./2017.</w:t>
      </w:r>
      <w:r w:rsidR="00C26BD5" w:rsidRPr="00285A7F">
        <w:rPr>
          <w:rFonts w:ascii="Calibri" w:eastAsia="Calibri" w:hAnsi="Calibri" w:cs="Calibri"/>
          <w:i w:val="0"/>
          <w:iCs w:val="0"/>
        </w:rPr>
        <w:t xml:space="preserve">, </w:t>
      </w:r>
      <w:r w:rsidR="000362AE" w:rsidRPr="00285A7F">
        <w:rPr>
          <w:rFonts w:ascii="Calibri" w:eastAsia="Calibri" w:hAnsi="Calibri" w:cs="Calibri"/>
          <w:i w:val="0"/>
          <w:iCs w:val="0"/>
        </w:rPr>
        <w:t>2017./2018.</w:t>
      </w:r>
      <w:r w:rsidR="00C56105">
        <w:rPr>
          <w:rFonts w:ascii="Calibri" w:eastAsia="Calibri" w:hAnsi="Calibri" w:cs="Calibri"/>
          <w:i w:val="0"/>
          <w:iCs w:val="0"/>
        </w:rPr>
        <w:t xml:space="preserve">, </w:t>
      </w:r>
      <w:r w:rsidR="00C26BD5" w:rsidRPr="00285A7F">
        <w:rPr>
          <w:rFonts w:ascii="Calibri" w:eastAsia="Calibri" w:hAnsi="Calibri" w:cs="Calibri"/>
          <w:i w:val="0"/>
          <w:iCs w:val="0"/>
        </w:rPr>
        <w:t>2018./2019.</w:t>
      </w:r>
      <w:r w:rsidR="00C56105">
        <w:rPr>
          <w:rFonts w:ascii="Calibri" w:eastAsia="Calibri" w:hAnsi="Calibri" w:cs="Calibri"/>
          <w:i w:val="0"/>
          <w:iCs w:val="0"/>
        </w:rPr>
        <w:t xml:space="preserve"> i 2019./2020.</w:t>
      </w:r>
    </w:p>
    <w:p w14:paraId="7F49E78A" w14:textId="77777777" w:rsidR="00B13F10" w:rsidRDefault="00B13F10">
      <w:pPr>
        <w:spacing w:after="0" w:line="240" w:lineRule="auto"/>
        <w:rPr>
          <w:rFonts w:ascii="Times New Roman" w:eastAsia="Times New Roman" w:hAnsi="Times New Roman" w:cs="Times New Roman"/>
          <w:sz w:val="24"/>
        </w:rPr>
      </w:pPr>
    </w:p>
    <w:p w14:paraId="51448E9F" w14:textId="28735243" w:rsidR="00B13F10" w:rsidRDefault="000362AE">
      <w:pPr>
        <w:spacing w:after="0" w:line="240" w:lineRule="auto"/>
        <w:jc w:val="both"/>
        <w:rPr>
          <w:rFonts w:ascii="Calibri" w:eastAsia="Calibri" w:hAnsi="Calibri" w:cs="Calibri"/>
          <w:color w:val="000000"/>
        </w:rPr>
      </w:pPr>
      <w:r w:rsidRPr="00D42E49">
        <w:rPr>
          <w:rFonts w:ascii="Calibri" w:eastAsia="Calibri" w:hAnsi="Calibri" w:cs="Calibri"/>
          <w:color w:val="000000"/>
        </w:rPr>
        <w:t>U akademskoj godini 201</w:t>
      </w:r>
      <w:r w:rsidR="00D42E49" w:rsidRPr="00D42E49">
        <w:rPr>
          <w:rFonts w:ascii="Calibri" w:eastAsia="Calibri" w:hAnsi="Calibri" w:cs="Calibri"/>
          <w:color w:val="000000"/>
        </w:rPr>
        <w:t>9</w:t>
      </w:r>
      <w:r w:rsidRPr="00D42E49">
        <w:rPr>
          <w:rFonts w:ascii="Calibri" w:eastAsia="Calibri" w:hAnsi="Calibri" w:cs="Calibri"/>
          <w:color w:val="000000"/>
        </w:rPr>
        <w:t>./20</w:t>
      </w:r>
      <w:r w:rsidR="00D42E49" w:rsidRPr="00D42E49">
        <w:rPr>
          <w:rFonts w:ascii="Calibri" w:eastAsia="Calibri" w:hAnsi="Calibri" w:cs="Calibri"/>
          <w:color w:val="000000"/>
        </w:rPr>
        <w:t>20</w:t>
      </w:r>
      <w:r w:rsidRPr="00D42E49">
        <w:rPr>
          <w:rFonts w:ascii="Calibri" w:eastAsia="Calibri" w:hAnsi="Calibri" w:cs="Calibri"/>
          <w:color w:val="000000"/>
        </w:rPr>
        <w:t xml:space="preserve">. broj studenata upisanih na studijske programe </w:t>
      </w:r>
      <w:r w:rsidRPr="00D42E49">
        <w:rPr>
          <w:rFonts w:ascii="Calibri" w:eastAsia="Calibri" w:hAnsi="Calibri" w:cs="Calibri"/>
        </w:rPr>
        <w:t xml:space="preserve">iz područja biomedicine i zdravstva </w:t>
      </w:r>
      <w:r w:rsidR="00D42E49" w:rsidRPr="00D42E49">
        <w:rPr>
          <w:rFonts w:ascii="Calibri" w:eastAsia="Calibri" w:hAnsi="Calibri" w:cs="Calibri"/>
        </w:rPr>
        <w:t xml:space="preserve">se </w:t>
      </w:r>
      <w:r w:rsidR="00703106">
        <w:rPr>
          <w:rFonts w:ascii="Calibri" w:eastAsia="Calibri" w:hAnsi="Calibri" w:cs="Calibri"/>
        </w:rPr>
        <w:t>povećao za 155 studenata,</w:t>
      </w:r>
      <w:r w:rsidR="00AD4ED8" w:rsidRPr="00C839F2">
        <w:rPr>
          <w:rFonts w:ascii="Calibri" w:eastAsia="Calibri" w:hAnsi="Calibri" w:cs="Calibri"/>
        </w:rPr>
        <w:t xml:space="preserve"> a u </w:t>
      </w:r>
      <w:r w:rsidRPr="00C839F2">
        <w:rPr>
          <w:rFonts w:ascii="Calibri" w:eastAsia="Calibri" w:hAnsi="Calibri" w:cs="Calibri"/>
          <w:color w:val="000000"/>
        </w:rPr>
        <w:t xml:space="preserve">području društvenih znanosti, humanističkih znanosti, umjetničkog područja te interdisciplinarnog područja znanosti broj upisanih studenata se </w:t>
      </w:r>
      <w:r w:rsidR="00703106">
        <w:rPr>
          <w:rFonts w:ascii="Calibri" w:eastAsia="Calibri" w:hAnsi="Calibri" w:cs="Calibri"/>
          <w:color w:val="000000"/>
        </w:rPr>
        <w:t>smanjio za 151 studenta</w:t>
      </w:r>
      <w:r w:rsidRPr="00C839F2">
        <w:rPr>
          <w:rFonts w:ascii="Calibri" w:eastAsia="Calibri" w:hAnsi="Calibri" w:cs="Calibri"/>
          <w:color w:val="000000"/>
        </w:rPr>
        <w:t xml:space="preserve"> u odnosu na prethodnu akademsku godinu.</w:t>
      </w:r>
      <w:r>
        <w:rPr>
          <w:rFonts w:ascii="Calibri" w:eastAsia="Calibri" w:hAnsi="Calibri" w:cs="Calibri"/>
          <w:color w:val="000000"/>
        </w:rPr>
        <w:t xml:space="preserve"> </w:t>
      </w:r>
      <w:r w:rsidR="00703106">
        <w:rPr>
          <w:rFonts w:ascii="Calibri" w:eastAsia="Calibri" w:hAnsi="Calibri" w:cs="Calibri"/>
          <w:color w:val="000000"/>
        </w:rPr>
        <w:t>Broj upisanih na studijske program</w:t>
      </w:r>
      <w:r w:rsidR="003A62C6">
        <w:rPr>
          <w:rFonts w:ascii="Calibri" w:eastAsia="Calibri" w:hAnsi="Calibri" w:cs="Calibri"/>
          <w:color w:val="000000"/>
        </w:rPr>
        <w:t>e</w:t>
      </w:r>
      <w:r w:rsidR="00703106">
        <w:rPr>
          <w:rFonts w:ascii="Calibri" w:eastAsia="Calibri" w:hAnsi="Calibri" w:cs="Calibri"/>
          <w:color w:val="000000"/>
        </w:rPr>
        <w:t xml:space="preserve"> iz STEM područja se povećao za 25 studenta. </w:t>
      </w:r>
    </w:p>
    <w:p w14:paraId="4E203C68" w14:textId="4D89B150" w:rsidR="00B13F10" w:rsidRDefault="00B13F10">
      <w:pPr>
        <w:spacing w:after="0" w:line="240" w:lineRule="auto"/>
        <w:jc w:val="both"/>
        <w:rPr>
          <w:rFonts w:ascii="Calibri" w:eastAsia="Calibri" w:hAnsi="Calibri" w:cs="Calibri"/>
          <w:color w:val="000000"/>
        </w:rPr>
      </w:pPr>
    </w:p>
    <w:p w14:paraId="45BA4908" w14:textId="38B5444C" w:rsidR="00B13F10" w:rsidRDefault="00855785">
      <w:pPr>
        <w:spacing w:after="0" w:line="240" w:lineRule="auto"/>
        <w:jc w:val="center"/>
        <w:rPr>
          <w:rFonts w:ascii="Calibri" w:eastAsia="Calibri" w:hAnsi="Calibri" w:cs="Calibri"/>
          <w:sz w:val="24"/>
        </w:rPr>
      </w:pPr>
      <w:r>
        <w:rPr>
          <w:noProof/>
          <w:lang w:val="en-GB" w:eastAsia="en-GB"/>
        </w:rPr>
        <w:drawing>
          <wp:inline distT="0" distB="0" distL="0" distR="0" wp14:anchorId="1D09E78F" wp14:editId="20052B86">
            <wp:extent cx="4848225" cy="3100388"/>
            <wp:effectExtent l="0" t="0" r="9525" b="5080"/>
            <wp:docPr id="43" name="Grafikon 43">
              <a:extLst xmlns:a="http://schemas.openxmlformats.org/drawingml/2006/main">
                <a:ext uri="{FF2B5EF4-FFF2-40B4-BE49-F238E27FC236}">
                  <a16:creationId xmlns:a16="http://schemas.microsoft.com/office/drawing/2014/main" id="{CF4B0B8F-6992-478C-90BD-28EFE0B565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6909D49" w14:textId="2F1EF721" w:rsidR="00B13F10" w:rsidRPr="00285A7F" w:rsidRDefault="00285A7F" w:rsidP="00285A7F">
      <w:pPr>
        <w:pStyle w:val="Opisslike"/>
        <w:jc w:val="center"/>
        <w:rPr>
          <w:rFonts w:ascii="Calibri" w:eastAsia="Calibri" w:hAnsi="Calibri" w:cs="Calibri"/>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E37F02">
        <w:rPr>
          <w:i w:val="0"/>
          <w:iCs w:val="0"/>
          <w:noProof/>
        </w:rPr>
        <w:t>6</w:t>
      </w:r>
      <w:r w:rsidRPr="00285A7F">
        <w:rPr>
          <w:i w:val="0"/>
          <w:iCs w:val="0"/>
        </w:rPr>
        <w:fldChar w:fldCharType="end"/>
      </w:r>
      <w:r w:rsidR="000362AE" w:rsidRPr="00285A7F">
        <w:rPr>
          <w:rFonts w:ascii="Calibri" w:eastAsia="Calibri" w:hAnsi="Calibri" w:cs="Calibri"/>
          <w:i w:val="0"/>
          <w:iCs w:val="0"/>
        </w:rPr>
        <w:t>: Usporedba broja upisanih studenata na Sveučilištu u Splitu u STEM područje u odnosu na druga područja znanosti za akademske godine 2015./2016., 2016./2017.</w:t>
      </w:r>
      <w:r w:rsidR="00C26BD5" w:rsidRPr="00285A7F">
        <w:rPr>
          <w:rFonts w:ascii="Calibri" w:eastAsia="Calibri" w:hAnsi="Calibri" w:cs="Calibri"/>
          <w:i w:val="0"/>
          <w:iCs w:val="0"/>
        </w:rPr>
        <w:t xml:space="preserve">, </w:t>
      </w:r>
      <w:r w:rsidR="000362AE" w:rsidRPr="00285A7F">
        <w:rPr>
          <w:rFonts w:ascii="Calibri" w:eastAsia="Calibri" w:hAnsi="Calibri" w:cs="Calibri"/>
          <w:i w:val="0"/>
          <w:iCs w:val="0"/>
        </w:rPr>
        <w:t>2017./2018.</w:t>
      </w:r>
      <w:r w:rsidR="00C26BD5" w:rsidRPr="00285A7F">
        <w:rPr>
          <w:rFonts w:ascii="Calibri" w:eastAsia="Calibri" w:hAnsi="Calibri" w:cs="Calibri"/>
          <w:i w:val="0"/>
          <w:iCs w:val="0"/>
        </w:rPr>
        <w:t xml:space="preserve"> i 2018./2019</w:t>
      </w:r>
      <w:r w:rsidR="00C56105">
        <w:rPr>
          <w:rFonts w:ascii="Calibri" w:eastAsia="Calibri" w:hAnsi="Calibri" w:cs="Calibri"/>
          <w:i w:val="0"/>
          <w:iCs w:val="0"/>
        </w:rPr>
        <w:t>., 2019./2020.</w:t>
      </w:r>
    </w:p>
    <w:p w14:paraId="26A2115C" w14:textId="77777777" w:rsidR="004B71BB" w:rsidRDefault="004B71BB" w:rsidP="004B71BB">
      <w:pPr>
        <w:rPr>
          <w:rFonts w:eastAsia="Calibri"/>
        </w:rPr>
      </w:pPr>
    </w:p>
    <w:p w14:paraId="10780666" w14:textId="35DAA940" w:rsidR="004B71BB" w:rsidRPr="00285A7F" w:rsidRDefault="004B71BB" w:rsidP="00285A7F">
      <w:pPr>
        <w:pStyle w:val="Naslov2"/>
        <w:rPr>
          <w:rFonts w:eastAsia="Times New Roman"/>
          <w:b/>
          <w:bCs/>
        </w:rPr>
      </w:pPr>
      <w:bookmarkStart w:id="5" w:name="_Toc65674473"/>
      <w:r w:rsidRPr="004B71BB">
        <w:rPr>
          <w:rFonts w:eastAsia="Times New Roman"/>
          <w:b/>
          <w:bCs/>
        </w:rPr>
        <w:t>2.3. Broj upisanih studenata prema spolu</w:t>
      </w:r>
      <w:bookmarkEnd w:id="5"/>
    </w:p>
    <w:p w14:paraId="2443D4CD" w14:textId="276D2AB9" w:rsidR="00BB0425" w:rsidRDefault="00BB0425" w:rsidP="006539B9">
      <w:pPr>
        <w:jc w:val="both"/>
      </w:pPr>
      <w:r>
        <w:t>Na studijske programe svih razina studija na Sveučilištu u Splitu u akademskoj godini 201</w:t>
      </w:r>
      <w:r w:rsidR="002B1D5D">
        <w:t>9</w:t>
      </w:r>
      <w:r>
        <w:t>./20</w:t>
      </w:r>
      <w:r w:rsidR="002B1D5D">
        <w:t>20</w:t>
      </w:r>
      <w:r>
        <w:t>. bilo je upisano 10.</w:t>
      </w:r>
      <w:r w:rsidR="002B1D5D">
        <w:t>709</w:t>
      </w:r>
      <w:r>
        <w:t xml:space="preserve"> žena št</w:t>
      </w:r>
      <w:r w:rsidR="00AD4ED8">
        <w:t xml:space="preserve">o </w:t>
      </w:r>
      <w:r>
        <w:t>je 56,</w:t>
      </w:r>
      <w:r w:rsidR="002B1D5D">
        <w:t>44</w:t>
      </w:r>
      <w:r>
        <w:t xml:space="preserve"> % ukupnog broja upisanih studenata. U niže navedenoj tablici naveden je broj upisanih studenata prema spolu i sastavnici, razini studija i statusu studenta.</w:t>
      </w:r>
    </w:p>
    <w:p w14:paraId="1FCEBB8C" w14:textId="4D93E550" w:rsidR="004B71BB" w:rsidRDefault="002B1D5D" w:rsidP="004B71BB">
      <w:r w:rsidRPr="002B1D5D">
        <w:rPr>
          <w:noProof/>
          <w:lang w:val="en-GB" w:eastAsia="en-GB"/>
        </w:rPr>
        <w:drawing>
          <wp:inline distT="0" distB="0" distL="0" distR="0" wp14:anchorId="1DFE5E5A" wp14:editId="2DDE8DC8">
            <wp:extent cx="5920591" cy="1590675"/>
            <wp:effectExtent l="0" t="0" r="4445" b="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4867" cy="1591824"/>
                    </a:xfrm>
                    <a:prstGeom prst="rect">
                      <a:avLst/>
                    </a:prstGeom>
                    <a:noFill/>
                    <a:ln>
                      <a:noFill/>
                    </a:ln>
                  </pic:spPr>
                </pic:pic>
              </a:graphicData>
            </a:graphic>
          </wp:inline>
        </w:drawing>
      </w:r>
    </w:p>
    <w:p w14:paraId="33503666" w14:textId="74570505" w:rsidR="00BB0425" w:rsidRPr="004B71BB" w:rsidRDefault="00BB0425" w:rsidP="006539B9">
      <w:pPr>
        <w:pStyle w:val="Opisslike"/>
        <w:jc w:val="center"/>
      </w:pPr>
      <w:r>
        <w:t xml:space="preserve">Tablica </w:t>
      </w:r>
      <w:r w:rsidR="00452200">
        <w:fldChar w:fldCharType="begin"/>
      </w:r>
      <w:r w:rsidR="00452200">
        <w:instrText xml:space="preserve"> SEQ Tablica \* </w:instrText>
      </w:r>
      <w:r w:rsidR="00452200">
        <w:instrText xml:space="preserve">ARABIC </w:instrText>
      </w:r>
      <w:r w:rsidR="00452200">
        <w:fldChar w:fldCharType="separate"/>
      </w:r>
      <w:r w:rsidR="00E37F02">
        <w:rPr>
          <w:noProof/>
        </w:rPr>
        <w:t>6</w:t>
      </w:r>
      <w:r w:rsidR="00452200">
        <w:rPr>
          <w:noProof/>
        </w:rPr>
        <w:fldChar w:fldCharType="end"/>
      </w:r>
      <w:r>
        <w:t>: Prikaz broja upisanih studenata u akademskoj godini 201</w:t>
      </w:r>
      <w:r w:rsidR="00837A20">
        <w:t>9</w:t>
      </w:r>
      <w:r>
        <w:t>./20</w:t>
      </w:r>
      <w:r w:rsidR="00837A20">
        <w:t>20</w:t>
      </w:r>
      <w:r>
        <w:t>. prema spolu, sastavnici, razini studija i statusu studenta</w:t>
      </w:r>
    </w:p>
    <w:p w14:paraId="11D6E350" w14:textId="7BDB3925" w:rsidR="00BB0425" w:rsidRDefault="00BB0425">
      <w:pPr>
        <w:keepNext/>
        <w:keepLines/>
        <w:spacing w:before="240" w:after="0"/>
        <w:rPr>
          <w:rFonts w:ascii="Calibri" w:eastAsia="Calibri" w:hAnsi="Calibri" w:cs="Calibri"/>
          <w:color w:val="2E74B5"/>
          <w:sz w:val="32"/>
        </w:rPr>
      </w:pPr>
    </w:p>
    <w:p w14:paraId="242C2C6A" w14:textId="07B57DC5" w:rsidR="00BB0425" w:rsidRDefault="000859B0" w:rsidP="000859B0">
      <w:pPr>
        <w:jc w:val="center"/>
        <w:rPr>
          <w:rFonts w:eastAsia="Calibri"/>
        </w:rPr>
      </w:pPr>
      <w:r>
        <w:rPr>
          <w:rFonts w:eastAsia="Calibri"/>
          <w:noProof/>
          <w:lang w:val="en-GB" w:eastAsia="en-GB"/>
        </w:rPr>
        <w:drawing>
          <wp:inline distT="0" distB="0" distL="0" distR="0" wp14:anchorId="1892E79D" wp14:editId="0C933DC6">
            <wp:extent cx="5401310" cy="3279775"/>
            <wp:effectExtent l="0" t="0" r="889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1310" cy="3279775"/>
                    </a:xfrm>
                    <a:prstGeom prst="rect">
                      <a:avLst/>
                    </a:prstGeom>
                    <a:noFill/>
                  </pic:spPr>
                </pic:pic>
              </a:graphicData>
            </a:graphic>
          </wp:inline>
        </w:drawing>
      </w:r>
    </w:p>
    <w:p w14:paraId="79E84BBC" w14:textId="748B9D1A" w:rsidR="006539B9" w:rsidRDefault="006539B9" w:rsidP="006539B9">
      <w:pPr>
        <w:pStyle w:val="Opisslike"/>
        <w:jc w:val="center"/>
      </w:pPr>
      <w:r>
        <w:t xml:space="preserve">Graf </w:t>
      </w:r>
      <w:r w:rsidR="00452200">
        <w:fldChar w:fldCharType="begin"/>
      </w:r>
      <w:r w:rsidR="00452200">
        <w:instrText xml:space="preserve"> SEQ Graf \* ARABIC </w:instrText>
      </w:r>
      <w:r w:rsidR="00452200">
        <w:fldChar w:fldCharType="separate"/>
      </w:r>
      <w:r w:rsidR="00E37F02">
        <w:rPr>
          <w:noProof/>
        </w:rPr>
        <w:t>7</w:t>
      </w:r>
      <w:r w:rsidR="00452200">
        <w:rPr>
          <w:noProof/>
        </w:rPr>
        <w:fldChar w:fldCharType="end"/>
      </w:r>
      <w:r>
        <w:t>: Prikaz broja upisanih studenata u akademskoj godini 201</w:t>
      </w:r>
      <w:r w:rsidR="00837A20">
        <w:t>9</w:t>
      </w:r>
      <w:r>
        <w:t>./20</w:t>
      </w:r>
      <w:r w:rsidR="00837A20">
        <w:t>20</w:t>
      </w:r>
      <w:r>
        <w:t>. prema spolu i sastavnici Sveučilišta</w:t>
      </w:r>
    </w:p>
    <w:p w14:paraId="18BA55D3" w14:textId="3F7B433D" w:rsidR="006539B9" w:rsidRDefault="006539B9" w:rsidP="00285A7F"/>
    <w:p w14:paraId="76CF4EDA" w14:textId="5C625810" w:rsidR="006539B9" w:rsidRDefault="006539B9" w:rsidP="006539B9">
      <w:pPr>
        <w:jc w:val="both"/>
      </w:pPr>
      <w:r>
        <w:t>Na niže navedenom grafu vidimo postotke broja upisanih studenata prema spolu u odnosu na ukupan broj upisanih studenata na pojedinoj sastavnici Sveučilišta u akademskoj godini 201</w:t>
      </w:r>
      <w:r w:rsidR="00956AED">
        <w:t>9</w:t>
      </w:r>
      <w:r>
        <w:t>./20</w:t>
      </w:r>
      <w:r w:rsidR="00956AED">
        <w:t>20</w:t>
      </w:r>
      <w:r>
        <w:t>.</w:t>
      </w:r>
    </w:p>
    <w:p w14:paraId="730FEA4D" w14:textId="20CE693C" w:rsidR="006539B9" w:rsidRPr="006539B9" w:rsidRDefault="006539B9" w:rsidP="006539B9">
      <w:pPr>
        <w:jc w:val="both"/>
      </w:pPr>
      <w:r w:rsidRPr="00F65FBA">
        <w:t xml:space="preserve">Najviši postotak upisanih muškaraca </w:t>
      </w:r>
      <w:r w:rsidR="00CA322C" w:rsidRPr="00F65FBA">
        <w:t xml:space="preserve">je na </w:t>
      </w:r>
      <w:r w:rsidR="000713BB" w:rsidRPr="00F65FBA">
        <w:t>studij</w:t>
      </w:r>
      <w:r w:rsidR="00CA322C" w:rsidRPr="00F65FBA">
        <w:t xml:space="preserve">skim programima kojima je izravni nositelj </w:t>
      </w:r>
      <w:r w:rsidR="000713BB" w:rsidRPr="00F65FBA">
        <w:t>Sveučilišt</w:t>
      </w:r>
      <w:r w:rsidR="00CA322C" w:rsidRPr="00F65FBA">
        <w:t>e</w:t>
      </w:r>
      <w:r w:rsidR="000713BB" w:rsidRPr="00F65FBA">
        <w:t xml:space="preserve"> u Splitu</w:t>
      </w:r>
      <w:r w:rsidRPr="00F65FBA">
        <w:t xml:space="preserve"> </w:t>
      </w:r>
      <w:r w:rsidR="00CA322C" w:rsidRPr="00F65FBA">
        <w:t xml:space="preserve">te </w:t>
      </w:r>
      <w:r w:rsidR="00F65FBA">
        <w:t xml:space="preserve">na </w:t>
      </w:r>
      <w:r w:rsidRPr="00F65FBA">
        <w:t>Fakultet</w:t>
      </w:r>
      <w:r w:rsidR="00F65FBA">
        <w:t>u</w:t>
      </w:r>
      <w:r w:rsidRPr="00F65FBA">
        <w:t xml:space="preserve"> elektrotehnike, strojarstva i brodogradnje, dok </w:t>
      </w:r>
      <w:r w:rsidR="00CA322C" w:rsidRPr="00F65FBA">
        <w:t xml:space="preserve">je </w:t>
      </w:r>
      <w:r w:rsidRPr="00F65FBA">
        <w:t xml:space="preserve">najviši postotak upisanih žena </w:t>
      </w:r>
      <w:r w:rsidR="00CA322C" w:rsidRPr="00F65FBA">
        <w:t>na</w:t>
      </w:r>
      <w:r w:rsidRPr="00F65FBA">
        <w:t xml:space="preserve"> Filozofsk</w:t>
      </w:r>
      <w:r w:rsidR="00CA322C" w:rsidRPr="00F65FBA">
        <w:t>om</w:t>
      </w:r>
      <w:r w:rsidRPr="00F65FBA">
        <w:t xml:space="preserve"> fakultet</w:t>
      </w:r>
      <w:r w:rsidR="00CA322C" w:rsidRPr="00F65FBA">
        <w:t>u</w:t>
      </w:r>
      <w:r w:rsidRPr="00F65FBA">
        <w:t xml:space="preserve"> i </w:t>
      </w:r>
      <w:r w:rsidR="00956AED" w:rsidRPr="00F65FBA">
        <w:t>Kemijsko</w:t>
      </w:r>
      <w:r w:rsidR="003A62C6" w:rsidRPr="00F65FBA">
        <w:t>-</w:t>
      </w:r>
      <w:r w:rsidR="00956AED" w:rsidRPr="00F65FBA">
        <w:t>tehnološk</w:t>
      </w:r>
      <w:r w:rsidR="00CA322C" w:rsidRPr="00F65FBA">
        <w:t xml:space="preserve">om </w:t>
      </w:r>
      <w:r w:rsidR="00956AED" w:rsidRPr="00F65FBA">
        <w:t>fakultet</w:t>
      </w:r>
      <w:r w:rsidR="00CA322C" w:rsidRPr="00F65FBA">
        <w:t>u</w:t>
      </w:r>
      <w:r w:rsidRPr="00F65FBA">
        <w:t>.</w:t>
      </w:r>
    </w:p>
    <w:p w14:paraId="27773EFF" w14:textId="2A531871" w:rsidR="006539B9" w:rsidRDefault="000859B0" w:rsidP="006539B9">
      <w:r>
        <w:rPr>
          <w:noProof/>
          <w:lang w:val="en-GB" w:eastAsia="en-GB"/>
        </w:rPr>
        <w:lastRenderedPageBreak/>
        <w:drawing>
          <wp:inline distT="0" distB="0" distL="0" distR="0" wp14:anchorId="48ADA8D7" wp14:editId="4C210895">
            <wp:extent cx="5858510" cy="3401695"/>
            <wp:effectExtent l="0" t="0" r="8890" b="825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58510" cy="3401695"/>
                    </a:xfrm>
                    <a:prstGeom prst="rect">
                      <a:avLst/>
                    </a:prstGeom>
                    <a:noFill/>
                  </pic:spPr>
                </pic:pic>
              </a:graphicData>
            </a:graphic>
          </wp:inline>
        </w:drawing>
      </w:r>
    </w:p>
    <w:p w14:paraId="3FADC659" w14:textId="699A6359" w:rsidR="006539B9" w:rsidRPr="006539B9" w:rsidRDefault="006539B9" w:rsidP="006539B9">
      <w:pPr>
        <w:pStyle w:val="Opisslike"/>
        <w:jc w:val="center"/>
      </w:pPr>
      <w:r>
        <w:t xml:space="preserve">Graf </w:t>
      </w:r>
      <w:r w:rsidR="00452200">
        <w:fldChar w:fldCharType="begin"/>
      </w:r>
      <w:r w:rsidR="00452200">
        <w:instrText xml:space="preserve"> SEQ Graf \* ARABIC </w:instrText>
      </w:r>
      <w:r w:rsidR="00452200">
        <w:fldChar w:fldCharType="separate"/>
      </w:r>
      <w:r w:rsidR="00E37F02">
        <w:rPr>
          <w:noProof/>
        </w:rPr>
        <w:t>8</w:t>
      </w:r>
      <w:r w:rsidR="00452200">
        <w:rPr>
          <w:noProof/>
        </w:rPr>
        <w:fldChar w:fldCharType="end"/>
      </w:r>
      <w:r>
        <w:t>: Postotak broja upisanih studenata u akademskoj godini 201</w:t>
      </w:r>
      <w:r w:rsidR="00956AED">
        <w:t>9</w:t>
      </w:r>
      <w:r>
        <w:t>./20</w:t>
      </w:r>
      <w:r w:rsidR="00956AED">
        <w:t>20</w:t>
      </w:r>
      <w:r>
        <w:t>. prema sastavnicama i spolu u odnosu na ukupan broj upisanih studenata na sastavnici</w:t>
      </w:r>
    </w:p>
    <w:p w14:paraId="17CDB201" w14:textId="145B68F9" w:rsidR="00B13F10" w:rsidRPr="00285A7F" w:rsidRDefault="000362AE" w:rsidP="00285A7F">
      <w:pPr>
        <w:pStyle w:val="Naslov1"/>
        <w:rPr>
          <w:rFonts w:eastAsia="Calibri"/>
          <w:b/>
          <w:bCs/>
        </w:rPr>
      </w:pPr>
      <w:bookmarkStart w:id="6" w:name="_Toc65674474"/>
      <w:r w:rsidRPr="00285A7F">
        <w:rPr>
          <w:rFonts w:eastAsia="Calibri"/>
          <w:b/>
          <w:bCs/>
        </w:rPr>
        <w:t>3. Broj studenata koji su završili studij</w:t>
      </w:r>
      <w:bookmarkEnd w:id="6"/>
    </w:p>
    <w:p w14:paraId="49328B8E" w14:textId="77777777" w:rsidR="00B13F10" w:rsidRDefault="00B13F10">
      <w:pPr>
        <w:spacing w:after="0" w:line="240" w:lineRule="auto"/>
        <w:rPr>
          <w:rFonts w:ascii="Calibri" w:eastAsia="Calibri" w:hAnsi="Calibri" w:cs="Calibri"/>
          <w:sz w:val="24"/>
        </w:rPr>
      </w:pPr>
    </w:p>
    <w:p w14:paraId="3320B375" w14:textId="70D3788B" w:rsidR="00B13F10" w:rsidRDefault="000362AE">
      <w:pPr>
        <w:spacing w:before="100" w:after="0" w:line="240" w:lineRule="auto"/>
        <w:jc w:val="both"/>
        <w:rPr>
          <w:rFonts w:ascii="Calibri" w:eastAsia="Calibri" w:hAnsi="Calibri" w:cs="Calibri"/>
        </w:rPr>
      </w:pPr>
      <w:r w:rsidRPr="00087300">
        <w:rPr>
          <w:rFonts w:ascii="Calibri" w:eastAsia="Calibri" w:hAnsi="Calibri" w:cs="Calibri"/>
        </w:rPr>
        <w:t>U akademskoj godini 201</w:t>
      </w:r>
      <w:r w:rsidR="00AC007E" w:rsidRPr="00087300">
        <w:rPr>
          <w:rFonts w:ascii="Calibri" w:eastAsia="Calibri" w:hAnsi="Calibri" w:cs="Calibri"/>
        </w:rPr>
        <w:t>9</w:t>
      </w:r>
      <w:r w:rsidRPr="00087300">
        <w:rPr>
          <w:rFonts w:ascii="Calibri" w:eastAsia="Calibri" w:hAnsi="Calibri" w:cs="Calibri"/>
        </w:rPr>
        <w:t>./20</w:t>
      </w:r>
      <w:r w:rsidR="00AC007E" w:rsidRPr="00087300">
        <w:rPr>
          <w:rFonts w:ascii="Calibri" w:eastAsia="Calibri" w:hAnsi="Calibri" w:cs="Calibri"/>
        </w:rPr>
        <w:t>20</w:t>
      </w:r>
      <w:r w:rsidRPr="00087300">
        <w:rPr>
          <w:rFonts w:ascii="Calibri" w:eastAsia="Calibri" w:hAnsi="Calibri" w:cs="Calibri"/>
        </w:rPr>
        <w:t xml:space="preserve">. </w:t>
      </w:r>
      <w:bookmarkStart w:id="7" w:name="_Hlk36564226"/>
      <w:r w:rsidRPr="00087300">
        <w:rPr>
          <w:rFonts w:ascii="Calibri" w:eastAsia="Calibri" w:hAnsi="Calibri" w:cs="Calibri"/>
        </w:rPr>
        <w:t>na preddiplomskim, diplomskim i integriranim studijima ukupno je studij završilo 3.</w:t>
      </w:r>
      <w:r w:rsidR="00AC007E" w:rsidRPr="00087300">
        <w:rPr>
          <w:rFonts w:ascii="Calibri" w:eastAsia="Calibri" w:hAnsi="Calibri" w:cs="Calibri"/>
        </w:rPr>
        <w:t>93</w:t>
      </w:r>
      <w:r w:rsidR="00506EC6">
        <w:rPr>
          <w:rFonts w:ascii="Calibri" w:eastAsia="Calibri" w:hAnsi="Calibri" w:cs="Calibri"/>
        </w:rPr>
        <w:t>7</w:t>
      </w:r>
      <w:r w:rsidRPr="00087300">
        <w:rPr>
          <w:rFonts w:ascii="Calibri" w:eastAsia="Calibri" w:hAnsi="Calibri" w:cs="Calibri"/>
        </w:rPr>
        <w:t xml:space="preserve"> student</w:t>
      </w:r>
      <w:r w:rsidR="00AC007E" w:rsidRPr="00087300">
        <w:rPr>
          <w:rFonts w:ascii="Calibri" w:eastAsia="Calibri" w:hAnsi="Calibri" w:cs="Calibri"/>
        </w:rPr>
        <w:t>a</w:t>
      </w:r>
      <w:r w:rsidRPr="00087300">
        <w:rPr>
          <w:rFonts w:ascii="Calibri" w:eastAsia="Calibri" w:hAnsi="Calibri" w:cs="Calibri"/>
        </w:rPr>
        <w:t xml:space="preserve">, što je za </w:t>
      </w:r>
      <w:r w:rsidR="00087300" w:rsidRPr="00087300">
        <w:rPr>
          <w:rFonts w:ascii="Calibri" w:eastAsia="Calibri" w:hAnsi="Calibri" w:cs="Calibri"/>
        </w:rPr>
        <w:t>3</w:t>
      </w:r>
      <w:r w:rsidRPr="00087300">
        <w:rPr>
          <w:rFonts w:ascii="Calibri" w:eastAsia="Calibri" w:hAnsi="Calibri" w:cs="Calibri"/>
        </w:rPr>
        <w:t>,</w:t>
      </w:r>
      <w:r w:rsidR="00506EC6">
        <w:rPr>
          <w:rFonts w:ascii="Calibri" w:eastAsia="Calibri" w:hAnsi="Calibri" w:cs="Calibri"/>
        </w:rPr>
        <w:t>58</w:t>
      </w:r>
      <w:r w:rsidRPr="00087300">
        <w:rPr>
          <w:rFonts w:ascii="Calibri" w:eastAsia="Calibri" w:hAnsi="Calibri" w:cs="Calibri"/>
        </w:rPr>
        <w:t xml:space="preserve"> % više nego u prethodnoj akademskoj godini</w:t>
      </w:r>
      <w:bookmarkEnd w:id="7"/>
      <w:r w:rsidRPr="00087300">
        <w:rPr>
          <w:rFonts w:ascii="Calibri" w:eastAsia="Calibri" w:hAnsi="Calibri" w:cs="Calibri"/>
        </w:rPr>
        <w:t>.</w:t>
      </w:r>
      <w:r>
        <w:rPr>
          <w:rFonts w:ascii="Calibri" w:eastAsia="Calibri" w:hAnsi="Calibri" w:cs="Calibri"/>
        </w:rPr>
        <w:t xml:space="preserve"> </w:t>
      </w:r>
    </w:p>
    <w:p w14:paraId="0891666D" w14:textId="2161A8BD" w:rsidR="00B13F10" w:rsidRDefault="00B13F10" w:rsidP="00AC007E">
      <w:pPr>
        <w:spacing w:before="100" w:after="0" w:line="240" w:lineRule="auto"/>
        <w:jc w:val="center"/>
        <w:rPr>
          <w:rFonts w:ascii="Calibri" w:eastAsia="Calibri" w:hAnsi="Calibri" w:cs="Calibri"/>
          <w:sz w:val="24"/>
        </w:rPr>
      </w:pPr>
    </w:p>
    <w:p w14:paraId="4D130BAF" w14:textId="1499E68A" w:rsidR="00B13F10" w:rsidRDefault="00C53175">
      <w:pPr>
        <w:spacing w:before="100" w:after="0" w:line="240" w:lineRule="auto"/>
        <w:jc w:val="center"/>
        <w:rPr>
          <w:rFonts w:ascii="Calibri" w:eastAsia="Calibri" w:hAnsi="Calibri" w:cs="Calibri"/>
          <w:sz w:val="24"/>
        </w:rPr>
      </w:pPr>
      <w:r>
        <w:rPr>
          <w:rFonts w:ascii="Calibri" w:eastAsia="Calibri" w:hAnsi="Calibri" w:cs="Calibri"/>
          <w:noProof/>
          <w:sz w:val="24"/>
          <w:lang w:val="en-GB" w:eastAsia="en-GB"/>
        </w:rPr>
        <w:drawing>
          <wp:inline distT="0" distB="0" distL="0" distR="0" wp14:anchorId="39A00336" wp14:editId="057C8228">
            <wp:extent cx="5096510" cy="3383280"/>
            <wp:effectExtent l="0" t="0" r="8890" b="762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96510" cy="3383280"/>
                    </a:xfrm>
                    <a:prstGeom prst="rect">
                      <a:avLst/>
                    </a:prstGeom>
                    <a:noFill/>
                  </pic:spPr>
                </pic:pic>
              </a:graphicData>
            </a:graphic>
          </wp:inline>
        </w:drawing>
      </w:r>
    </w:p>
    <w:p w14:paraId="6EB4193B" w14:textId="2AAFCCDD" w:rsidR="00B13F10" w:rsidRDefault="00285A7F" w:rsidP="00285A7F">
      <w:pPr>
        <w:pStyle w:val="Opisslike"/>
        <w:jc w:val="center"/>
        <w:rPr>
          <w:rFonts w:ascii="Calibri" w:eastAsia="Calibri" w:hAnsi="Calibri" w:cs="Calibri"/>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E37F02">
        <w:rPr>
          <w:i w:val="0"/>
          <w:iCs w:val="0"/>
          <w:noProof/>
        </w:rPr>
        <w:t>9</w:t>
      </w:r>
      <w:r w:rsidRPr="00285A7F">
        <w:rPr>
          <w:i w:val="0"/>
          <w:iCs w:val="0"/>
        </w:rPr>
        <w:fldChar w:fldCharType="end"/>
      </w:r>
      <w:r w:rsidR="000362AE" w:rsidRPr="00285A7F">
        <w:rPr>
          <w:rFonts w:ascii="Calibri" w:eastAsia="Calibri" w:hAnsi="Calibri" w:cs="Calibri"/>
          <w:i w:val="0"/>
          <w:iCs w:val="0"/>
        </w:rPr>
        <w:t>: Prikaz ukupnog broja studenata koji su završili studij na Sveučilištu u Splitu po akademskim godinama</w:t>
      </w:r>
    </w:p>
    <w:p w14:paraId="1CA8E63A" w14:textId="77777777" w:rsidR="00285A7F" w:rsidRPr="00285A7F" w:rsidRDefault="00285A7F" w:rsidP="00285A7F"/>
    <w:p w14:paraId="0E38D26A" w14:textId="71B0BF5F" w:rsidR="00B13F10" w:rsidRDefault="003B6680">
      <w:pPr>
        <w:spacing w:before="100" w:after="0" w:line="240" w:lineRule="auto"/>
        <w:jc w:val="both"/>
        <w:rPr>
          <w:rFonts w:ascii="Calibri" w:eastAsia="Calibri" w:hAnsi="Calibri" w:cs="Calibri"/>
        </w:rPr>
      </w:pPr>
      <w:r w:rsidRPr="00087300">
        <w:rPr>
          <w:rFonts w:ascii="Calibri" w:eastAsia="Calibri" w:hAnsi="Calibri" w:cs="Calibri"/>
        </w:rPr>
        <w:t xml:space="preserve">Iz niže navedene tablice </w:t>
      </w:r>
      <w:r w:rsidR="000362AE" w:rsidRPr="00087300">
        <w:rPr>
          <w:rFonts w:ascii="Calibri" w:eastAsia="Calibri" w:hAnsi="Calibri" w:cs="Calibri"/>
        </w:rPr>
        <w:t>vidljiv je rast broja stu</w:t>
      </w:r>
      <w:r w:rsidR="00880860">
        <w:rPr>
          <w:rFonts w:ascii="Calibri" w:eastAsia="Calibri" w:hAnsi="Calibri" w:cs="Calibri"/>
        </w:rPr>
        <w:t xml:space="preserve">denata koji su završili studij </w:t>
      </w:r>
      <w:r w:rsidR="000362AE" w:rsidRPr="00087300">
        <w:rPr>
          <w:rFonts w:ascii="Calibri" w:eastAsia="Calibri" w:hAnsi="Calibri" w:cs="Calibri"/>
        </w:rPr>
        <w:t xml:space="preserve">na diplomskim sveučilišnim, </w:t>
      </w:r>
      <w:r w:rsidR="00087300" w:rsidRPr="00087300">
        <w:rPr>
          <w:rFonts w:ascii="Calibri" w:eastAsia="Calibri" w:hAnsi="Calibri" w:cs="Calibri"/>
        </w:rPr>
        <w:t xml:space="preserve">integriranim </w:t>
      </w:r>
      <w:r w:rsidR="000362AE" w:rsidRPr="00087300">
        <w:rPr>
          <w:rFonts w:ascii="Calibri" w:eastAsia="Calibri" w:hAnsi="Calibri" w:cs="Calibri"/>
        </w:rPr>
        <w:t xml:space="preserve">preddiplomskim </w:t>
      </w:r>
      <w:r w:rsidR="00087300" w:rsidRPr="00087300">
        <w:rPr>
          <w:rFonts w:ascii="Calibri" w:eastAsia="Calibri" w:hAnsi="Calibri" w:cs="Calibri"/>
        </w:rPr>
        <w:t xml:space="preserve">i diplomskim sveučilišnim i specijalističkim diplomskim stručnim studijima </w:t>
      </w:r>
      <w:r w:rsidR="000362AE" w:rsidRPr="00087300">
        <w:rPr>
          <w:rFonts w:ascii="Calibri" w:eastAsia="Calibri" w:hAnsi="Calibri" w:cs="Calibri"/>
        </w:rPr>
        <w:t>u usporedbi s prethodnom akademskom godinom</w:t>
      </w:r>
      <w:r w:rsidR="00642B10">
        <w:rPr>
          <w:rFonts w:ascii="Calibri" w:eastAsia="Calibri" w:hAnsi="Calibri" w:cs="Calibri"/>
        </w:rPr>
        <w:t>.</w:t>
      </w:r>
      <w:r w:rsidR="000362AE" w:rsidRPr="00087300">
        <w:rPr>
          <w:rFonts w:ascii="Calibri" w:eastAsia="Calibri" w:hAnsi="Calibri" w:cs="Calibri"/>
        </w:rPr>
        <w:t xml:space="preserve"> </w:t>
      </w:r>
      <w:r w:rsidR="00642B10">
        <w:rPr>
          <w:rFonts w:ascii="Calibri" w:eastAsia="Calibri" w:hAnsi="Calibri" w:cs="Calibri"/>
        </w:rPr>
        <w:t>N</w:t>
      </w:r>
      <w:r w:rsidR="000362AE" w:rsidRPr="00087300">
        <w:rPr>
          <w:rFonts w:ascii="Calibri" w:eastAsia="Calibri" w:hAnsi="Calibri" w:cs="Calibri"/>
        </w:rPr>
        <w:t xml:space="preserve">a ostalim razinama </w:t>
      </w:r>
      <w:r w:rsidR="00642B10" w:rsidRPr="00087300">
        <w:rPr>
          <w:rFonts w:ascii="Calibri" w:eastAsia="Calibri" w:hAnsi="Calibri" w:cs="Calibri"/>
        </w:rPr>
        <w:t>studij</w:t>
      </w:r>
      <w:r w:rsidR="00642B10">
        <w:rPr>
          <w:rFonts w:ascii="Calibri" w:eastAsia="Calibri" w:hAnsi="Calibri" w:cs="Calibri"/>
        </w:rPr>
        <w:t>skih programa (preddiplomski) vidljiv je</w:t>
      </w:r>
      <w:r w:rsidR="00642B10" w:rsidRPr="00087300">
        <w:rPr>
          <w:rFonts w:ascii="Calibri" w:eastAsia="Calibri" w:hAnsi="Calibri" w:cs="Calibri"/>
        </w:rPr>
        <w:t xml:space="preserve"> </w:t>
      </w:r>
      <w:r w:rsidR="000362AE" w:rsidRPr="00087300">
        <w:rPr>
          <w:rFonts w:ascii="Calibri" w:eastAsia="Calibri" w:hAnsi="Calibri" w:cs="Calibri"/>
        </w:rPr>
        <w:t>pad</w:t>
      </w:r>
      <w:r w:rsidR="00642B10">
        <w:rPr>
          <w:rFonts w:ascii="Calibri" w:eastAsia="Calibri" w:hAnsi="Calibri" w:cs="Calibri"/>
        </w:rPr>
        <w:t xml:space="preserve"> broja studenata koji su iste završili</w:t>
      </w:r>
      <w:r w:rsidR="000362AE" w:rsidRPr="00087300">
        <w:rPr>
          <w:rFonts w:ascii="Calibri" w:eastAsia="Calibri" w:hAnsi="Calibri" w:cs="Calibri"/>
        </w:rPr>
        <w:t>.</w:t>
      </w:r>
    </w:p>
    <w:p w14:paraId="6CE789F2" w14:textId="09A3F9C2" w:rsidR="00282491" w:rsidRDefault="00282491">
      <w:pPr>
        <w:spacing w:before="100" w:after="0" w:line="240" w:lineRule="auto"/>
        <w:jc w:val="both"/>
        <w:rPr>
          <w:rFonts w:ascii="Calibri" w:eastAsia="Calibri" w:hAnsi="Calibri" w:cs="Calibri"/>
        </w:rPr>
      </w:pPr>
    </w:p>
    <w:tbl>
      <w:tblPr>
        <w:tblW w:w="8400" w:type="dxa"/>
        <w:tblLook w:val="04A0" w:firstRow="1" w:lastRow="0" w:firstColumn="1" w:lastColumn="0" w:noHBand="0" w:noVBand="1"/>
      </w:tblPr>
      <w:tblGrid>
        <w:gridCol w:w="1854"/>
        <w:gridCol w:w="1321"/>
        <w:gridCol w:w="1321"/>
        <w:gridCol w:w="1321"/>
        <w:gridCol w:w="1321"/>
        <w:gridCol w:w="1262"/>
      </w:tblGrid>
      <w:tr w:rsidR="00C53175" w:rsidRPr="00C53175" w14:paraId="50A5452E" w14:textId="77777777" w:rsidTr="00C53175">
        <w:trPr>
          <w:trHeight w:val="795"/>
        </w:trPr>
        <w:tc>
          <w:tcPr>
            <w:tcW w:w="2500" w:type="dxa"/>
            <w:tcBorders>
              <w:top w:val="single" w:sz="4" w:space="0" w:color="auto"/>
              <w:left w:val="single" w:sz="4" w:space="0" w:color="auto"/>
              <w:bottom w:val="single" w:sz="4" w:space="0" w:color="auto"/>
              <w:right w:val="single" w:sz="4" w:space="0" w:color="auto"/>
            </w:tcBorders>
            <w:shd w:val="clear" w:color="000000" w:fill="5B9BD5"/>
            <w:vAlign w:val="center"/>
            <w:hideMark/>
          </w:tcPr>
          <w:p w14:paraId="2C815300"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Razina studijskog programa</w:t>
            </w:r>
          </w:p>
        </w:tc>
        <w:tc>
          <w:tcPr>
            <w:tcW w:w="1180" w:type="dxa"/>
            <w:tcBorders>
              <w:top w:val="single" w:sz="4" w:space="0" w:color="auto"/>
              <w:left w:val="nil"/>
              <w:bottom w:val="single" w:sz="4" w:space="0" w:color="auto"/>
              <w:right w:val="single" w:sz="4" w:space="0" w:color="auto"/>
            </w:tcBorders>
            <w:shd w:val="clear" w:color="000000" w:fill="5B9BD5"/>
            <w:vAlign w:val="center"/>
            <w:hideMark/>
          </w:tcPr>
          <w:p w14:paraId="7859F0E0"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2019./2020.</w:t>
            </w:r>
          </w:p>
        </w:tc>
        <w:tc>
          <w:tcPr>
            <w:tcW w:w="1180" w:type="dxa"/>
            <w:tcBorders>
              <w:top w:val="single" w:sz="4" w:space="0" w:color="auto"/>
              <w:left w:val="nil"/>
              <w:bottom w:val="single" w:sz="4" w:space="0" w:color="auto"/>
              <w:right w:val="single" w:sz="4" w:space="0" w:color="auto"/>
            </w:tcBorders>
            <w:shd w:val="clear" w:color="000000" w:fill="5B9BD5"/>
            <w:vAlign w:val="center"/>
            <w:hideMark/>
          </w:tcPr>
          <w:p w14:paraId="2D7AC553"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2018./2019.</w:t>
            </w:r>
          </w:p>
        </w:tc>
        <w:tc>
          <w:tcPr>
            <w:tcW w:w="1180" w:type="dxa"/>
            <w:tcBorders>
              <w:top w:val="single" w:sz="4" w:space="0" w:color="auto"/>
              <w:left w:val="nil"/>
              <w:bottom w:val="single" w:sz="4" w:space="0" w:color="auto"/>
              <w:right w:val="single" w:sz="4" w:space="0" w:color="auto"/>
            </w:tcBorders>
            <w:shd w:val="clear" w:color="000000" w:fill="5B9BD5"/>
            <w:vAlign w:val="center"/>
            <w:hideMark/>
          </w:tcPr>
          <w:p w14:paraId="59F0D60B"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2017./2018.</w:t>
            </w:r>
          </w:p>
        </w:tc>
        <w:tc>
          <w:tcPr>
            <w:tcW w:w="1180" w:type="dxa"/>
            <w:tcBorders>
              <w:top w:val="single" w:sz="4" w:space="0" w:color="auto"/>
              <w:left w:val="nil"/>
              <w:bottom w:val="single" w:sz="4" w:space="0" w:color="auto"/>
              <w:right w:val="single" w:sz="4" w:space="0" w:color="auto"/>
            </w:tcBorders>
            <w:shd w:val="clear" w:color="000000" w:fill="5B9BD5"/>
            <w:noWrap/>
            <w:vAlign w:val="center"/>
            <w:hideMark/>
          </w:tcPr>
          <w:p w14:paraId="07505C7C" w14:textId="77777777" w:rsidR="00C53175" w:rsidRPr="00C53175" w:rsidRDefault="00C53175" w:rsidP="00C53175">
            <w:pPr>
              <w:spacing w:after="0" w:line="240" w:lineRule="auto"/>
              <w:rPr>
                <w:rFonts w:ascii="Calibri" w:eastAsia="Times New Roman" w:hAnsi="Calibri" w:cs="Calibri"/>
                <w:b/>
                <w:bCs/>
                <w:color w:val="FFFFFF"/>
              </w:rPr>
            </w:pPr>
            <w:r w:rsidRPr="00C53175">
              <w:rPr>
                <w:rFonts w:ascii="Calibri" w:eastAsia="Times New Roman" w:hAnsi="Calibri" w:cs="Calibri"/>
                <w:b/>
                <w:bCs/>
                <w:color w:val="FFFFFF"/>
              </w:rPr>
              <w:t>2016./2017.</w:t>
            </w:r>
          </w:p>
        </w:tc>
        <w:tc>
          <w:tcPr>
            <w:tcW w:w="1180" w:type="dxa"/>
            <w:tcBorders>
              <w:top w:val="single" w:sz="4" w:space="0" w:color="auto"/>
              <w:left w:val="nil"/>
              <w:bottom w:val="single" w:sz="4" w:space="0" w:color="auto"/>
              <w:right w:val="single" w:sz="4" w:space="0" w:color="auto"/>
            </w:tcBorders>
            <w:shd w:val="clear" w:color="000000" w:fill="5B9BD5"/>
            <w:noWrap/>
            <w:vAlign w:val="center"/>
            <w:hideMark/>
          </w:tcPr>
          <w:p w14:paraId="30F8B785"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2015./2016</w:t>
            </w:r>
          </w:p>
        </w:tc>
      </w:tr>
      <w:tr w:rsidR="00C53175" w:rsidRPr="00C53175" w14:paraId="5DDF449C" w14:textId="77777777" w:rsidTr="00C53175">
        <w:trPr>
          <w:trHeight w:val="795"/>
        </w:trPr>
        <w:tc>
          <w:tcPr>
            <w:tcW w:w="2500" w:type="dxa"/>
            <w:tcBorders>
              <w:top w:val="nil"/>
              <w:left w:val="single" w:sz="4" w:space="0" w:color="auto"/>
              <w:bottom w:val="single" w:sz="4" w:space="0" w:color="auto"/>
              <w:right w:val="single" w:sz="4" w:space="0" w:color="auto"/>
            </w:tcBorders>
            <w:shd w:val="clear" w:color="000000" w:fill="5B9BD5"/>
            <w:vAlign w:val="center"/>
            <w:hideMark/>
          </w:tcPr>
          <w:p w14:paraId="6F5BC3B5" w14:textId="77777777" w:rsidR="00C53175" w:rsidRPr="00C53175" w:rsidRDefault="00C53175" w:rsidP="00C53175">
            <w:pPr>
              <w:spacing w:after="0" w:line="240" w:lineRule="auto"/>
              <w:jc w:val="center"/>
              <w:rPr>
                <w:rFonts w:ascii="Calibri" w:eastAsia="Times New Roman" w:hAnsi="Calibri" w:cs="Calibri"/>
                <w:color w:val="FFFFFF"/>
              </w:rPr>
            </w:pPr>
            <w:r w:rsidRPr="00C53175">
              <w:rPr>
                <w:rFonts w:ascii="Calibri" w:eastAsia="Times New Roman" w:hAnsi="Calibri" w:cs="Calibri"/>
                <w:color w:val="FFFFFF"/>
              </w:rPr>
              <w:t>Preddiplomski sveučilišni studiji</w:t>
            </w:r>
          </w:p>
        </w:tc>
        <w:tc>
          <w:tcPr>
            <w:tcW w:w="1180" w:type="dxa"/>
            <w:tcBorders>
              <w:top w:val="nil"/>
              <w:left w:val="nil"/>
              <w:bottom w:val="single" w:sz="4" w:space="0" w:color="auto"/>
              <w:right w:val="single" w:sz="4" w:space="0" w:color="auto"/>
            </w:tcBorders>
            <w:shd w:val="clear" w:color="000000" w:fill="FFFFFF"/>
            <w:vAlign w:val="center"/>
            <w:hideMark/>
          </w:tcPr>
          <w:p w14:paraId="2E6FFA5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1.304</w:t>
            </w:r>
          </w:p>
        </w:tc>
        <w:tc>
          <w:tcPr>
            <w:tcW w:w="1180" w:type="dxa"/>
            <w:tcBorders>
              <w:top w:val="nil"/>
              <w:left w:val="nil"/>
              <w:bottom w:val="single" w:sz="4" w:space="0" w:color="auto"/>
              <w:right w:val="single" w:sz="4" w:space="0" w:color="auto"/>
            </w:tcBorders>
            <w:shd w:val="clear" w:color="000000" w:fill="FFFFFF"/>
            <w:vAlign w:val="center"/>
            <w:hideMark/>
          </w:tcPr>
          <w:p w14:paraId="18E340DC"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1.350</w:t>
            </w:r>
          </w:p>
        </w:tc>
        <w:tc>
          <w:tcPr>
            <w:tcW w:w="1180" w:type="dxa"/>
            <w:tcBorders>
              <w:top w:val="nil"/>
              <w:left w:val="nil"/>
              <w:bottom w:val="single" w:sz="4" w:space="0" w:color="auto"/>
              <w:right w:val="single" w:sz="4" w:space="0" w:color="auto"/>
            </w:tcBorders>
            <w:shd w:val="clear" w:color="auto" w:fill="auto"/>
            <w:noWrap/>
            <w:vAlign w:val="center"/>
            <w:hideMark/>
          </w:tcPr>
          <w:p w14:paraId="613BF151"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1.232</w:t>
            </w:r>
          </w:p>
        </w:tc>
        <w:tc>
          <w:tcPr>
            <w:tcW w:w="1180" w:type="dxa"/>
            <w:tcBorders>
              <w:top w:val="nil"/>
              <w:left w:val="nil"/>
              <w:bottom w:val="single" w:sz="4" w:space="0" w:color="auto"/>
              <w:right w:val="single" w:sz="4" w:space="0" w:color="auto"/>
            </w:tcBorders>
            <w:shd w:val="clear" w:color="000000" w:fill="FFFFFF"/>
            <w:noWrap/>
            <w:vAlign w:val="center"/>
            <w:hideMark/>
          </w:tcPr>
          <w:p w14:paraId="53A58F82"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1.336</w:t>
            </w:r>
          </w:p>
        </w:tc>
        <w:tc>
          <w:tcPr>
            <w:tcW w:w="1180" w:type="dxa"/>
            <w:tcBorders>
              <w:top w:val="nil"/>
              <w:left w:val="nil"/>
              <w:bottom w:val="single" w:sz="4" w:space="0" w:color="auto"/>
              <w:right w:val="single" w:sz="4" w:space="0" w:color="auto"/>
            </w:tcBorders>
            <w:shd w:val="clear" w:color="auto" w:fill="auto"/>
            <w:vAlign w:val="center"/>
            <w:hideMark/>
          </w:tcPr>
          <w:p w14:paraId="117F5B53"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1.591</w:t>
            </w:r>
          </w:p>
        </w:tc>
      </w:tr>
      <w:tr w:rsidR="00C53175" w:rsidRPr="00C53175" w14:paraId="66112128" w14:textId="77777777" w:rsidTr="00C53175">
        <w:trPr>
          <w:trHeight w:val="795"/>
        </w:trPr>
        <w:tc>
          <w:tcPr>
            <w:tcW w:w="2500" w:type="dxa"/>
            <w:tcBorders>
              <w:top w:val="nil"/>
              <w:left w:val="single" w:sz="4" w:space="0" w:color="auto"/>
              <w:bottom w:val="single" w:sz="4" w:space="0" w:color="auto"/>
              <w:right w:val="single" w:sz="4" w:space="0" w:color="auto"/>
            </w:tcBorders>
            <w:shd w:val="clear" w:color="000000" w:fill="5B9BD5"/>
            <w:vAlign w:val="center"/>
            <w:hideMark/>
          </w:tcPr>
          <w:p w14:paraId="5957FD1F" w14:textId="77777777" w:rsidR="00C53175" w:rsidRPr="00C53175" w:rsidRDefault="00C53175" w:rsidP="00C53175">
            <w:pPr>
              <w:spacing w:after="0" w:line="240" w:lineRule="auto"/>
              <w:jc w:val="center"/>
              <w:rPr>
                <w:rFonts w:ascii="Calibri" w:eastAsia="Times New Roman" w:hAnsi="Calibri" w:cs="Calibri"/>
                <w:color w:val="FFFFFF"/>
              </w:rPr>
            </w:pPr>
            <w:r w:rsidRPr="00C53175">
              <w:rPr>
                <w:rFonts w:ascii="Calibri" w:eastAsia="Times New Roman" w:hAnsi="Calibri" w:cs="Calibri"/>
                <w:color w:val="FFFFFF"/>
              </w:rPr>
              <w:t>Diplomski sveučilišni studiji</w:t>
            </w:r>
          </w:p>
        </w:tc>
        <w:tc>
          <w:tcPr>
            <w:tcW w:w="1180" w:type="dxa"/>
            <w:tcBorders>
              <w:top w:val="nil"/>
              <w:left w:val="nil"/>
              <w:bottom w:val="single" w:sz="4" w:space="0" w:color="auto"/>
              <w:right w:val="single" w:sz="4" w:space="0" w:color="auto"/>
            </w:tcBorders>
            <w:shd w:val="clear" w:color="000000" w:fill="FFFFFF"/>
            <w:vAlign w:val="center"/>
            <w:hideMark/>
          </w:tcPr>
          <w:p w14:paraId="1F96700C"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1111</w:t>
            </w:r>
          </w:p>
        </w:tc>
        <w:tc>
          <w:tcPr>
            <w:tcW w:w="1180" w:type="dxa"/>
            <w:tcBorders>
              <w:top w:val="nil"/>
              <w:left w:val="nil"/>
              <w:bottom w:val="single" w:sz="4" w:space="0" w:color="auto"/>
              <w:right w:val="single" w:sz="4" w:space="0" w:color="auto"/>
            </w:tcBorders>
            <w:shd w:val="clear" w:color="000000" w:fill="FFFFFF"/>
            <w:vAlign w:val="center"/>
            <w:hideMark/>
          </w:tcPr>
          <w:p w14:paraId="69553168"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988</w:t>
            </w:r>
          </w:p>
        </w:tc>
        <w:tc>
          <w:tcPr>
            <w:tcW w:w="1180" w:type="dxa"/>
            <w:tcBorders>
              <w:top w:val="nil"/>
              <w:left w:val="nil"/>
              <w:bottom w:val="single" w:sz="4" w:space="0" w:color="auto"/>
              <w:right w:val="single" w:sz="4" w:space="0" w:color="auto"/>
            </w:tcBorders>
            <w:shd w:val="clear" w:color="auto" w:fill="auto"/>
            <w:noWrap/>
            <w:vAlign w:val="center"/>
            <w:hideMark/>
          </w:tcPr>
          <w:p w14:paraId="045553B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1.044</w:t>
            </w:r>
          </w:p>
        </w:tc>
        <w:tc>
          <w:tcPr>
            <w:tcW w:w="1180" w:type="dxa"/>
            <w:tcBorders>
              <w:top w:val="nil"/>
              <w:left w:val="nil"/>
              <w:bottom w:val="single" w:sz="4" w:space="0" w:color="auto"/>
              <w:right w:val="single" w:sz="4" w:space="0" w:color="auto"/>
            </w:tcBorders>
            <w:shd w:val="clear" w:color="000000" w:fill="FFFFFF"/>
            <w:noWrap/>
            <w:vAlign w:val="center"/>
            <w:hideMark/>
          </w:tcPr>
          <w:p w14:paraId="5878C99A"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1.042</w:t>
            </w:r>
          </w:p>
        </w:tc>
        <w:tc>
          <w:tcPr>
            <w:tcW w:w="1180" w:type="dxa"/>
            <w:tcBorders>
              <w:top w:val="nil"/>
              <w:left w:val="nil"/>
              <w:bottom w:val="single" w:sz="4" w:space="0" w:color="auto"/>
              <w:right w:val="single" w:sz="4" w:space="0" w:color="auto"/>
            </w:tcBorders>
            <w:shd w:val="clear" w:color="auto" w:fill="auto"/>
            <w:vAlign w:val="center"/>
            <w:hideMark/>
          </w:tcPr>
          <w:p w14:paraId="2CDAEF0A"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1.130</w:t>
            </w:r>
          </w:p>
        </w:tc>
      </w:tr>
      <w:tr w:rsidR="00C53175" w:rsidRPr="00C53175" w14:paraId="5D532AF1" w14:textId="77777777" w:rsidTr="00C53175">
        <w:trPr>
          <w:trHeight w:val="795"/>
        </w:trPr>
        <w:tc>
          <w:tcPr>
            <w:tcW w:w="2500" w:type="dxa"/>
            <w:tcBorders>
              <w:top w:val="nil"/>
              <w:left w:val="single" w:sz="4" w:space="0" w:color="auto"/>
              <w:bottom w:val="single" w:sz="4" w:space="0" w:color="auto"/>
              <w:right w:val="single" w:sz="4" w:space="0" w:color="auto"/>
            </w:tcBorders>
            <w:shd w:val="clear" w:color="000000" w:fill="5B9BD5"/>
            <w:vAlign w:val="center"/>
            <w:hideMark/>
          </w:tcPr>
          <w:p w14:paraId="3A31E328" w14:textId="77777777" w:rsidR="00C53175" w:rsidRPr="00C53175" w:rsidRDefault="00C53175" w:rsidP="00C53175">
            <w:pPr>
              <w:spacing w:after="0" w:line="240" w:lineRule="auto"/>
              <w:jc w:val="center"/>
              <w:rPr>
                <w:rFonts w:ascii="Calibri" w:eastAsia="Times New Roman" w:hAnsi="Calibri" w:cs="Calibri"/>
                <w:color w:val="FFFFFF"/>
              </w:rPr>
            </w:pPr>
            <w:r w:rsidRPr="00C53175">
              <w:rPr>
                <w:rFonts w:ascii="Calibri" w:eastAsia="Times New Roman" w:hAnsi="Calibri" w:cs="Calibri"/>
                <w:color w:val="FFFFFF"/>
              </w:rPr>
              <w:t>Integrirani preddiplomski i diplomski studiji</w:t>
            </w:r>
          </w:p>
        </w:tc>
        <w:tc>
          <w:tcPr>
            <w:tcW w:w="1180" w:type="dxa"/>
            <w:tcBorders>
              <w:top w:val="nil"/>
              <w:left w:val="nil"/>
              <w:bottom w:val="single" w:sz="4" w:space="0" w:color="auto"/>
              <w:right w:val="single" w:sz="4" w:space="0" w:color="auto"/>
            </w:tcBorders>
            <w:shd w:val="clear" w:color="000000" w:fill="FFFFFF"/>
            <w:vAlign w:val="center"/>
            <w:hideMark/>
          </w:tcPr>
          <w:p w14:paraId="26E4576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407</w:t>
            </w:r>
          </w:p>
        </w:tc>
        <w:tc>
          <w:tcPr>
            <w:tcW w:w="1180" w:type="dxa"/>
            <w:tcBorders>
              <w:top w:val="nil"/>
              <w:left w:val="nil"/>
              <w:bottom w:val="single" w:sz="4" w:space="0" w:color="auto"/>
              <w:right w:val="single" w:sz="4" w:space="0" w:color="auto"/>
            </w:tcBorders>
            <w:shd w:val="clear" w:color="000000" w:fill="FFFFFF"/>
            <w:vAlign w:val="center"/>
            <w:hideMark/>
          </w:tcPr>
          <w:p w14:paraId="20F95359"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354</w:t>
            </w:r>
          </w:p>
        </w:tc>
        <w:tc>
          <w:tcPr>
            <w:tcW w:w="1180" w:type="dxa"/>
            <w:tcBorders>
              <w:top w:val="nil"/>
              <w:left w:val="nil"/>
              <w:bottom w:val="single" w:sz="4" w:space="0" w:color="auto"/>
              <w:right w:val="single" w:sz="4" w:space="0" w:color="auto"/>
            </w:tcBorders>
            <w:shd w:val="clear" w:color="auto" w:fill="auto"/>
            <w:noWrap/>
            <w:vAlign w:val="center"/>
            <w:hideMark/>
          </w:tcPr>
          <w:p w14:paraId="17FF43C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418</w:t>
            </w:r>
          </w:p>
        </w:tc>
        <w:tc>
          <w:tcPr>
            <w:tcW w:w="1180" w:type="dxa"/>
            <w:tcBorders>
              <w:top w:val="nil"/>
              <w:left w:val="nil"/>
              <w:bottom w:val="single" w:sz="4" w:space="0" w:color="auto"/>
              <w:right w:val="single" w:sz="4" w:space="0" w:color="auto"/>
            </w:tcBorders>
            <w:shd w:val="clear" w:color="000000" w:fill="FFFFFF"/>
            <w:noWrap/>
            <w:vAlign w:val="center"/>
            <w:hideMark/>
          </w:tcPr>
          <w:p w14:paraId="36D78627"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390</w:t>
            </w:r>
          </w:p>
        </w:tc>
        <w:tc>
          <w:tcPr>
            <w:tcW w:w="1180" w:type="dxa"/>
            <w:tcBorders>
              <w:top w:val="nil"/>
              <w:left w:val="nil"/>
              <w:bottom w:val="single" w:sz="4" w:space="0" w:color="auto"/>
              <w:right w:val="single" w:sz="4" w:space="0" w:color="auto"/>
            </w:tcBorders>
            <w:shd w:val="clear" w:color="auto" w:fill="auto"/>
            <w:vAlign w:val="center"/>
            <w:hideMark/>
          </w:tcPr>
          <w:p w14:paraId="054258BE"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349</w:t>
            </w:r>
          </w:p>
        </w:tc>
      </w:tr>
      <w:tr w:rsidR="00C53175" w:rsidRPr="00C53175" w14:paraId="2149C35F" w14:textId="77777777" w:rsidTr="00C53175">
        <w:trPr>
          <w:trHeight w:val="795"/>
        </w:trPr>
        <w:tc>
          <w:tcPr>
            <w:tcW w:w="2500" w:type="dxa"/>
            <w:tcBorders>
              <w:top w:val="nil"/>
              <w:left w:val="single" w:sz="4" w:space="0" w:color="auto"/>
              <w:bottom w:val="single" w:sz="4" w:space="0" w:color="auto"/>
              <w:right w:val="single" w:sz="4" w:space="0" w:color="auto"/>
            </w:tcBorders>
            <w:shd w:val="clear" w:color="000000" w:fill="5B9BD5"/>
            <w:vAlign w:val="center"/>
            <w:hideMark/>
          </w:tcPr>
          <w:p w14:paraId="5AA3490C" w14:textId="77777777" w:rsidR="00C53175" w:rsidRPr="00C53175" w:rsidRDefault="00C53175" w:rsidP="00C53175">
            <w:pPr>
              <w:spacing w:after="0" w:line="240" w:lineRule="auto"/>
              <w:jc w:val="center"/>
              <w:rPr>
                <w:rFonts w:ascii="Calibri" w:eastAsia="Times New Roman" w:hAnsi="Calibri" w:cs="Calibri"/>
                <w:color w:val="FFFFFF"/>
              </w:rPr>
            </w:pPr>
            <w:r w:rsidRPr="00C53175">
              <w:rPr>
                <w:rFonts w:ascii="Calibri" w:eastAsia="Times New Roman" w:hAnsi="Calibri" w:cs="Calibri"/>
                <w:color w:val="FFFFFF"/>
              </w:rPr>
              <w:t>Preddiplomski stručni studiji</w:t>
            </w:r>
          </w:p>
        </w:tc>
        <w:tc>
          <w:tcPr>
            <w:tcW w:w="1180" w:type="dxa"/>
            <w:tcBorders>
              <w:top w:val="nil"/>
              <w:left w:val="nil"/>
              <w:bottom w:val="single" w:sz="4" w:space="0" w:color="auto"/>
              <w:right w:val="single" w:sz="4" w:space="0" w:color="auto"/>
            </w:tcBorders>
            <w:shd w:val="clear" w:color="000000" w:fill="FFFFFF"/>
            <w:vAlign w:val="center"/>
            <w:hideMark/>
          </w:tcPr>
          <w:p w14:paraId="453647F9"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664</w:t>
            </w:r>
          </w:p>
        </w:tc>
        <w:tc>
          <w:tcPr>
            <w:tcW w:w="1180" w:type="dxa"/>
            <w:tcBorders>
              <w:top w:val="nil"/>
              <w:left w:val="nil"/>
              <w:bottom w:val="single" w:sz="4" w:space="0" w:color="auto"/>
              <w:right w:val="single" w:sz="4" w:space="0" w:color="auto"/>
            </w:tcBorders>
            <w:shd w:val="clear" w:color="000000" w:fill="FFFFFF"/>
            <w:vAlign w:val="center"/>
            <w:hideMark/>
          </w:tcPr>
          <w:p w14:paraId="4E73E38A"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722</w:t>
            </w:r>
          </w:p>
        </w:tc>
        <w:tc>
          <w:tcPr>
            <w:tcW w:w="1180" w:type="dxa"/>
            <w:tcBorders>
              <w:top w:val="nil"/>
              <w:left w:val="nil"/>
              <w:bottom w:val="single" w:sz="4" w:space="0" w:color="auto"/>
              <w:right w:val="single" w:sz="4" w:space="0" w:color="auto"/>
            </w:tcBorders>
            <w:shd w:val="clear" w:color="auto" w:fill="auto"/>
            <w:noWrap/>
            <w:vAlign w:val="center"/>
            <w:hideMark/>
          </w:tcPr>
          <w:p w14:paraId="4EECF4EE"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708</w:t>
            </w:r>
          </w:p>
        </w:tc>
        <w:tc>
          <w:tcPr>
            <w:tcW w:w="1180" w:type="dxa"/>
            <w:tcBorders>
              <w:top w:val="nil"/>
              <w:left w:val="nil"/>
              <w:bottom w:val="single" w:sz="4" w:space="0" w:color="auto"/>
              <w:right w:val="single" w:sz="4" w:space="0" w:color="auto"/>
            </w:tcBorders>
            <w:shd w:val="clear" w:color="000000" w:fill="FFFFFF"/>
            <w:noWrap/>
            <w:vAlign w:val="center"/>
            <w:hideMark/>
          </w:tcPr>
          <w:p w14:paraId="737D397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677</w:t>
            </w:r>
          </w:p>
        </w:tc>
        <w:tc>
          <w:tcPr>
            <w:tcW w:w="1180" w:type="dxa"/>
            <w:tcBorders>
              <w:top w:val="nil"/>
              <w:left w:val="nil"/>
              <w:bottom w:val="single" w:sz="4" w:space="0" w:color="auto"/>
              <w:right w:val="single" w:sz="4" w:space="0" w:color="auto"/>
            </w:tcBorders>
            <w:shd w:val="clear" w:color="auto" w:fill="auto"/>
            <w:vAlign w:val="center"/>
            <w:hideMark/>
          </w:tcPr>
          <w:p w14:paraId="26122608"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625</w:t>
            </w:r>
          </w:p>
        </w:tc>
      </w:tr>
      <w:tr w:rsidR="00C53175" w:rsidRPr="00C53175" w14:paraId="5AE55010" w14:textId="77777777" w:rsidTr="00C53175">
        <w:trPr>
          <w:trHeight w:val="795"/>
        </w:trPr>
        <w:tc>
          <w:tcPr>
            <w:tcW w:w="2500" w:type="dxa"/>
            <w:tcBorders>
              <w:top w:val="nil"/>
              <w:left w:val="single" w:sz="4" w:space="0" w:color="auto"/>
              <w:bottom w:val="single" w:sz="4" w:space="0" w:color="auto"/>
              <w:right w:val="single" w:sz="4" w:space="0" w:color="auto"/>
            </w:tcBorders>
            <w:shd w:val="clear" w:color="000000" w:fill="5B9BD5"/>
            <w:vAlign w:val="center"/>
            <w:hideMark/>
          </w:tcPr>
          <w:p w14:paraId="25D8CB69" w14:textId="77777777" w:rsidR="00C53175" w:rsidRPr="00C53175" w:rsidRDefault="00C53175" w:rsidP="00C53175">
            <w:pPr>
              <w:spacing w:after="0" w:line="240" w:lineRule="auto"/>
              <w:jc w:val="center"/>
              <w:rPr>
                <w:rFonts w:ascii="Calibri" w:eastAsia="Times New Roman" w:hAnsi="Calibri" w:cs="Calibri"/>
                <w:color w:val="FFFFFF"/>
              </w:rPr>
            </w:pPr>
            <w:r w:rsidRPr="00C53175">
              <w:rPr>
                <w:rFonts w:ascii="Calibri" w:eastAsia="Times New Roman" w:hAnsi="Calibri" w:cs="Calibri"/>
                <w:color w:val="FFFFFF"/>
              </w:rPr>
              <w:t>Specijalistički diplomski stručni studiji</w:t>
            </w:r>
          </w:p>
        </w:tc>
        <w:tc>
          <w:tcPr>
            <w:tcW w:w="1180" w:type="dxa"/>
            <w:tcBorders>
              <w:top w:val="nil"/>
              <w:left w:val="nil"/>
              <w:bottom w:val="single" w:sz="4" w:space="0" w:color="auto"/>
              <w:right w:val="single" w:sz="4" w:space="0" w:color="auto"/>
            </w:tcBorders>
            <w:shd w:val="clear" w:color="000000" w:fill="FFFFFF"/>
            <w:vAlign w:val="center"/>
            <w:hideMark/>
          </w:tcPr>
          <w:p w14:paraId="090041F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451</w:t>
            </w:r>
          </w:p>
        </w:tc>
        <w:tc>
          <w:tcPr>
            <w:tcW w:w="1180" w:type="dxa"/>
            <w:tcBorders>
              <w:top w:val="nil"/>
              <w:left w:val="nil"/>
              <w:bottom w:val="single" w:sz="4" w:space="0" w:color="auto"/>
              <w:right w:val="single" w:sz="4" w:space="0" w:color="auto"/>
            </w:tcBorders>
            <w:shd w:val="clear" w:color="000000" w:fill="FFFFFF"/>
            <w:vAlign w:val="center"/>
            <w:hideMark/>
          </w:tcPr>
          <w:p w14:paraId="69EEFA11"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387</w:t>
            </w:r>
          </w:p>
        </w:tc>
        <w:tc>
          <w:tcPr>
            <w:tcW w:w="1180" w:type="dxa"/>
            <w:tcBorders>
              <w:top w:val="nil"/>
              <w:left w:val="nil"/>
              <w:bottom w:val="single" w:sz="4" w:space="0" w:color="auto"/>
              <w:right w:val="single" w:sz="4" w:space="0" w:color="auto"/>
            </w:tcBorders>
            <w:shd w:val="clear" w:color="auto" w:fill="auto"/>
            <w:noWrap/>
            <w:vAlign w:val="center"/>
            <w:hideMark/>
          </w:tcPr>
          <w:p w14:paraId="0FFC4282"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332</w:t>
            </w:r>
          </w:p>
        </w:tc>
        <w:tc>
          <w:tcPr>
            <w:tcW w:w="1180" w:type="dxa"/>
            <w:tcBorders>
              <w:top w:val="nil"/>
              <w:left w:val="nil"/>
              <w:bottom w:val="single" w:sz="4" w:space="0" w:color="auto"/>
              <w:right w:val="single" w:sz="4" w:space="0" w:color="auto"/>
            </w:tcBorders>
            <w:shd w:val="clear" w:color="000000" w:fill="FFFFFF"/>
            <w:noWrap/>
            <w:vAlign w:val="center"/>
            <w:hideMark/>
          </w:tcPr>
          <w:p w14:paraId="5B90310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426</w:t>
            </w:r>
          </w:p>
        </w:tc>
        <w:tc>
          <w:tcPr>
            <w:tcW w:w="1180" w:type="dxa"/>
            <w:tcBorders>
              <w:top w:val="nil"/>
              <w:left w:val="nil"/>
              <w:bottom w:val="single" w:sz="4" w:space="0" w:color="auto"/>
              <w:right w:val="single" w:sz="4" w:space="0" w:color="auto"/>
            </w:tcBorders>
            <w:shd w:val="clear" w:color="auto" w:fill="auto"/>
            <w:vAlign w:val="center"/>
            <w:hideMark/>
          </w:tcPr>
          <w:p w14:paraId="45B564B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433</w:t>
            </w:r>
          </w:p>
        </w:tc>
      </w:tr>
      <w:tr w:rsidR="00C53175" w:rsidRPr="00C53175" w14:paraId="62B6BD56" w14:textId="77777777" w:rsidTr="00C53175">
        <w:trPr>
          <w:trHeight w:val="795"/>
        </w:trPr>
        <w:tc>
          <w:tcPr>
            <w:tcW w:w="2500" w:type="dxa"/>
            <w:tcBorders>
              <w:top w:val="nil"/>
              <w:left w:val="single" w:sz="4" w:space="0" w:color="auto"/>
              <w:bottom w:val="single" w:sz="4" w:space="0" w:color="auto"/>
              <w:right w:val="single" w:sz="4" w:space="0" w:color="auto"/>
            </w:tcBorders>
            <w:shd w:val="clear" w:color="000000" w:fill="5B9BD5"/>
            <w:vAlign w:val="center"/>
            <w:hideMark/>
          </w:tcPr>
          <w:p w14:paraId="2A3D6DA0"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Ukupno</w:t>
            </w:r>
          </w:p>
        </w:tc>
        <w:tc>
          <w:tcPr>
            <w:tcW w:w="1180" w:type="dxa"/>
            <w:tcBorders>
              <w:top w:val="nil"/>
              <w:left w:val="nil"/>
              <w:bottom w:val="single" w:sz="4" w:space="0" w:color="auto"/>
              <w:right w:val="single" w:sz="4" w:space="0" w:color="auto"/>
            </w:tcBorders>
            <w:shd w:val="clear" w:color="000000" w:fill="FFFFFF"/>
            <w:vAlign w:val="center"/>
            <w:hideMark/>
          </w:tcPr>
          <w:p w14:paraId="11A3579D"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3.937</w:t>
            </w:r>
          </w:p>
        </w:tc>
        <w:tc>
          <w:tcPr>
            <w:tcW w:w="1180" w:type="dxa"/>
            <w:tcBorders>
              <w:top w:val="nil"/>
              <w:left w:val="nil"/>
              <w:bottom w:val="single" w:sz="4" w:space="0" w:color="auto"/>
              <w:right w:val="single" w:sz="4" w:space="0" w:color="auto"/>
            </w:tcBorders>
            <w:shd w:val="clear" w:color="000000" w:fill="FFFFFF"/>
            <w:vAlign w:val="center"/>
            <w:hideMark/>
          </w:tcPr>
          <w:p w14:paraId="4264D643"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3.801</w:t>
            </w:r>
          </w:p>
        </w:tc>
        <w:tc>
          <w:tcPr>
            <w:tcW w:w="1180" w:type="dxa"/>
            <w:tcBorders>
              <w:top w:val="nil"/>
              <w:left w:val="nil"/>
              <w:bottom w:val="single" w:sz="4" w:space="0" w:color="auto"/>
              <w:right w:val="single" w:sz="4" w:space="0" w:color="auto"/>
            </w:tcBorders>
            <w:shd w:val="clear" w:color="auto" w:fill="auto"/>
            <w:noWrap/>
            <w:vAlign w:val="center"/>
            <w:hideMark/>
          </w:tcPr>
          <w:p w14:paraId="317C92F8"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3.734</w:t>
            </w:r>
          </w:p>
        </w:tc>
        <w:tc>
          <w:tcPr>
            <w:tcW w:w="1180" w:type="dxa"/>
            <w:tcBorders>
              <w:top w:val="nil"/>
              <w:left w:val="nil"/>
              <w:bottom w:val="single" w:sz="4" w:space="0" w:color="auto"/>
              <w:right w:val="single" w:sz="4" w:space="0" w:color="auto"/>
            </w:tcBorders>
            <w:shd w:val="clear" w:color="000000" w:fill="FFFFFF"/>
            <w:vAlign w:val="center"/>
            <w:hideMark/>
          </w:tcPr>
          <w:p w14:paraId="131F0AA4"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3.871</w:t>
            </w:r>
          </w:p>
        </w:tc>
        <w:tc>
          <w:tcPr>
            <w:tcW w:w="1180" w:type="dxa"/>
            <w:tcBorders>
              <w:top w:val="nil"/>
              <w:left w:val="nil"/>
              <w:bottom w:val="single" w:sz="4" w:space="0" w:color="auto"/>
              <w:right w:val="single" w:sz="4" w:space="0" w:color="auto"/>
            </w:tcBorders>
            <w:shd w:val="clear" w:color="auto" w:fill="auto"/>
            <w:vAlign w:val="center"/>
            <w:hideMark/>
          </w:tcPr>
          <w:p w14:paraId="28E7E130"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4.128</w:t>
            </w:r>
          </w:p>
        </w:tc>
      </w:tr>
    </w:tbl>
    <w:p w14:paraId="281AD91F" w14:textId="69C13A11" w:rsidR="00B13F10" w:rsidRPr="00285A7F" w:rsidRDefault="00285A7F" w:rsidP="002B17BD">
      <w:pPr>
        <w:pStyle w:val="Opisslike"/>
        <w:jc w:val="center"/>
        <w:rPr>
          <w:rFonts w:ascii="Calibri" w:eastAsia="Calibri" w:hAnsi="Calibri" w:cs="Calibri"/>
          <w:i w:val="0"/>
          <w:iCs w:val="0"/>
        </w:rPr>
      </w:pPr>
      <w:r w:rsidRPr="00285A7F">
        <w:rPr>
          <w:i w:val="0"/>
          <w:iCs w:val="0"/>
        </w:rPr>
        <w:t xml:space="preserve">Tablica </w:t>
      </w:r>
      <w:r w:rsidRPr="00285A7F">
        <w:rPr>
          <w:i w:val="0"/>
          <w:iCs w:val="0"/>
        </w:rPr>
        <w:fldChar w:fldCharType="begin"/>
      </w:r>
      <w:r w:rsidRPr="00285A7F">
        <w:rPr>
          <w:i w:val="0"/>
          <w:iCs w:val="0"/>
        </w:rPr>
        <w:instrText xml:space="preserve"> SEQ Tablica \* ARABIC </w:instrText>
      </w:r>
      <w:r w:rsidRPr="00285A7F">
        <w:rPr>
          <w:i w:val="0"/>
          <w:iCs w:val="0"/>
        </w:rPr>
        <w:fldChar w:fldCharType="separate"/>
      </w:r>
      <w:r w:rsidR="00E37F02">
        <w:rPr>
          <w:i w:val="0"/>
          <w:iCs w:val="0"/>
          <w:noProof/>
        </w:rPr>
        <w:t>7</w:t>
      </w:r>
      <w:r w:rsidRPr="00285A7F">
        <w:rPr>
          <w:i w:val="0"/>
          <w:iCs w:val="0"/>
        </w:rPr>
        <w:fldChar w:fldCharType="end"/>
      </w:r>
      <w:r w:rsidR="000362AE" w:rsidRPr="00285A7F">
        <w:rPr>
          <w:rFonts w:ascii="Calibri" w:eastAsia="Calibri" w:hAnsi="Calibri" w:cs="Calibri"/>
          <w:i w:val="0"/>
          <w:iCs w:val="0"/>
        </w:rPr>
        <w:t>: Broj studenata koji su završili studij po akademskim godinama i razinama studijskog programa</w:t>
      </w:r>
    </w:p>
    <w:p w14:paraId="29083E26" w14:textId="77777777" w:rsidR="00B13F10" w:rsidRPr="00285A7F" w:rsidRDefault="00B13F10" w:rsidP="00285A7F">
      <w:pPr>
        <w:spacing w:after="0" w:line="240" w:lineRule="auto"/>
        <w:jc w:val="center"/>
        <w:rPr>
          <w:rFonts w:ascii="Times New Roman" w:eastAsia="Times New Roman" w:hAnsi="Times New Roman" w:cs="Times New Roman"/>
          <w:sz w:val="18"/>
          <w:szCs w:val="18"/>
        </w:rPr>
      </w:pPr>
    </w:p>
    <w:p w14:paraId="3C450103" w14:textId="6318F40F" w:rsidR="00B13F10" w:rsidRDefault="000362AE">
      <w:pPr>
        <w:spacing w:after="0" w:line="240" w:lineRule="auto"/>
        <w:jc w:val="both"/>
        <w:rPr>
          <w:rFonts w:ascii="Calibri" w:eastAsia="Calibri" w:hAnsi="Calibri" w:cs="Calibri"/>
        </w:rPr>
      </w:pPr>
      <w:r w:rsidRPr="002006BD">
        <w:rPr>
          <w:rFonts w:ascii="Calibri" w:eastAsia="Calibri" w:hAnsi="Calibri" w:cs="Calibri"/>
        </w:rPr>
        <w:t xml:space="preserve">U niže navedenoj tablici prikazan je broj studenata koji su završili studij prema sastavnicama, razini studija, statusu studenta i spolu. </w:t>
      </w:r>
      <w:r w:rsidR="00AD4ED8" w:rsidRPr="002006BD">
        <w:rPr>
          <w:rFonts w:ascii="Calibri" w:eastAsia="Calibri" w:hAnsi="Calibri" w:cs="Calibri"/>
        </w:rPr>
        <w:t>U akademskoj godini 201</w:t>
      </w:r>
      <w:r w:rsidR="00087300" w:rsidRPr="002006BD">
        <w:rPr>
          <w:rFonts w:ascii="Calibri" w:eastAsia="Calibri" w:hAnsi="Calibri" w:cs="Calibri"/>
        </w:rPr>
        <w:t>9</w:t>
      </w:r>
      <w:r w:rsidR="00AD4ED8" w:rsidRPr="002006BD">
        <w:rPr>
          <w:rFonts w:ascii="Calibri" w:eastAsia="Calibri" w:hAnsi="Calibri" w:cs="Calibri"/>
        </w:rPr>
        <w:t>./20</w:t>
      </w:r>
      <w:r w:rsidR="00087300" w:rsidRPr="002006BD">
        <w:rPr>
          <w:rFonts w:ascii="Calibri" w:eastAsia="Calibri" w:hAnsi="Calibri" w:cs="Calibri"/>
        </w:rPr>
        <w:t>20</w:t>
      </w:r>
      <w:r w:rsidR="00AD4ED8" w:rsidRPr="002006BD">
        <w:rPr>
          <w:rFonts w:ascii="Calibri" w:eastAsia="Calibri" w:hAnsi="Calibri" w:cs="Calibri"/>
        </w:rPr>
        <w:t xml:space="preserve">. </w:t>
      </w:r>
      <w:r w:rsidR="00C53175">
        <w:rPr>
          <w:rFonts w:ascii="Calibri" w:eastAsia="Calibri" w:hAnsi="Calibri" w:cs="Calibri"/>
        </w:rPr>
        <w:t xml:space="preserve">približno </w:t>
      </w:r>
      <w:r w:rsidRPr="002006BD">
        <w:rPr>
          <w:rFonts w:ascii="Calibri" w:eastAsia="Calibri" w:hAnsi="Calibri" w:cs="Calibri"/>
        </w:rPr>
        <w:t>5</w:t>
      </w:r>
      <w:r w:rsidR="002006BD" w:rsidRPr="002006BD">
        <w:rPr>
          <w:rFonts w:ascii="Calibri" w:eastAsia="Calibri" w:hAnsi="Calibri" w:cs="Calibri"/>
        </w:rPr>
        <w:t>9</w:t>
      </w:r>
      <w:r w:rsidRPr="002006BD">
        <w:rPr>
          <w:rFonts w:ascii="Calibri" w:eastAsia="Calibri" w:hAnsi="Calibri" w:cs="Calibri"/>
        </w:rPr>
        <w:t>% studena</w:t>
      </w:r>
      <w:r w:rsidR="00C53175">
        <w:rPr>
          <w:rFonts w:ascii="Calibri" w:eastAsia="Calibri" w:hAnsi="Calibri" w:cs="Calibri"/>
        </w:rPr>
        <w:t>ta</w:t>
      </w:r>
      <w:r w:rsidRPr="002006BD">
        <w:rPr>
          <w:rFonts w:ascii="Calibri" w:eastAsia="Calibri" w:hAnsi="Calibri" w:cs="Calibri"/>
        </w:rPr>
        <w:t xml:space="preserve"> koji su završili studij su </w:t>
      </w:r>
      <w:r w:rsidR="00642B10">
        <w:rPr>
          <w:rFonts w:ascii="Calibri" w:eastAsia="Calibri" w:hAnsi="Calibri" w:cs="Calibri"/>
        </w:rPr>
        <w:t xml:space="preserve">bile </w:t>
      </w:r>
      <w:r w:rsidRPr="002006BD">
        <w:rPr>
          <w:rFonts w:ascii="Calibri" w:eastAsia="Calibri" w:hAnsi="Calibri" w:cs="Calibri"/>
        </w:rPr>
        <w:t>žene.</w:t>
      </w:r>
    </w:p>
    <w:p w14:paraId="46AB3152" w14:textId="77777777" w:rsidR="00993FFF" w:rsidRDefault="00993FFF">
      <w:pPr>
        <w:spacing w:after="0" w:line="240" w:lineRule="auto"/>
        <w:jc w:val="both"/>
        <w:rPr>
          <w:rFonts w:ascii="Calibri" w:eastAsia="Calibri" w:hAnsi="Calibri" w:cs="Calibri"/>
        </w:rPr>
      </w:pPr>
    </w:p>
    <w:p w14:paraId="682164B2" w14:textId="680E1252" w:rsidR="00B13F10" w:rsidRPr="002B17BD" w:rsidRDefault="00C53175" w:rsidP="002B17BD">
      <w:pPr>
        <w:spacing w:after="0" w:line="240" w:lineRule="auto"/>
        <w:jc w:val="both"/>
        <w:rPr>
          <w:rFonts w:ascii="Calibri" w:eastAsia="Calibri" w:hAnsi="Calibri" w:cs="Calibri"/>
        </w:rPr>
      </w:pPr>
      <w:r w:rsidRPr="00C53175">
        <w:rPr>
          <w:noProof/>
          <w:lang w:val="en-GB" w:eastAsia="en-GB"/>
        </w:rPr>
        <w:drawing>
          <wp:inline distT="0" distB="0" distL="0" distR="0" wp14:anchorId="2C01F53B" wp14:editId="16F8D076">
            <wp:extent cx="5731510" cy="2412365"/>
            <wp:effectExtent l="0" t="0" r="2540" b="6985"/>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412365"/>
                    </a:xfrm>
                    <a:prstGeom prst="rect">
                      <a:avLst/>
                    </a:prstGeom>
                    <a:noFill/>
                    <a:ln>
                      <a:noFill/>
                    </a:ln>
                  </pic:spPr>
                </pic:pic>
              </a:graphicData>
            </a:graphic>
          </wp:inline>
        </w:drawing>
      </w:r>
    </w:p>
    <w:p w14:paraId="6420EECF" w14:textId="19C6FCA4" w:rsidR="00B13F10" w:rsidRPr="009460DA" w:rsidRDefault="009460DA" w:rsidP="009460DA">
      <w:pPr>
        <w:pStyle w:val="Opisslike"/>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E37F02">
        <w:rPr>
          <w:i w:val="0"/>
          <w:iCs w:val="0"/>
          <w:noProof/>
        </w:rPr>
        <w:t>8</w:t>
      </w:r>
      <w:r w:rsidRPr="009460DA">
        <w:rPr>
          <w:i w:val="0"/>
          <w:iCs w:val="0"/>
        </w:rPr>
        <w:fldChar w:fldCharType="end"/>
      </w:r>
      <w:r w:rsidR="000362AE" w:rsidRPr="009460DA">
        <w:rPr>
          <w:rFonts w:ascii="Calibri" w:eastAsia="Calibri" w:hAnsi="Calibri" w:cs="Calibri"/>
          <w:i w:val="0"/>
          <w:iCs w:val="0"/>
        </w:rPr>
        <w:t>: Broj studenata koji su završili studij u akademskoj godini 201</w:t>
      </w:r>
      <w:r w:rsidR="00993FFF">
        <w:rPr>
          <w:rFonts w:ascii="Calibri" w:eastAsia="Calibri" w:hAnsi="Calibri" w:cs="Calibri"/>
          <w:i w:val="0"/>
          <w:iCs w:val="0"/>
        </w:rPr>
        <w:t>9</w:t>
      </w:r>
      <w:r w:rsidR="000362AE" w:rsidRPr="009460DA">
        <w:rPr>
          <w:rFonts w:ascii="Calibri" w:eastAsia="Calibri" w:hAnsi="Calibri" w:cs="Calibri"/>
          <w:i w:val="0"/>
          <w:iCs w:val="0"/>
        </w:rPr>
        <w:t>./20</w:t>
      </w:r>
      <w:r w:rsidR="00993FFF">
        <w:rPr>
          <w:rFonts w:ascii="Calibri" w:eastAsia="Calibri" w:hAnsi="Calibri" w:cs="Calibri"/>
          <w:i w:val="0"/>
          <w:iCs w:val="0"/>
        </w:rPr>
        <w:t>20</w:t>
      </w:r>
      <w:r w:rsidR="000362AE" w:rsidRPr="009460DA">
        <w:rPr>
          <w:rFonts w:ascii="Calibri" w:eastAsia="Calibri" w:hAnsi="Calibri" w:cs="Calibri"/>
          <w:i w:val="0"/>
          <w:iCs w:val="0"/>
        </w:rPr>
        <w:t>. prema sastavnici, razini studija, statusu studenta i spolu</w:t>
      </w:r>
    </w:p>
    <w:p w14:paraId="5E76557C" w14:textId="353F2BD0" w:rsidR="00B13F10" w:rsidRDefault="000362AE">
      <w:pPr>
        <w:spacing w:before="100" w:after="0" w:line="240" w:lineRule="auto"/>
        <w:jc w:val="both"/>
        <w:rPr>
          <w:rFonts w:ascii="Calibri" w:eastAsia="Calibri" w:hAnsi="Calibri" w:cs="Calibri"/>
          <w:color w:val="000000"/>
        </w:rPr>
      </w:pPr>
      <w:r w:rsidRPr="0043642D">
        <w:rPr>
          <w:rFonts w:ascii="Calibri" w:eastAsia="Calibri" w:hAnsi="Calibri" w:cs="Calibri"/>
          <w:color w:val="000000"/>
        </w:rPr>
        <w:lastRenderedPageBreak/>
        <w:t xml:space="preserve">Usporedimo li broj studenata koji su završili studij prema znanstvenim područjima u posljednje dvije akademske godine vidimo rast broja studenata u većini znanstvenih područja, samo u području društvenih znanosti </w:t>
      </w:r>
      <w:r w:rsidR="00D255BD" w:rsidRPr="0043642D">
        <w:rPr>
          <w:rFonts w:ascii="Calibri" w:eastAsia="Calibri" w:hAnsi="Calibri" w:cs="Calibri"/>
          <w:color w:val="000000"/>
        </w:rPr>
        <w:t xml:space="preserve">i </w:t>
      </w:r>
      <w:r w:rsidR="00642B10">
        <w:rPr>
          <w:rFonts w:ascii="Calibri" w:eastAsia="Calibri" w:hAnsi="Calibri" w:cs="Calibri"/>
          <w:color w:val="000000"/>
        </w:rPr>
        <w:t xml:space="preserve">u </w:t>
      </w:r>
      <w:r w:rsidR="00D255BD" w:rsidRPr="0043642D">
        <w:rPr>
          <w:rFonts w:ascii="Calibri" w:eastAsia="Calibri" w:hAnsi="Calibri" w:cs="Calibri"/>
          <w:color w:val="000000"/>
        </w:rPr>
        <w:t xml:space="preserve">umjetničkom području </w:t>
      </w:r>
      <w:r w:rsidRPr="0043642D">
        <w:rPr>
          <w:rFonts w:ascii="Calibri" w:eastAsia="Calibri" w:hAnsi="Calibri" w:cs="Calibri"/>
          <w:color w:val="000000"/>
        </w:rPr>
        <w:t>bilježimo pad.</w:t>
      </w:r>
    </w:p>
    <w:p w14:paraId="6F5EC31A" w14:textId="77777777" w:rsidR="00C53175" w:rsidRDefault="00C53175" w:rsidP="0043642D">
      <w:r>
        <w:rPr>
          <w:rFonts w:eastAsia="Calibri"/>
        </w:rPr>
        <w:fldChar w:fldCharType="begin"/>
      </w:r>
      <w:r>
        <w:rPr>
          <w:rFonts w:eastAsia="Calibri"/>
        </w:rPr>
        <w:instrText xml:space="preserve"> LINK Excel.Sheet.12 "C:\\Users\\Dijana\\Documents\\Dokumenti\\Kvaliteta\\Analiza uspješnosti studiranja\\Analiza uspješnosti studiranja za 2019_2020\\2. diplomirani studenati 2019_2020_.xlsx" " Broj diplomiranih 2019_2020!R15C1:R25C5" \a \f 4 \h </w:instrText>
      </w:r>
      <w:r>
        <w:rPr>
          <w:rFonts w:eastAsia="Calibri"/>
        </w:rPr>
        <w:fldChar w:fldCharType="separate"/>
      </w:r>
    </w:p>
    <w:tbl>
      <w:tblPr>
        <w:tblW w:w="7967" w:type="dxa"/>
        <w:tblLook w:val="04A0" w:firstRow="1" w:lastRow="0" w:firstColumn="1" w:lastColumn="0" w:noHBand="0" w:noVBand="1"/>
      </w:tblPr>
      <w:tblGrid>
        <w:gridCol w:w="3247"/>
        <w:gridCol w:w="1321"/>
        <w:gridCol w:w="1321"/>
        <w:gridCol w:w="1321"/>
        <w:gridCol w:w="1321"/>
      </w:tblGrid>
      <w:tr w:rsidR="00C53175" w:rsidRPr="00C53175" w14:paraId="4D22C7D4" w14:textId="77777777" w:rsidTr="00C53175">
        <w:trPr>
          <w:trHeight w:val="450"/>
        </w:trPr>
        <w:tc>
          <w:tcPr>
            <w:tcW w:w="3247" w:type="dxa"/>
            <w:vMerge w:val="restart"/>
            <w:tcBorders>
              <w:top w:val="single" w:sz="4" w:space="0" w:color="auto"/>
              <w:left w:val="single" w:sz="4" w:space="0" w:color="auto"/>
              <w:bottom w:val="single" w:sz="4" w:space="0" w:color="auto"/>
              <w:right w:val="single" w:sz="4" w:space="0" w:color="auto"/>
            </w:tcBorders>
            <w:shd w:val="clear" w:color="000000" w:fill="5B9BD5"/>
            <w:noWrap/>
            <w:vAlign w:val="center"/>
            <w:hideMark/>
          </w:tcPr>
          <w:p w14:paraId="3AE09217" w14:textId="44619A06"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Znanstveno područje</w:t>
            </w:r>
          </w:p>
        </w:tc>
        <w:tc>
          <w:tcPr>
            <w:tcW w:w="4720" w:type="dxa"/>
            <w:gridSpan w:val="4"/>
            <w:tcBorders>
              <w:top w:val="single" w:sz="4" w:space="0" w:color="auto"/>
              <w:left w:val="nil"/>
              <w:bottom w:val="single" w:sz="4" w:space="0" w:color="auto"/>
              <w:right w:val="single" w:sz="4" w:space="0" w:color="auto"/>
            </w:tcBorders>
            <w:shd w:val="clear" w:color="000000" w:fill="5B9BD5"/>
            <w:noWrap/>
            <w:vAlign w:val="center"/>
            <w:hideMark/>
          </w:tcPr>
          <w:p w14:paraId="54514722"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Broj diplomiranih studenata</w:t>
            </w:r>
          </w:p>
        </w:tc>
      </w:tr>
      <w:tr w:rsidR="00C53175" w:rsidRPr="00C53175" w14:paraId="09E6E7F8" w14:textId="77777777" w:rsidTr="00C53175">
        <w:trPr>
          <w:trHeight w:val="300"/>
        </w:trPr>
        <w:tc>
          <w:tcPr>
            <w:tcW w:w="3247" w:type="dxa"/>
            <w:vMerge/>
            <w:tcBorders>
              <w:top w:val="single" w:sz="4" w:space="0" w:color="auto"/>
              <w:left w:val="single" w:sz="4" w:space="0" w:color="auto"/>
              <w:bottom w:val="single" w:sz="4" w:space="0" w:color="auto"/>
              <w:right w:val="single" w:sz="4" w:space="0" w:color="auto"/>
            </w:tcBorders>
            <w:vAlign w:val="center"/>
            <w:hideMark/>
          </w:tcPr>
          <w:p w14:paraId="4A59001C" w14:textId="77777777" w:rsidR="00C53175" w:rsidRPr="00C53175" w:rsidRDefault="00C53175" w:rsidP="00C53175">
            <w:pPr>
              <w:spacing w:after="0" w:line="240" w:lineRule="auto"/>
              <w:rPr>
                <w:rFonts w:ascii="Calibri" w:eastAsia="Times New Roman" w:hAnsi="Calibri" w:cs="Calibri"/>
                <w:b/>
                <w:bCs/>
                <w:color w:val="FFFFFF"/>
              </w:rPr>
            </w:pPr>
          </w:p>
        </w:tc>
        <w:tc>
          <w:tcPr>
            <w:tcW w:w="1180" w:type="dxa"/>
            <w:tcBorders>
              <w:top w:val="nil"/>
              <w:left w:val="nil"/>
              <w:bottom w:val="single" w:sz="4" w:space="0" w:color="auto"/>
              <w:right w:val="single" w:sz="4" w:space="0" w:color="auto"/>
            </w:tcBorders>
            <w:shd w:val="clear" w:color="000000" w:fill="5B9BD5"/>
            <w:noWrap/>
            <w:vAlign w:val="center"/>
            <w:hideMark/>
          </w:tcPr>
          <w:p w14:paraId="536601D2"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2019./2020.</w:t>
            </w:r>
          </w:p>
        </w:tc>
        <w:tc>
          <w:tcPr>
            <w:tcW w:w="1180" w:type="dxa"/>
            <w:tcBorders>
              <w:top w:val="nil"/>
              <w:left w:val="nil"/>
              <w:bottom w:val="single" w:sz="4" w:space="0" w:color="auto"/>
              <w:right w:val="single" w:sz="4" w:space="0" w:color="auto"/>
            </w:tcBorders>
            <w:shd w:val="clear" w:color="000000" w:fill="5B9BD5"/>
            <w:noWrap/>
            <w:vAlign w:val="center"/>
            <w:hideMark/>
          </w:tcPr>
          <w:p w14:paraId="0B60B25B"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2018./2019.</w:t>
            </w:r>
          </w:p>
        </w:tc>
        <w:tc>
          <w:tcPr>
            <w:tcW w:w="1180" w:type="dxa"/>
            <w:tcBorders>
              <w:top w:val="nil"/>
              <w:left w:val="nil"/>
              <w:bottom w:val="single" w:sz="4" w:space="0" w:color="auto"/>
              <w:right w:val="single" w:sz="4" w:space="0" w:color="auto"/>
            </w:tcBorders>
            <w:shd w:val="clear" w:color="000000" w:fill="5B9BD5"/>
            <w:noWrap/>
            <w:vAlign w:val="center"/>
            <w:hideMark/>
          </w:tcPr>
          <w:p w14:paraId="17A6F11A"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2017./2018.</w:t>
            </w:r>
          </w:p>
        </w:tc>
        <w:tc>
          <w:tcPr>
            <w:tcW w:w="1180" w:type="dxa"/>
            <w:tcBorders>
              <w:top w:val="nil"/>
              <w:left w:val="nil"/>
              <w:bottom w:val="single" w:sz="4" w:space="0" w:color="auto"/>
              <w:right w:val="single" w:sz="4" w:space="0" w:color="auto"/>
            </w:tcBorders>
            <w:shd w:val="clear" w:color="000000" w:fill="5B9BD5"/>
            <w:noWrap/>
            <w:vAlign w:val="center"/>
            <w:hideMark/>
          </w:tcPr>
          <w:p w14:paraId="7A7C3414" w14:textId="77777777" w:rsidR="00C53175" w:rsidRPr="00C53175" w:rsidRDefault="00C53175" w:rsidP="00C53175">
            <w:pPr>
              <w:spacing w:after="0" w:line="240" w:lineRule="auto"/>
              <w:jc w:val="center"/>
              <w:rPr>
                <w:rFonts w:ascii="Calibri" w:eastAsia="Times New Roman" w:hAnsi="Calibri" w:cs="Calibri"/>
                <w:b/>
                <w:bCs/>
                <w:color w:val="FFFFFF"/>
              </w:rPr>
            </w:pPr>
            <w:r w:rsidRPr="00C53175">
              <w:rPr>
                <w:rFonts w:ascii="Calibri" w:eastAsia="Times New Roman" w:hAnsi="Calibri" w:cs="Calibri"/>
                <w:b/>
                <w:bCs/>
                <w:color w:val="FFFFFF"/>
              </w:rPr>
              <w:t>2016./2017.</w:t>
            </w:r>
          </w:p>
        </w:tc>
      </w:tr>
      <w:tr w:rsidR="00C53175" w:rsidRPr="00C53175" w14:paraId="1FAB1570"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7A5DBC94"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Biomedicina i zdravstvo</w:t>
            </w:r>
          </w:p>
        </w:tc>
        <w:tc>
          <w:tcPr>
            <w:tcW w:w="1180" w:type="dxa"/>
            <w:tcBorders>
              <w:top w:val="nil"/>
              <w:left w:val="nil"/>
              <w:bottom w:val="single" w:sz="4" w:space="0" w:color="auto"/>
              <w:right w:val="single" w:sz="4" w:space="0" w:color="auto"/>
            </w:tcBorders>
            <w:shd w:val="clear" w:color="000000" w:fill="FFFFFF"/>
            <w:noWrap/>
            <w:vAlign w:val="center"/>
            <w:hideMark/>
          </w:tcPr>
          <w:p w14:paraId="79186F66"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322</w:t>
            </w:r>
          </w:p>
        </w:tc>
        <w:tc>
          <w:tcPr>
            <w:tcW w:w="1180" w:type="dxa"/>
            <w:tcBorders>
              <w:top w:val="nil"/>
              <w:left w:val="nil"/>
              <w:bottom w:val="single" w:sz="4" w:space="0" w:color="auto"/>
              <w:right w:val="single" w:sz="4" w:space="0" w:color="auto"/>
            </w:tcBorders>
            <w:shd w:val="clear" w:color="000000" w:fill="FFFFFF"/>
            <w:noWrap/>
            <w:vAlign w:val="center"/>
            <w:hideMark/>
          </w:tcPr>
          <w:p w14:paraId="3976A327"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289</w:t>
            </w:r>
          </w:p>
        </w:tc>
        <w:tc>
          <w:tcPr>
            <w:tcW w:w="1180" w:type="dxa"/>
            <w:tcBorders>
              <w:top w:val="nil"/>
              <w:left w:val="nil"/>
              <w:bottom w:val="single" w:sz="4" w:space="0" w:color="auto"/>
              <w:right w:val="single" w:sz="4" w:space="0" w:color="auto"/>
            </w:tcBorders>
            <w:shd w:val="clear" w:color="000000" w:fill="FFFFFF"/>
            <w:noWrap/>
            <w:vAlign w:val="center"/>
            <w:hideMark/>
          </w:tcPr>
          <w:p w14:paraId="175DD5D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265</w:t>
            </w:r>
          </w:p>
        </w:tc>
        <w:tc>
          <w:tcPr>
            <w:tcW w:w="1180" w:type="dxa"/>
            <w:tcBorders>
              <w:top w:val="nil"/>
              <w:left w:val="nil"/>
              <w:bottom w:val="single" w:sz="4" w:space="0" w:color="auto"/>
              <w:right w:val="single" w:sz="4" w:space="0" w:color="auto"/>
            </w:tcBorders>
            <w:shd w:val="clear" w:color="000000" w:fill="FFFFFF"/>
            <w:noWrap/>
            <w:vAlign w:val="center"/>
            <w:hideMark/>
          </w:tcPr>
          <w:p w14:paraId="05E0E482"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270</w:t>
            </w:r>
          </w:p>
        </w:tc>
      </w:tr>
      <w:tr w:rsidR="00C53175" w:rsidRPr="00C53175" w14:paraId="5EBD0076"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016224BC"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Biotehničke znanosti</w:t>
            </w:r>
          </w:p>
        </w:tc>
        <w:tc>
          <w:tcPr>
            <w:tcW w:w="1180" w:type="dxa"/>
            <w:tcBorders>
              <w:top w:val="nil"/>
              <w:left w:val="nil"/>
              <w:bottom w:val="single" w:sz="4" w:space="0" w:color="auto"/>
              <w:right w:val="single" w:sz="4" w:space="0" w:color="auto"/>
            </w:tcBorders>
            <w:shd w:val="clear" w:color="000000" w:fill="FFFFFF"/>
            <w:noWrap/>
            <w:vAlign w:val="center"/>
            <w:hideMark/>
          </w:tcPr>
          <w:p w14:paraId="2D27F8DF"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83</w:t>
            </w:r>
          </w:p>
        </w:tc>
        <w:tc>
          <w:tcPr>
            <w:tcW w:w="1180" w:type="dxa"/>
            <w:tcBorders>
              <w:top w:val="nil"/>
              <w:left w:val="nil"/>
              <w:bottom w:val="single" w:sz="4" w:space="0" w:color="auto"/>
              <w:right w:val="single" w:sz="4" w:space="0" w:color="auto"/>
            </w:tcBorders>
            <w:shd w:val="clear" w:color="000000" w:fill="FFFFFF"/>
            <w:noWrap/>
            <w:vAlign w:val="center"/>
            <w:hideMark/>
          </w:tcPr>
          <w:p w14:paraId="71833BCE"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77</w:t>
            </w:r>
          </w:p>
        </w:tc>
        <w:tc>
          <w:tcPr>
            <w:tcW w:w="1180" w:type="dxa"/>
            <w:tcBorders>
              <w:top w:val="nil"/>
              <w:left w:val="nil"/>
              <w:bottom w:val="single" w:sz="4" w:space="0" w:color="auto"/>
              <w:right w:val="single" w:sz="4" w:space="0" w:color="auto"/>
            </w:tcBorders>
            <w:shd w:val="clear" w:color="000000" w:fill="FFFFFF"/>
            <w:noWrap/>
            <w:vAlign w:val="center"/>
            <w:hideMark/>
          </w:tcPr>
          <w:p w14:paraId="529A4D67"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64</w:t>
            </w:r>
          </w:p>
        </w:tc>
        <w:tc>
          <w:tcPr>
            <w:tcW w:w="1180" w:type="dxa"/>
            <w:tcBorders>
              <w:top w:val="nil"/>
              <w:left w:val="nil"/>
              <w:bottom w:val="single" w:sz="4" w:space="0" w:color="auto"/>
              <w:right w:val="single" w:sz="4" w:space="0" w:color="auto"/>
            </w:tcBorders>
            <w:shd w:val="clear" w:color="000000" w:fill="FFFFFF"/>
            <w:noWrap/>
            <w:vAlign w:val="center"/>
            <w:hideMark/>
          </w:tcPr>
          <w:p w14:paraId="0498388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57</w:t>
            </w:r>
          </w:p>
        </w:tc>
      </w:tr>
      <w:tr w:rsidR="00C53175" w:rsidRPr="00C53175" w14:paraId="4BEA2AE4"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13C786E9"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Društvene znanosti</w:t>
            </w:r>
          </w:p>
        </w:tc>
        <w:tc>
          <w:tcPr>
            <w:tcW w:w="1180" w:type="dxa"/>
            <w:tcBorders>
              <w:top w:val="nil"/>
              <w:left w:val="nil"/>
              <w:bottom w:val="single" w:sz="4" w:space="0" w:color="auto"/>
              <w:right w:val="single" w:sz="4" w:space="0" w:color="auto"/>
            </w:tcBorders>
            <w:shd w:val="clear" w:color="000000" w:fill="FFFFFF"/>
            <w:noWrap/>
            <w:vAlign w:val="center"/>
            <w:hideMark/>
          </w:tcPr>
          <w:p w14:paraId="688F5C87"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1.403</w:t>
            </w:r>
          </w:p>
        </w:tc>
        <w:tc>
          <w:tcPr>
            <w:tcW w:w="1180" w:type="dxa"/>
            <w:tcBorders>
              <w:top w:val="nil"/>
              <w:left w:val="nil"/>
              <w:bottom w:val="single" w:sz="4" w:space="0" w:color="auto"/>
              <w:right w:val="single" w:sz="4" w:space="0" w:color="auto"/>
            </w:tcBorders>
            <w:shd w:val="clear" w:color="000000" w:fill="FFFFFF"/>
            <w:noWrap/>
            <w:vAlign w:val="center"/>
            <w:hideMark/>
          </w:tcPr>
          <w:p w14:paraId="5EDD969C"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1.515</w:t>
            </w:r>
          </w:p>
        </w:tc>
        <w:tc>
          <w:tcPr>
            <w:tcW w:w="1180" w:type="dxa"/>
            <w:tcBorders>
              <w:top w:val="nil"/>
              <w:left w:val="nil"/>
              <w:bottom w:val="single" w:sz="4" w:space="0" w:color="auto"/>
              <w:right w:val="single" w:sz="4" w:space="0" w:color="auto"/>
            </w:tcBorders>
            <w:shd w:val="clear" w:color="000000" w:fill="FFFFFF"/>
            <w:noWrap/>
            <w:vAlign w:val="center"/>
            <w:hideMark/>
          </w:tcPr>
          <w:p w14:paraId="75E7CA4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1.539</w:t>
            </w:r>
          </w:p>
        </w:tc>
        <w:tc>
          <w:tcPr>
            <w:tcW w:w="1180" w:type="dxa"/>
            <w:tcBorders>
              <w:top w:val="nil"/>
              <w:left w:val="nil"/>
              <w:bottom w:val="single" w:sz="4" w:space="0" w:color="auto"/>
              <w:right w:val="single" w:sz="4" w:space="0" w:color="auto"/>
            </w:tcBorders>
            <w:shd w:val="clear" w:color="000000" w:fill="FFFFFF"/>
            <w:noWrap/>
            <w:vAlign w:val="center"/>
            <w:hideMark/>
          </w:tcPr>
          <w:p w14:paraId="58478C9C"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1.718</w:t>
            </w:r>
          </w:p>
        </w:tc>
      </w:tr>
      <w:tr w:rsidR="00C53175" w:rsidRPr="00C53175" w14:paraId="27612541"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717C4E15"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Humanističke znanosti</w:t>
            </w:r>
          </w:p>
        </w:tc>
        <w:tc>
          <w:tcPr>
            <w:tcW w:w="1180" w:type="dxa"/>
            <w:tcBorders>
              <w:top w:val="nil"/>
              <w:left w:val="nil"/>
              <w:bottom w:val="single" w:sz="4" w:space="0" w:color="auto"/>
              <w:right w:val="single" w:sz="4" w:space="0" w:color="auto"/>
            </w:tcBorders>
            <w:shd w:val="clear" w:color="000000" w:fill="FFFFFF"/>
            <w:noWrap/>
            <w:vAlign w:val="center"/>
            <w:hideMark/>
          </w:tcPr>
          <w:p w14:paraId="48CC72FD"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247</w:t>
            </w:r>
          </w:p>
        </w:tc>
        <w:tc>
          <w:tcPr>
            <w:tcW w:w="1180" w:type="dxa"/>
            <w:tcBorders>
              <w:top w:val="nil"/>
              <w:left w:val="nil"/>
              <w:bottom w:val="single" w:sz="4" w:space="0" w:color="auto"/>
              <w:right w:val="single" w:sz="4" w:space="0" w:color="auto"/>
            </w:tcBorders>
            <w:shd w:val="clear" w:color="000000" w:fill="FFFFFF"/>
            <w:noWrap/>
            <w:vAlign w:val="center"/>
            <w:hideMark/>
          </w:tcPr>
          <w:p w14:paraId="66643B62"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217</w:t>
            </w:r>
          </w:p>
        </w:tc>
        <w:tc>
          <w:tcPr>
            <w:tcW w:w="1180" w:type="dxa"/>
            <w:tcBorders>
              <w:top w:val="nil"/>
              <w:left w:val="nil"/>
              <w:bottom w:val="single" w:sz="4" w:space="0" w:color="auto"/>
              <w:right w:val="single" w:sz="4" w:space="0" w:color="auto"/>
            </w:tcBorders>
            <w:shd w:val="clear" w:color="000000" w:fill="FFFFFF"/>
            <w:noWrap/>
            <w:vAlign w:val="center"/>
            <w:hideMark/>
          </w:tcPr>
          <w:p w14:paraId="2E4718E3"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207</w:t>
            </w:r>
          </w:p>
        </w:tc>
        <w:tc>
          <w:tcPr>
            <w:tcW w:w="1180" w:type="dxa"/>
            <w:tcBorders>
              <w:top w:val="nil"/>
              <w:left w:val="nil"/>
              <w:bottom w:val="single" w:sz="4" w:space="0" w:color="auto"/>
              <w:right w:val="single" w:sz="4" w:space="0" w:color="auto"/>
            </w:tcBorders>
            <w:shd w:val="clear" w:color="000000" w:fill="FFFFFF"/>
            <w:noWrap/>
            <w:vAlign w:val="center"/>
            <w:hideMark/>
          </w:tcPr>
          <w:p w14:paraId="789280B9"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210</w:t>
            </w:r>
          </w:p>
        </w:tc>
      </w:tr>
      <w:tr w:rsidR="00C53175" w:rsidRPr="00C53175" w14:paraId="3E828FC4"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54DF05C1"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Interdisciplinarno područje znanosti</w:t>
            </w:r>
          </w:p>
        </w:tc>
        <w:tc>
          <w:tcPr>
            <w:tcW w:w="1180" w:type="dxa"/>
            <w:tcBorders>
              <w:top w:val="nil"/>
              <w:left w:val="nil"/>
              <w:bottom w:val="single" w:sz="4" w:space="0" w:color="auto"/>
              <w:right w:val="single" w:sz="4" w:space="0" w:color="auto"/>
            </w:tcBorders>
            <w:shd w:val="clear" w:color="000000" w:fill="FFFFFF"/>
            <w:noWrap/>
            <w:vAlign w:val="center"/>
            <w:hideMark/>
          </w:tcPr>
          <w:p w14:paraId="0AECA079"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161</w:t>
            </w:r>
          </w:p>
        </w:tc>
        <w:tc>
          <w:tcPr>
            <w:tcW w:w="1180" w:type="dxa"/>
            <w:tcBorders>
              <w:top w:val="nil"/>
              <w:left w:val="nil"/>
              <w:bottom w:val="single" w:sz="4" w:space="0" w:color="auto"/>
              <w:right w:val="single" w:sz="4" w:space="0" w:color="auto"/>
            </w:tcBorders>
            <w:shd w:val="clear" w:color="000000" w:fill="FFFFFF"/>
            <w:noWrap/>
            <w:vAlign w:val="center"/>
            <w:hideMark/>
          </w:tcPr>
          <w:p w14:paraId="32D4EFE4"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137</w:t>
            </w:r>
          </w:p>
        </w:tc>
        <w:tc>
          <w:tcPr>
            <w:tcW w:w="1180" w:type="dxa"/>
            <w:tcBorders>
              <w:top w:val="nil"/>
              <w:left w:val="nil"/>
              <w:bottom w:val="single" w:sz="4" w:space="0" w:color="auto"/>
              <w:right w:val="single" w:sz="4" w:space="0" w:color="auto"/>
            </w:tcBorders>
            <w:shd w:val="clear" w:color="000000" w:fill="FFFFFF"/>
            <w:noWrap/>
            <w:vAlign w:val="center"/>
            <w:hideMark/>
          </w:tcPr>
          <w:p w14:paraId="2E03BE91"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114</w:t>
            </w:r>
          </w:p>
        </w:tc>
        <w:tc>
          <w:tcPr>
            <w:tcW w:w="1180" w:type="dxa"/>
            <w:tcBorders>
              <w:top w:val="nil"/>
              <w:left w:val="nil"/>
              <w:bottom w:val="single" w:sz="4" w:space="0" w:color="auto"/>
              <w:right w:val="single" w:sz="4" w:space="0" w:color="auto"/>
            </w:tcBorders>
            <w:shd w:val="clear" w:color="000000" w:fill="FFFFFF"/>
            <w:noWrap/>
            <w:vAlign w:val="center"/>
            <w:hideMark/>
          </w:tcPr>
          <w:p w14:paraId="60B2981E"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25</w:t>
            </w:r>
          </w:p>
        </w:tc>
      </w:tr>
      <w:tr w:rsidR="00C53175" w:rsidRPr="00C53175" w14:paraId="6A4FF8B1"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31D21604"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Prirodne znanosti</w:t>
            </w:r>
          </w:p>
        </w:tc>
        <w:tc>
          <w:tcPr>
            <w:tcW w:w="1180" w:type="dxa"/>
            <w:tcBorders>
              <w:top w:val="nil"/>
              <w:left w:val="nil"/>
              <w:bottom w:val="single" w:sz="4" w:space="0" w:color="auto"/>
              <w:right w:val="single" w:sz="4" w:space="0" w:color="auto"/>
            </w:tcBorders>
            <w:shd w:val="clear" w:color="000000" w:fill="FFFFFF"/>
            <w:noWrap/>
            <w:vAlign w:val="center"/>
            <w:hideMark/>
          </w:tcPr>
          <w:p w14:paraId="63A359B0"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258</w:t>
            </w:r>
          </w:p>
        </w:tc>
        <w:tc>
          <w:tcPr>
            <w:tcW w:w="1180" w:type="dxa"/>
            <w:tcBorders>
              <w:top w:val="nil"/>
              <w:left w:val="nil"/>
              <w:bottom w:val="single" w:sz="4" w:space="0" w:color="auto"/>
              <w:right w:val="single" w:sz="4" w:space="0" w:color="auto"/>
            </w:tcBorders>
            <w:shd w:val="clear" w:color="000000" w:fill="FFFFFF"/>
            <w:noWrap/>
            <w:vAlign w:val="center"/>
            <w:hideMark/>
          </w:tcPr>
          <w:p w14:paraId="0CB4A4A9"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170</w:t>
            </w:r>
          </w:p>
        </w:tc>
        <w:tc>
          <w:tcPr>
            <w:tcW w:w="1180" w:type="dxa"/>
            <w:tcBorders>
              <w:top w:val="nil"/>
              <w:left w:val="nil"/>
              <w:bottom w:val="single" w:sz="4" w:space="0" w:color="auto"/>
              <w:right w:val="single" w:sz="4" w:space="0" w:color="auto"/>
            </w:tcBorders>
            <w:shd w:val="clear" w:color="000000" w:fill="FFFFFF"/>
            <w:noWrap/>
            <w:vAlign w:val="center"/>
            <w:hideMark/>
          </w:tcPr>
          <w:p w14:paraId="091D943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191</w:t>
            </w:r>
          </w:p>
        </w:tc>
        <w:tc>
          <w:tcPr>
            <w:tcW w:w="1180" w:type="dxa"/>
            <w:tcBorders>
              <w:top w:val="nil"/>
              <w:left w:val="nil"/>
              <w:bottom w:val="single" w:sz="4" w:space="0" w:color="auto"/>
              <w:right w:val="single" w:sz="4" w:space="0" w:color="auto"/>
            </w:tcBorders>
            <w:shd w:val="clear" w:color="000000" w:fill="FFFFFF"/>
            <w:noWrap/>
            <w:vAlign w:val="center"/>
            <w:hideMark/>
          </w:tcPr>
          <w:p w14:paraId="4ECB5A31"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216</w:t>
            </w:r>
          </w:p>
        </w:tc>
      </w:tr>
      <w:tr w:rsidR="00C53175" w:rsidRPr="00C53175" w14:paraId="04906EBE"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190497E9"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Tehničke znanosti</w:t>
            </w:r>
          </w:p>
        </w:tc>
        <w:tc>
          <w:tcPr>
            <w:tcW w:w="1180" w:type="dxa"/>
            <w:tcBorders>
              <w:top w:val="nil"/>
              <w:left w:val="nil"/>
              <w:bottom w:val="single" w:sz="4" w:space="0" w:color="auto"/>
              <w:right w:val="single" w:sz="4" w:space="0" w:color="auto"/>
            </w:tcBorders>
            <w:shd w:val="clear" w:color="000000" w:fill="FFFFFF"/>
            <w:noWrap/>
            <w:vAlign w:val="center"/>
            <w:hideMark/>
          </w:tcPr>
          <w:p w14:paraId="604497EA"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1.373</w:t>
            </w:r>
          </w:p>
        </w:tc>
        <w:tc>
          <w:tcPr>
            <w:tcW w:w="1180" w:type="dxa"/>
            <w:tcBorders>
              <w:top w:val="nil"/>
              <w:left w:val="nil"/>
              <w:bottom w:val="single" w:sz="4" w:space="0" w:color="auto"/>
              <w:right w:val="single" w:sz="4" w:space="0" w:color="auto"/>
            </w:tcBorders>
            <w:shd w:val="clear" w:color="000000" w:fill="FFFFFF"/>
            <w:noWrap/>
            <w:vAlign w:val="center"/>
            <w:hideMark/>
          </w:tcPr>
          <w:p w14:paraId="4284D6C8"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1.277</w:t>
            </w:r>
          </w:p>
        </w:tc>
        <w:tc>
          <w:tcPr>
            <w:tcW w:w="1180" w:type="dxa"/>
            <w:tcBorders>
              <w:top w:val="nil"/>
              <w:left w:val="nil"/>
              <w:bottom w:val="single" w:sz="4" w:space="0" w:color="auto"/>
              <w:right w:val="single" w:sz="4" w:space="0" w:color="auto"/>
            </w:tcBorders>
            <w:shd w:val="clear" w:color="000000" w:fill="FFFFFF"/>
            <w:noWrap/>
            <w:vAlign w:val="center"/>
            <w:hideMark/>
          </w:tcPr>
          <w:p w14:paraId="7D308A46"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1.236</w:t>
            </w:r>
          </w:p>
        </w:tc>
        <w:tc>
          <w:tcPr>
            <w:tcW w:w="1180" w:type="dxa"/>
            <w:tcBorders>
              <w:top w:val="nil"/>
              <w:left w:val="nil"/>
              <w:bottom w:val="single" w:sz="4" w:space="0" w:color="auto"/>
              <w:right w:val="single" w:sz="4" w:space="0" w:color="auto"/>
            </w:tcBorders>
            <w:shd w:val="clear" w:color="000000" w:fill="FFFFFF"/>
            <w:noWrap/>
            <w:vAlign w:val="center"/>
            <w:hideMark/>
          </w:tcPr>
          <w:p w14:paraId="4A35948B"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1.276</w:t>
            </w:r>
          </w:p>
        </w:tc>
      </w:tr>
      <w:tr w:rsidR="00C53175" w:rsidRPr="00C53175" w14:paraId="55A0EB1A"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33F5251F" w14:textId="77777777" w:rsidR="00C53175" w:rsidRPr="00C53175" w:rsidRDefault="00C53175" w:rsidP="00C53175">
            <w:pPr>
              <w:spacing w:after="0" w:line="240" w:lineRule="auto"/>
              <w:rPr>
                <w:rFonts w:ascii="Calibri" w:eastAsia="Times New Roman" w:hAnsi="Calibri" w:cs="Calibri"/>
                <w:color w:val="FFFFFF"/>
              </w:rPr>
            </w:pPr>
            <w:r w:rsidRPr="00C53175">
              <w:rPr>
                <w:rFonts w:ascii="Calibri" w:eastAsia="Times New Roman" w:hAnsi="Calibri" w:cs="Calibri"/>
                <w:color w:val="FFFFFF"/>
              </w:rPr>
              <w:t>Umjetničko područje</w:t>
            </w:r>
          </w:p>
        </w:tc>
        <w:tc>
          <w:tcPr>
            <w:tcW w:w="1180" w:type="dxa"/>
            <w:tcBorders>
              <w:top w:val="nil"/>
              <w:left w:val="nil"/>
              <w:bottom w:val="single" w:sz="4" w:space="0" w:color="auto"/>
              <w:right w:val="single" w:sz="4" w:space="0" w:color="auto"/>
            </w:tcBorders>
            <w:shd w:val="clear" w:color="000000" w:fill="FFFFFF"/>
            <w:noWrap/>
            <w:vAlign w:val="center"/>
            <w:hideMark/>
          </w:tcPr>
          <w:p w14:paraId="5E9DF5A5"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90</w:t>
            </w:r>
          </w:p>
        </w:tc>
        <w:tc>
          <w:tcPr>
            <w:tcW w:w="1180" w:type="dxa"/>
            <w:tcBorders>
              <w:top w:val="nil"/>
              <w:left w:val="nil"/>
              <w:bottom w:val="single" w:sz="4" w:space="0" w:color="auto"/>
              <w:right w:val="single" w:sz="4" w:space="0" w:color="auto"/>
            </w:tcBorders>
            <w:shd w:val="clear" w:color="000000" w:fill="FFFFFF"/>
            <w:noWrap/>
            <w:vAlign w:val="center"/>
            <w:hideMark/>
          </w:tcPr>
          <w:p w14:paraId="6CE59D8B"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119</w:t>
            </w:r>
          </w:p>
        </w:tc>
        <w:tc>
          <w:tcPr>
            <w:tcW w:w="1180" w:type="dxa"/>
            <w:tcBorders>
              <w:top w:val="nil"/>
              <w:left w:val="nil"/>
              <w:bottom w:val="single" w:sz="4" w:space="0" w:color="auto"/>
              <w:right w:val="single" w:sz="4" w:space="0" w:color="auto"/>
            </w:tcBorders>
            <w:shd w:val="clear" w:color="000000" w:fill="FFFFFF"/>
            <w:noWrap/>
            <w:vAlign w:val="center"/>
            <w:hideMark/>
          </w:tcPr>
          <w:p w14:paraId="3FD9DF33"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118</w:t>
            </w:r>
          </w:p>
        </w:tc>
        <w:tc>
          <w:tcPr>
            <w:tcW w:w="1180" w:type="dxa"/>
            <w:tcBorders>
              <w:top w:val="nil"/>
              <w:left w:val="nil"/>
              <w:bottom w:val="single" w:sz="4" w:space="0" w:color="auto"/>
              <w:right w:val="single" w:sz="4" w:space="0" w:color="auto"/>
            </w:tcBorders>
            <w:shd w:val="clear" w:color="000000" w:fill="FFFFFF"/>
            <w:noWrap/>
            <w:vAlign w:val="center"/>
            <w:hideMark/>
          </w:tcPr>
          <w:p w14:paraId="24546B31" w14:textId="77777777" w:rsidR="00C53175" w:rsidRPr="00C53175" w:rsidRDefault="00C53175" w:rsidP="00C53175">
            <w:pPr>
              <w:spacing w:after="0" w:line="240" w:lineRule="auto"/>
              <w:jc w:val="center"/>
              <w:rPr>
                <w:rFonts w:ascii="Calibri" w:eastAsia="Times New Roman" w:hAnsi="Calibri" w:cs="Calibri"/>
                <w:color w:val="000000"/>
              </w:rPr>
            </w:pPr>
            <w:r w:rsidRPr="00C53175">
              <w:rPr>
                <w:rFonts w:ascii="Calibri" w:eastAsia="Times New Roman" w:hAnsi="Calibri" w:cs="Calibri"/>
                <w:color w:val="000000"/>
              </w:rPr>
              <w:t>99</w:t>
            </w:r>
          </w:p>
        </w:tc>
      </w:tr>
      <w:tr w:rsidR="00C53175" w:rsidRPr="00C53175" w14:paraId="5BAADAE0" w14:textId="77777777" w:rsidTr="00C53175">
        <w:trPr>
          <w:trHeight w:val="300"/>
        </w:trPr>
        <w:tc>
          <w:tcPr>
            <w:tcW w:w="3247" w:type="dxa"/>
            <w:tcBorders>
              <w:top w:val="nil"/>
              <w:left w:val="single" w:sz="4" w:space="0" w:color="auto"/>
              <w:bottom w:val="single" w:sz="4" w:space="0" w:color="auto"/>
              <w:right w:val="single" w:sz="4" w:space="0" w:color="auto"/>
            </w:tcBorders>
            <w:shd w:val="clear" w:color="000000" w:fill="5B9BD5"/>
            <w:noWrap/>
            <w:vAlign w:val="center"/>
            <w:hideMark/>
          </w:tcPr>
          <w:p w14:paraId="1968160B" w14:textId="77777777" w:rsidR="00C53175" w:rsidRPr="00C53175" w:rsidRDefault="00C53175" w:rsidP="00C53175">
            <w:pPr>
              <w:spacing w:after="0" w:line="240" w:lineRule="auto"/>
              <w:rPr>
                <w:rFonts w:ascii="Calibri" w:eastAsia="Times New Roman" w:hAnsi="Calibri" w:cs="Calibri"/>
                <w:b/>
                <w:bCs/>
                <w:color w:val="FFFFFF"/>
              </w:rPr>
            </w:pPr>
            <w:r w:rsidRPr="00C53175">
              <w:rPr>
                <w:rFonts w:ascii="Calibri" w:eastAsia="Times New Roman" w:hAnsi="Calibri" w:cs="Calibri"/>
                <w:b/>
                <w:bCs/>
                <w:color w:val="FFFFFF"/>
              </w:rPr>
              <w:t>Ukupno</w:t>
            </w:r>
          </w:p>
        </w:tc>
        <w:tc>
          <w:tcPr>
            <w:tcW w:w="1180" w:type="dxa"/>
            <w:tcBorders>
              <w:top w:val="nil"/>
              <w:left w:val="nil"/>
              <w:bottom w:val="single" w:sz="4" w:space="0" w:color="auto"/>
              <w:right w:val="single" w:sz="4" w:space="0" w:color="auto"/>
            </w:tcBorders>
            <w:shd w:val="clear" w:color="000000" w:fill="FFFFFF"/>
            <w:noWrap/>
            <w:vAlign w:val="center"/>
            <w:hideMark/>
          </w:tcPr>
          <w:p w14:paraId="4922766B"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3.937</w:t>
            </w:r>
          </w:p>
        </w:tc>
        <w:tc>
          <w:tcPr>
            <w:tcW w:w="1180" w:type="dxa"/>
            <w:tcBorders>
              <w:top w:val="nil"/>
              <w:left w:val="nil"/>
              <w:bottom w:val="single" w:sz="4" w:space="0" w:color="auto"/>
              <w:right w:val="single" w:sz="4" w:space="0" w:color="auto"/>
            </w:tcBorders>
            <w:shd w:val="clear" w:color="000000" w:fill="FFFFFF"/>
            <w:noWrap/>
            <w:vAlign w:val="center"/>
            <w:hideMark/>
          </w:tcPr>
          <w:p w14:paraId="4A25B938"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3.801</w:t>
            </w:r>
          </w:p>
        </w:tc>
        <w:tc>
          <w:tcPr>
            <w:tcW w:w="1180" w:type="dxa"/>
            <w:tcBorders>
              <w:top w:val="nil"/>
              <w:left w:val="nil"/>
              <w:bottom w:val="single" w:sz="4" w:space="0" w:color="auto"/>
              <w:right w:val="single" w:sz="4" w:space="0" w:color="auto"/>
            </w:tcBorders>
            <w:shd w:val="clear" w:color="000000" w:fill="FFFFFF"/>
            <w:noWrap/>
            <w:vAlign w:val="center"/>
            <w:hideMark/>
          </w:tcPr>
          <w:p w14:paraId="243F64B9"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3.734</w:t>
            </w:r>
          </w:p>
        </w:tc>
        <w:tc>
          <w:tcPr>
            <w:tcW w:w="1180" w:type="dxa"/>
            <w:tcBorders>
              <w:top w:val="nil"/>
              <w:left w:val="nil"/>
              <w:bottom w:val="single" w:sz="4" w:space="0" w:color="auto"/>
              <w:right w:val="single" w:sz="4" w:space="0" w:color="auto"/>
            </w:tcBorders>
            <w:shd w:val="clear" w:color="000000" w:fill="FFFFFF"/>
            <w:noWrap/>
            <w:vAlign w:val="center"/>
            <w:hideMark/>
          </w:tcPr>
          <w:p w14:paraId="2F07DCB5" w14:textId="77777777" w:rsidR="00C53175" w:rsidRPr="00C53175" w:rsidRDefault="00C53175" w:rsidP="00C53175">
            <w:pPr>
              <w:spacing w:after="0" w:line="240" w:lineRule="auto"/>
              <w:jc w:val="center"/>
              <w:rPr>
                <w:rFonts w:ascii="Calibri" w:eastAsia="Times New Roman" w:hAnsi="Calibri" w:cs="Calibri"/>
                <w:b/>
                <w:bCs/>
                <w:color w:val="000000"/>
              </w:rPr>
            </w:pPr>
            <w:r w:rsidRPr="00C53175">
              <w:rPr>
                <w:rFonts w:ascii="Calibri" w:eastAsia="Times New Roman" w:hAnsi="Calibri" w:cs="Calibri"/>
                <w:b/>
                <w:bCs/>
                <w:color w:val="000000"/>
              </w:rPr>
              <w:t>3.871</w:t>
            </w:r>
          </w:p>
        </w:tc>
      </w:tr>
    </w:tbl>
    <w:p w14:paraId="6A5DB880" w14:textId="6C22C886" w:rsidR="00B13F10" w:rsidRPr="00135F34" w:rsidRDefault="00C53175" w:rsidP="00135F34">
      <w:pPr>
        <w:jc w:val="center"/>
        <w:rPr>
          <w:rFonts w:ascii="Calibri" w:eastAsia="Calibri" w:hAnsi="Calibri" w:cs="Calibri"/>
          <w:color w:val="44546A" w:themeColor="text2"/>
          <w:sz w:val="18"/>
          <w:szCs w:val="18"/>
        </w:rPr>
      </w:pPr>
      <w:r>
        <w:rPr>
          <w:rFonts w:ascii="Calibri" w:eastAsia="Calibri" w:hAnsi="Calibri" w:cs="Calibri"/>
          <w:i/>
          <w:sz w:val="20"/>
        </w:rPr>
        <w:fldChar w:fldCharType="end"/>
      </w:r>
      <w:r w:rsidR="009460DA" w:rsidRPr="00135F34">
        <w:rPr>
          <w:rFonts w:ascii="Calibri" w:eastAsia="Calibri" w:hAnsi="Calibri" w:cs="Calibri"/>
          <w:color w:val="44546A" w:themeColor="text2"/>
          <w:sz w:val="18"/>
          <w:szCs w:val="18"/>
        </w:rPr>
        <w:t xml:space="preserve">Tablica </w:t>
      </w:r>
      <w:r w:rsidR="009460DA" w:rsidRPr="00135F34">
        <w:rPr>
          <w:rFonts w:ascii="Calibri" w:eastAsia="Calibri" w:hAnsi="Calibri" w:cs="Calibri"/>
          <w:color w:val="44546A" w:themeColor="text2"/>
          <w:sz w:val="18"/>
          <w:szCs w:val="18"/>
        </w:rPr>
        <w:fldChar w:fldCharType="begin"/>
      </w:r>
      <w:r w:rsidR="009460DA" w:rsidRPr="00135F34">
        <w:rPr>
          <w:rFonts w:ascii="Calibri" w:eastAsia="Calibri" w:hAnsi="Calibri" w:cs="Calibri"/>
          <w:color w:val="44546A" w:themeColor="text2"/>
          <w:sz w:val="18"/>
          <w:szCs w:val="18"/>
        </w:rPr>
        <w:instrText xml:space="preserve"> SEQ Tablica \* ARABIC </w:instrText>
      </w:r>
      <w:r w:rsidR="009460DA" w:rsidRPr="00135F34">
        <w:rPr>
          <w:rFonts w:ascii="Calibri" w:eastAsia="Calibri" w:hAnsi="Calibri" w:cs="Calibri"/>
          <w:color w:val="44546A" w:themeColor="text2"/>
          <w:sz w:val="18"/>
          <w:szCs w:val="18"/>
        </w:rPr>
        <w:fldChar w:fldCharType="separate"/>
      </w:r>
      <w:r w:rsidR="00E37F02" w:rsidRPr="00135F34">
        <w:rPr>
          <w:rFonts w:ascii="Calibri" w:eastAsia="Calibri" w:hAnsi="Calibri" w:cs="Calibri"/>
          <w:color w:val="44546A" w:themeColor="text2"/>
          <w:sz w:val="18"/>
          <w:szCs w:val="18"/>
        </w:rPr>
        <w:t>9</w:t>
      </w:r>
      <w:r w:rsidR="009460DA" w:rsidRPr="00135F34">
        <w:rPr>
          <w:rFonts w:ascii="Calibri" w:eastAsia="Calibri" w:hAnsi="Calibri" w:cs="Calibri"/>
          <w:color w:val="44546A" w:themeColor="text2"/>
          <w:sz w:val="18"/>
          <w:szCs w:val="18"/>
        </w:rPr>
        <w:fldChar w:fldCharType="end"/>
      </w:r>
      <w:r w:rsidR="000362AE" w:rsidRPr="00135F34">
        <w:rPr>
          <w:rFonts w:ascii="Calibri" w:eastAsia="Calibri" w:hAnsi="Calibri" w:cs="Calibri"/>
          <w:color w:val="44546A" w:themeColor="text2"/>
          <w:sz w:val="18"/>
          <w:szCs w:val="18"/>
        </w:rPr>
        <w:t xml:space="preserve">: Broj studenata koji su završili studij na Sveučilištu u Splitu prema znanstvenom području u akademskim godinama </w:t>
      </w:r>
      <w:bookmarkStart w:id="8" w:name="_Hlk62478247"/>
      <w:r w:rsidR="000362AE" w:rsidRPr="00135F34">
        <w:rPr>
          <w:rFonts w:ascii="Calibri" w:eastAsia="Calibri" w:hAnsi="Calibri" w:cs="Calibri"/>
          <w:color w:val="44546A" w:themeColor="text2"/>
          <w:sz w:val="18"/>
          <w:szCs w:val="18"/>
        </w:rPr>
        <w:t>201</w:t>
      </w:r>
      <w:r w:rsidR="00DD6591" w:rsidRPr="00135F34">
        <w:rPr>
          <w:rFonts w:ascii="Calibri" w:eastAsia="Calibri" w:hAnsi="Calibri" w:cs="Calibri"/>
          <w:color w:val="44546A" w:themeColor="text2"/>
          <w:sz w:val="18"/>
          <w:szCs w:val="18"/>
        </w:rPr>
        <w:t>6</w:t>
      </w:r>
      <w:r w:rsidR="000362AE" w:rsidRPr="00135F34">
        <w:rPr>
          <w:rFonts w:ascii="Calibri" w:eastAsia="Calibri" w:hAnsi="Calibri" w:cs="Calibri"/>
          <w:color w:val="44546A" w:themeColor="text2"/>
          <w:sz w:val="18"/>
          <w:szCs w:val="18"/>
        </w:rPr>
        <w:t>./201</w:t>
      </w:r>
      <w:r w:rsidR="00DD6591" w:rsidRPr="00135F34">
        <w:rPr>
          <w:rFonts w:ascii="Calibri" w:eastAsia="Calibri" w:hAnsi="Calibri" w:cs="Calibri"/>
          <w:color w:val="44546A" w:themeColor="text2"/>
          <w:sz w:val="18"/>
          <w:szCs w:val="18"/>
        </w:rPr>
        <w:t>7</w:t>
      </w:r>
      <w:r w:rsidR="000362AE" w:rsidRPr="00135F34">
        <w:rPr>
          <w:rFonts w:ascii="Calibri" w:eastAsia="Calibri" w:hAnsi="Calibri" w:cs="Calibri"/>
          <w:color w:val="44546A" w:themeColor="text2"/>
          <w:sz w:val="18"/>
          <w:szCs w:val="18"/>
        </w:rPr>
        <w:t>., 2017./2018 i 2018./2019.</w:t>
      </w:r>
      <w:r w:rsidR="00DD6591" w:rsidRPr="00135F34">
        <w:rPr>
          <w:rFonts w:ascii="Calibri" w:eastAsia="Calibri" w:hAnsi="Calibri" w:cs="Calibri"/>
          <w:color w:val="44546A" w:themeColor="text2"/>
          <w:sz w:val="18"/>
          <w:szCs w:val="18"/>
        </w:rPr>
        <w:t>, 2019./2020.</w:t>
      </w:r>
      <w:bookmarkEnd w:id="8"/>
    </w:p>
    <w:p w14:paraId="287BE523" w14:textId="77777777" w:rsidR="00B13F10" w:rsidRDefault="00B13F10">
      <w:pPr>
        <w:spacing w:after="0" w:line="240" w:lineRule="auto"/>
        <w:rPr>
          <w:rFonts w:ascii="Calibri" w:eastAsia="Calibri" w:hAnsi="Calibri" w:cs="Calibri"/>
          <w:sz w:val="24"/>
        </w:rPr>
      </w:pPr>
    </w:p>
    <w:p w14:paraId="34123300" w14:textId="66C367F3" w:rsidR="00B13F10" w:rsidRDefault="00C53175">
      <w:pPr>
        <w:spacing w:after="0" w:line="240" w:lineRule="auto"/>
        <w:jc w:val="center"/>
        <w:rPr>
          <w:rFonts w:ascii="Calibri" w:eastAsia="Calibri" w:hAnsi="Calibri" w:cs="Calibri"/>
          <w:sz w:val="24"/>
        </w:rPr>
      </w:pPr>
      <w:r>
        <w:rPr>
          <w:rFonts w:ascii="Calibri" w:eastAsia="Calibri" w:hAnsi="Calibri" w:cs="Calibri"/>
          <w:noProof/>
          <w:sz w:val="24"/>
          <w:lang w:val="en-GB" w:eastAsia="en-GB"/>
        </w:rPr>
        <w:drawing>
          <wp:inline distT="0" distB="0" distL="0" distR="0" wp14:anchorId="3E41D0ED" wp14:editId="7DCECC73">
            <wp:extent cx="5838400" cy="4324350"/>
            <wp:effectExtent l="0" t="0" r="0"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4145" cy="4328605"/>
                    </a:xfrm>
                    <a:prstGeom prst="rect">
                      <a:avLst/>
                    </a:prstGeom>
                    <a:noFill/>
                  </pic:spPr>
                </pic:pic>
              </a:graphicData>
            </a:graphic>
          </wp:inline>
        </w:drawing>
      </w:r>
    </w:p>
    <w:p w14:paraId="393B6530" w14:textId="731055EC" w:rsidR="00B13F10" w:rsidRPr="009460DA" w:rsidRDefault="009460DA" w:rsidP="009460DA">
      <w:pPr>
        <w:pStyle w:val="Opisslike"/>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E37F02">
        <w:rPr>
          <w:i w:val="0"/>
          <w:iCs w:val="0"/>
          <w:noProof/>
        </w:rPr>
        <w:t>10</w:t>
      </w:r>
      <w:r w:rsidRPr="009460DA">
        <w:rPr>
          <w:i w:val="0"/>
          <w:iCs w:val="0"/>
        </w:rPr>
        <w:fldChar w:fldCharType="end"/>
      </w:r>
      <w:r w:rsidR="000362AE" w:rsidRPr="009460DA">
        <w:rPr>
          <w:rFonts w:ascii="Calibri" w:eastAsia="Calibri" w:hAnsi="Calibri" w:cs="Calibri"/>
          <w:i w:val="0"/>
          <w:iCs w:val="0"/>
        </w:rPr>
        <w:t xml:space="preserve">: Usporedba broja studenata koji su završili studij na Sveučilištu u Splitu prema znanstvenom području u akademskim godinama </w:t>
      </w:r>
      <w:r w:rsidR="0043642D" w:rsidRPr="0043642D">
        <w:rPr>
          <w:rFonts w:ascii="Calibri" w:eastAsia="Calibri" w:hAnsi="Calibri" w:cs="Calibri"/>
          <w:i w:val="0"/>
          <w:iCs w:val="0"/>
        </w:rPr>
        <w:t>2016./2017., 2017./2018 i 2018./2019., 2019./2020.</w:t>
      </w:r>
    </w:p>
    <w:p w14:paraId="36A5A247" w14:textId="77777777" w:rsidR="00B13F10" w:rsidRDefault="00B13F10">
      <w:pPr>
        <w:spacing w:after="0" w:line="240" w:lineRule="auto"/>
        <w:rPr>
          <w:rFonts w:ascii="Times New Roman" w:eastAsia="Times New Roman" w:hAnsi="Times New Roman" w:cs="Times New Roman"/>
          <w:sz w:val="24"/>
        </w:rPr>
      </w:pPr>
    </w:p>
    <w:p w14:paraId="0B4F4E58" w14:textId="6C49A30A" w:rsidR="00B13F10" w:rsidRDefault="000362AE">
      <w:pPr>
        <w:spacing w:after="0" w:line="240" w:lineRule="auto"/>
        <w:jc w:val="both"/>
        <w:rPr>
          <w:rFonts w:ascii="Calibri" w:eastAsia="Calibri" w:hAnsi="Calibri" w:cs="Calibri"/>
          <w:color w:val="000000"/>
        </w:rPr>
      </w:pPr>
      <w:r w:rsidRPr="00613F15">
        <w:rPr>
          <w:rFonts w:ascii="Calibri" w:eastAsia="Calibri" w:hAnsi="Calibri" w:cs="Calibri"/>
        </w:rPr>
        <w:lastRenderedPageBreak/>
        <w:t xml:space="preserve">Broj studenata </w:t>
      </w:r>
      <w:r w:rsidRPr="00613F15">
        <w:rPr>
          <w:rFonts w:ascii="Calibri" w:eastAsia="Calibri" w:hAnsi="Calibri" w:cs="Calibri"/>
          <w:color w:val="000000"/>
        </w:rPr>
        <w:t>koji su završili studij na studijskim programima u STEM području u akademskoj godini 201</w:t>
      </w:r>
      <w:r w:rsidR="00613F15" w:rsidRPr="00613F15">
        <w:rPr>
          <w:rFonts w:ascii="Calibri" w:eastAsia="Calibri" w:hAnsi="Calibri" w:cs="Calibri"/>
          <w:color w:val="000000"/>
        </w:rPr>
        <w:t>9</w:t>
      </w:r>
      <w:r w:rsidRPr="00613F15">
        <w:rPr>
          <w:rFonts w:ascii="Calibri" w:eastAsia="Calibri" w:hAnsi="Calibri" w:cs="Calibri"/>
          <w:color w:val="000000"/>
        </w:rPr>
        <w:t>./20</w:t>
      </w:r>
      <w:r w:rsidR="00613F15" w:rsidRPr="00613F15">
        <w:rPr>
          <w:rFonts w:ascii="Calibri" w:eastAsia="Calibri" w:hAnsi="Calibri" w:cs="Calibri"/>
          <w:color w:val="000000"/>
        </w:rPr>
        <w:t>20</w:t>
      </w:r>
      <w:r w:rsidRPr="00613F15">
        <w:rPr>
          <w:rFonts w:ascii="Calibri" w:eastAsia="Calibri" w:hAnsi="Calibri" w:cs="Calibri"/>
          <w:color w:val="000000"/>
        </w:rPr>
        <w:t>. iznosi 4</w:t>
      </w:r>
      <w:r w:rsidR="00613F15" w:rsidRPr="00613F15">
        <w:rPr>
          <w:rFonts w:ascii="Calibri" w:eastAsia="Calibri" w:hAnsi="Calibri" w:cs="Calibri"/>
          <w:color w:val="000000"/>
        </w:rPr>
        <w:t>4</w:t>
      </w:r>
      <w:r w:rsidRPr="00613F15">
        <w:rPr>
          <w:rFonts w:ascii="Calibri" w:eastAsia="Calibri" w:hAnsi="Calibri" w:cs="Calibri"/>
          <w:color w:val="000000"/>
        </w:rPr>
        <w:t xml:space="preserve"> % ukupnog broja studenata koji su završili studi</w:t>
      </w:r>
      <w:r w:rsidR="00613F15" w:rsidRPr="00613F15">
        <w:rPr>
          <w:rFonts w:ascii="Calibri" w:eastAsia="Calibri" w:hAnsi="Calibri" w:cs="Calibri"/>
          <w:color w:val="000000"/>
        </w:rPr>
        <w:t>j</w:t>
      </w:r>
      <w:r w:rsidRPr="00613F15">
        <w:rPr>
          <w:rFonts w:ascii="Calibri" w:eastAsia="Calibri" w:hAnsi="Calibri" w:cs="Calibri"/>
          <w:color w:val="000000"/>
        </w:rPr>
        <w:t>. U usporedbi s prethodnom akademskom godinom postotak studenata koji su završili studij na studijskim programima povećao</w:t>
      </w:r>
      <w:r w:rsidR="00EE143E" w:rsidRPr="00613F15">
        <w:rPr>
          <w:rFonts w:ascii="Calibri" w:eastAsia="Calibri" w:hAnsi="Calibri" w:cs="Calibri"/>
          <w:color w:val="000000"/>
        </w:rPr>
        <w:t xml:space="preserve"> se</w:t>
      </w:r>
      <w:r w:rsidRPr="00613F15">
        <w:rPr>
          <w:rFonts w:ascii="Calibri" w:eastAsia="Calibri" w:hAnsi="Calibri" w:cs="Calibri"/>
          <w:color w:val="000000"/>
        </w:rPr>
        <w:t xml:space="preserve"> za </w:t>
      </w:r>
      <w:r w:rsidR="00613F15" w:rsidRPr="00613F15">
        <w:rPr>
          <w:rFonts w:ascii="Calibri" w:eastAsia="Calibri" w:hAnsi="Calibri" w:cs="Calibri"/>
          <w:color w:val="000000"/>
        </w:rPr>
        <w:t>4</w:t>
      </w:r>
      <w:r w:rsidRPr="00613F15">
        <w:rPr>
          <w:rFonts w:ascii="Calibri" w:eastAsia="Calibri" w:hAnsi="Calibri" w:cs="Calibri"/>
          <w:color w:val="000000"/>
        </w:rPr>
        <w:t>%</w:t>
      </w:r>
      <w:r w:rsidR="00EE143E" w:rsidRPr="00613F15">
        <w:rPr>
          <w:rFonts w:ascii="Calibri" w:eastAsia="Calibri" w:hAnsi="Calibri" w:cs="Calibri"/>
          <w:color w:val="000000"/>
        </w:rPr>
        <w:t xml:space="preserve"> u </w:t>
      </w:r>
      <w:r w:rsidR="00613F15" w:rsidRPr="00613F15">
        <w:rPr>
          <w:rFonts w:ascii="Calibri" w:eastAsia="Calibri" w:hAnsi="Calibri" w:cs="Calibri"/>
          <w:color w:val="000000"/>
        </w:rPr>
        <w:t xml:space="preserve">STEM </w:t>
      </w:r>
      <w:r w:rsidR="00EE143E" w:rsidRPr="00613F15">
        <w:rPr>
          <w:rFonts w:ascii="Calibri" w:eastAsia="Calibri" w:hAnsi="Calibri" w:cs="Calibri"/>
          <w:color w:val="000000"/>
        </w:rPr>
        <w:t>području</w:t>
      </w:r>
      <w:r w:rsidR="00613F15" w:rsidRPr="00613F15">
        <w:rPr>
          <w:rFonts w:ascii="Calibri" w:eastAsia="Calibri" w:hAnsi="Calibri" w:cs="Calibri"/>
          <w:color w:val="000000"/>
        </w:rPr>
        <w:t xml:space="preserve"> dok je ostao isti u području</w:t>
      </w:r>
      <w:r w:rsidR="00EE143E" w:rsidRPr="00613F15">
        <w:rPr>
          <w:rFonts w:ascii="Calibri" w:eastAsia="Calibri" w:hAnsi="Calibri" w:cs="Calibri"/>
          <w:color w:val="000000"/>
        </w:rPr>
        <w:t xml:space="preserve"> biomedicine i zdravstva</w:t>
      </w:r>
      <w:r w:rsidRPr="00613F15">
        <w:rPr>
          <w:rFonts w:ascii="Calibri" w:eastAsia="Calibri" w:hAnsi="Calibri" w:cs="Calibri"/>
          <w:color w:val="000000"/>
        </w:rPr>
        <w:t>.</w:t>
      </w:r>
    </w:p>
    <w:p w14:paraId="7732BC50" w14:textId="77777777" w:rsidR="009460DA" w:rsidRDefault="009460DA">
      <w:pPr>
        <w:spacing w:after="0" w:line="240" w:lineRule="auto"/>
        <w:jc w:val="both"/>
        <w:rPr>
          <w:rFonts w:ascii="Calibri" w:eastAsia="Calibri" w:hAnsi="Calibri" w:cs="Calibri"/>
          <w:color w:val="000000"/>
        </w:rPr>
      </w:pPr>
    </w:p>
    <w:p w14:paraId="6C95AAA0" w14:textId="1B013302" w:rsidR="00B13F10" w:rsidRPr="00135F34" w:rsidRDefault="00C53175" w:rsidP="00135F34">
      <w:pPr>
        <w:spacing w:after="0" w:line="240" w:lineRule="auto"/>
        <w:jc w:val="both"/>
        <w:rPr>
          <w:rFonts w:ascii="Calibri" w:eastAsia="Calibri" w:hAnsi="Calibri" w:cs="Calibri"/>
          <w:color w:val="000000"/>
        </w:rPr>
      </w:pPr>
      <w:r>
        <w:rPr>
          <w:rFonts w:ascii="Calibri" w:eastAsia="Calibri" w:hAnsi="Calibri" w:cs="Calibri"/>
          <w:noProof/>
          <w:color w:val="000000"/>
          <w:lang w:val="en-GB" w:eastAsia="en-GB"/>
        </w:rPr>
        <w:drawing>
          <wp:inline distT="0" distB="0" distL="0" distR="0" wp14:anchorId="48A56A2B" wp14:editId="0778EF65">
            <wp:extent cx="5353050" cy="2981325"/>
            <wp:effectExtent l="0" t="0" r="0" b="9525"/>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53050" cy="2981325"/>
                    </a:xfrm>
                    <a:prstGeom prst="rect">
                      <a:avLst/>
                    </a:prstGeom>
                    <a:noFill/>
                  </pic:spPr>
                </pic:pic>
              </a:graphicData>
            </a:graphic>
          </wp:inline>
        </w:drawing>
      </w:r>
    </w:p>
    <w:p w14:paraId="44BFA8B2" w14:textId="32D8D1FF" w:rsidR="00B13F10" w:rsidRPr="009460DA" w:rsidRDefault="009460DA" w:rsidP="009460DA">
      <w:pPr>
        <w:pStyle w:val="Opisslike"/>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E37F02">
        <w:rPr>
          <w:i w:val="0"/>
          <w:iCs w:val="0"/>
          <w:noProof/>
        </w:rPr>
        <w:t>11</w:t>
      </w:r>
      <w:r w:rsidRPr="009460DA">
        <w:rPr>
          <w:i w:val="0"/>
          <w:iCs w:val="0"/>
        </w:rPr>
        <w:fldChar w:fldCharType="end"/>
      </w:r>
      <w:r w:rsidR="000362AE" w:rsidRPr="009460DA">
        <w:rPr>
          <w:rFonts w:ascii="Calibri" w:eastAsia="Calibri" w:hAnsi="Calibri" w:cs="Calibri"/>
          <w:i w:val="0"/>
          <w:iCs w:val="0"/>
        </w:rPr>
        <w:t>: Postotak broja studenata koji su završili studij na Sveučilištu u Splitu u STEM području u odnosu na druga znanstvena područja za akademsku godinu 201</w:t>
      </w:r>
      <w:r w:rsidR="00613F15">
        <w:rPr>
          <w:rFonts w:ascii="Calibri" w:eastAsia="Calibri" w:hAnsi="Calibri" w:cs="Calibri"/>
          <w:i w:val="0"/>
          <w:iCs w:val="0"/>
        </w:rPr>
        <w:t>9</w:t>
      </w:r>
      <w:r w:rsidR="000362AE" w:rsidRPr="009460DA">
        <w:rPr>
          <w:rFonts w:ascii="Calibri" w:eastAsia="Calibri" w:hAnsi="Calibri" w:cs="Calibri"/>
          <w:i w:val="0"/>
          <w:iCs w:val="0"/>
        </w:rPr>
        <w:t>./20</w:t>
      </w:r>
      <w:r w:rsidR="00613F15">
        <w:rPr>
          <w:rFonts w:ascii="Calibri" w:eastAsia="Calibri" w:hAnsi="Calibri" w:cs="Calibri"/>
          <w:i w:val="0"/>
          <w:iCs w:val="0"/>
        </w:rPr>
        <w:t>20</w:t>
      </w:r>
      <w:r w:rsidR="000362AE" w:rsidRPr="009460DA">
        <w:rPr>
          <w:rFonts w:ascii="Calibri" w:eastAsia="Calibri" w:hAnsi="Calibri" w:cs="Calibri"/>
          <w:i w:val="0"/>
          <w:iCs w:val="0"/>
        </w:rPr>
        <w:t>.</w:t>
      </w:r>
    </w:p>
    <w:p w14:paraId="07B79626" w14:textId="77777777" w:rsidR="00B13F10" w:rsidRDefault="00B13F10">
      <w:pPr>
        <w:jc w:val="center"/>
        <w:rPr>
          <w:rFonts w:ascii="Calibri" w:eastAsia="Calibri" w:hAnsi="Calibri" w:cs="Calibri"/>
          <w:i/>
          <w:sz w:val="20"/>
        </w:rPr>
      </w:pPr>
    </w:p>
    <w:p w14:paraId="2907EF58" w14:textId="6A588084" w:rsidR="00B13F10" w:rsidRDefault="00C53175">
      <w:pPr>
        <w:spacing w:after="0" w:line="240" w:lineRule="auto"/>
        <w:jc w:val="center"/>
        <w:rPr>
          <w:rFonts w:ascii="Calibri" w:eastAsia="Calibri" w:hAnsi="Calibri" w:cs="Calibri"/>
          <w:sz w:val="24"/>
        </w:rPr>
      </w:pPr>
      <w:r>
        <w:rPr>
          <w:rFonts w:ascii="Calibri" w:eastAsia="Calibri" w:hAnsi="Calibri" w:cs="Calibri"/>
          <w:noProof/>
          <w:sz w:val="24"/>
          <w:lang w:val="en-GB" w:eastAsia="en-GB"/>
        </w:rPr>
        <w:drawing>
          <wp:inline distT="0" distB="0" distL="0" distR="0" wp14:anchorId="06636125" wp14:editId="50A523BA">
            <wp:extent cx="4584700" cy="2847340"/>
            <wp:effectExtent l="0" t="0" r="635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4700" cy="2847340"/>
                    </a:xfrm>
                    <a:prstGeom prst="rect">
                      <a:avLst/>
                    </a:prstGeom>
                    <a:noFill/>
                  </pic:spPr>
                </pic:pic>
              </a:graphicData>
            </a:graphic>
          </wp:inline>
        </w:drawing>
      </w:r>
    </w:p>
    <w:p w14:paraId="3075DE02" w14:textId="6B3F25E4" w:rsidR="00B13F10" w:rsidRPr="009460DA" w:rsidRDefault="009460DA" w:rsidP="009460DA">
      <w:pPr>
        <w:pStyle w:val="Opisslike"/>
        <w:jc w:val="center"/>
        <w:rPr>
          <w:rFonts w:ascii="Calibri" w:eastAsia="Calibri" w:hAnsi="Calibri" w:cs="Calibri"/>
          <w:i w:val="0"/>
        </w:rPr>
      </w:pPr>
      <w:r w:rsidRPr="009460DA">
        <w:t xml:space="preserve">Graf </w:t>
      </w:r>
      <w:r w:rsidR="00452200">
        <w:fldChar w:fldCharType="begin"/>
      </w:r>
      <w:r w:rsidR="00452200">
        <w:instrText xml:space="preserve"> SEQ Graf \* ARABIC </w:instrText>
      </w:r>
      <w:r w:rsidR="00452200">
        <w:fldChar w:fldCharType="separate"/>
      </w:r>
      <w:r w:rsidR="00E37F02">
        <w:rPr>
          <w:noProof/>
        </w:rPr>
        <w:t>12</w:t>
      </w:r>
      <w:r w:rsidR="00452200">
        <w:rPr>
          <w:noProof/>
        </w:rPr>
        <w:fldChar w:fldCharType="end"/>
      </w:r>
      <w:r w:rsidR="000362AE" w:rsidRPr="009460DA">
        <w:rPr>
          <w:rFonts w:ascii="Calibri" w:eastAsia="Calibri" w:hAnsi="Calibri" w:cs="Calibri"/>
          <w:i w:val="0"/>
        </w:rPr>
        <w:t>: Usporedba broja studenata koji su završili studij na Sveučilištu u Splitu u STEM području u odnosu na druga područja znanosti za akademske godine 2016./2017., 2017./2018.</w:t>
      </w:r>
      <w:r w:rsidR="00613F15">
        <w:rPr>
          <w:rFonts w:ascii="Calibri" w:eastAsia="Calibri" w:hAnsi="Calibri" w:cs="Calibri"/>
          <w:i w:val="0"/>
        </w:rPr>
        <w:t xml:space="preserve">, </w:t>
      </w:r>
      <w:r w:rsidR="000362AE" w:rsidRPr="009460DA">
        <w:rPr>
          <w:rFonts w:ascii="Calibri" w:eastAsia="Calibri" w:hAnsi="Calibri" w:cs="Calibri"/>
          <w:i w:val="0"/>
        </w:rPr>
        <w:t>2018./2019</w:t>
      </w:r>
      <w:r w:rsidR="00613F15">
        <w:rPr>
          <w:rFonts w:ascii="Calibri" w:eastAsia="Calibri" w:hAnsi="Calibri" w:cs="Calibri"/>
          <w:i w:val="0"/>
        </w:rPr>
        <w:t>. i 2019./2020.</w:t>
      </w:r>
    </w:p>
    <w:p w14:paraId="34D2C0CE" w14:textId="77777777" w:rsidR="00B13F10" w:rsidRDefault="00B13F10">
      <w:pPr>
        <w:spacing w:after="0" w:line="240" w:lineRule="auto"/>
        <w:rPr>
          <w:rFonts w:ascii="Calibri" w:eastAsia="Calibri" w:hAnsi="Calibri" w:cs="Calibri"/>
          <w:sz w:val="24"/>
        </w:rPr>
      </w:pPr>
    </w:p>
    <w:p w14:paraId="143B5CA8" w14:textId="4BBB84BA" w:rsidR="00B13F10" w:rsidRDefault="000362AE">
      <w:pPr>
        <w:spacing w:after="0" w:line="240" w:lineRule="auto"/>
        <w:jc w:val="both"/>
        <w:rPr>
          <w:rFonts w:ascii="Calibri" w:eastAsia="Calibri" w:hAnsi="Calibri" w:cs="Calibri"/>
        </w:rPr>
      </w:pPr>
      <w:r w:rsidRPr="00207C74">
        <w:rPr>
          <w:rFonts w:ascii="Calibri" w:eastAsia="Calibri" w:hAnsi="Calibri" w:cs="Calibri"/>
        </w:rPr>
        <w:t>Postotak broja studenata koji su završili studij u odnosu na broj upisanih studenata na Sveučilištu u Splitu u akademskoj godini 201</w:t>
      </w:r>
      <w:r w:rsidR="00207C74" w:rsidRPr="00207C74">
        <w:rPr>
          <w:rFonts w:ascii="Calibri" w:eastAsia="Calibri" w:hAnsi="Calibri" w:cs="Calibri"/>
        </w:rPr>
        <w:t>9</w:t>
      </w:r>
      <w:r w:rsidRPr="00207C74">
        <w:rPr>
          <w:rFonts w:ascii="Calibri" w:eastAsia="Calibri" w:hAnsi="Calibri" w:cs="Calibri"/>
        </w:rPr>
        <w:t>./20</w:t>
      </w:r>
      <w:r w:rsidR="00207C74" w:rsidRPr="00207C74">
        <w:rPr>
          <w:rFonts w:ascii="Calibri" w:eastAsia="Calibri" w:hAnsi="Calibri" w:cs="Calibri"/>
        </w:rPr>
        <w:t>20</w:t>
      </w:r>
      <w:r w:rsidRPr="00207C74">
        <w:rPr>
          <w:rFonts w:ascii="Calibri" w:eastAsia="Calibri" w:hAnsi="Calibri" w:cs="Calibri"/>
        </w:rPr>
        <w:t>. iznosio je 21,</w:t>
      </w:r>
      <w:r w:rsidR="00207C74" w:rsidRPr="00207C74">
        <w:rPr>
          <w:rFonts w:ascii="Calibri" w:eastAsia="Calibri" w:hAnsi="Calibri" w:cs="Calibri"/>
        </w:rPr>
        <w:t xml:space="preserve">80 </w:t>
      </w:r>
      <w:r w:rsidRPr="00207C74">
        <w:rPr>
          <w:rFonts w:ascii="Calibri" w:eastAsia="Calibri" w:hAnsi="Calibri" w:cs="Calibri"/>
        </w:rPr>
        <w:t xml:space="preserve">% dok je prethodne akademske godine bio </w:t>
      </w:r>
      <w:r w:rsidR="00207C74" w:rsidRPr="00207C74">
        <w:rPr>
          <w:rFonts w:ascii="Calibri" w:eastAsia="Calibri" w:hAnsi="Calibri" w:cs="Calibri"/>
        </w:rPr>
        <w:t>21</w:t>
      </w:r>
      <w:r w:rsidRPr="00207C74">
        <w:rPr>
          <w:rFonts w:ascii="Calibri" w:eastAsia="Calibri" w:hAnsi="Calibri" w:cs="Calibri"/>
        </w:rPr>
        <w:t>,</w:t>
      </w:r>
      <w:r w:rsidR="00207C74" w:rsidRPr="00207C74">
        <w:rPr>
          <w:rFonts w:ascii="Calibri" w:eastAsia="Calibri" w:hAnsi="Calibri" w:cs="Calibri"/>
        </w:rPr>
        <w:t>12</w:t>
      </w:r>
      <w:r w:rsidRPr="00207C74">
        <w:rPr>
          <w:rFonts w:ascii="Calibri" w:eastAsia="Calibri" w:hAnsi="Calibri" w:cs="Calibri"/>
        </w:rPr>
        <w:t>%.</w:t>
      </w:r>
      <w:r>
        <w:rPr>
          <w:rFonts w:ascii="Calibri" w:eastAsia="Calibri" w:hAnsi="Calibri" w:cs="Calibri"/>
        </w:rPr>
        <w:t xml:space="preserve"> </w:t>
      </w:r>
    </w:p>
    <w:p w14:paraId="29C353E0" w14:textId="77777777" w:rsidR="009460DA" w:rsidRDefault="009460DA">
      <w:pPr>
        <w:spacing w:after="0" w:line="240" w:lineRule="auto"/>
        <w:jc w:val="both"/>
        <w:rPr>
          <w:rFonts w:ascii="Calibri" w:eastAsia="Calibri" w:hAnsi="Calibri" w:cs="Calibri"/>
        </w:rPr>
      </w:pPr>
    </w:p>
    <w:p w14:paraId="445E46E3" w14:textId="2D22B5A5" w:rsidR="00B13F10" w:rsidRDefault="006E0248">
      <w:pPr>
        <w:spacing w:after="0" w:line="240" w:lineRule="auto"/>
        <w:jc w:val="center"/>
        <w:rPr>
          <w:rFonts w:ascii="Calibri" w:eastAsia="Calibri" w:hAnsi="Calibri" w:cs="Calibri"/>
          <w:sz w:val="24"/>
        </w:rPr>
      </w:pPr>
      <w:r>
        <w:rPr>
          <w:rFonts w:ascii="Calibri" w:eastAsia="Calibri" w:hAnsi="Calibri" w:cs="Calibri"/>
          <w:noProof/>
          <w:sz w:val="24"/>
          <w:lang w:val="en-GB" w:eastAsia="en-GB"/>
        </w:rPr>
        <w:lastRenderedPageBreak/>
        <w:drawing>
          <wp:inline distT="0" distB="0" distL="0" distR="0" wp14:anchorId="56CB57FC" wp14:editId="533B9DAA">
            <wp:extent cx="6098547" cy="2190750"/>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8840" cy="2194448"/>
                    </a:xfrm>
                    <a:prstGeom prst="rect">
                      <a:avLst/>
                    </a:prstGeom>
                    <a:noFill/>
                  </pic:spPr>
                </pic:pic>
              </a:graphicData>
            </a:graphic>
          </wp:inline>
        </w:drawing>
      </w:r>
    </w:p>
    <w:p w14:paraId="6FD25298" w14:textId="3780E2B8" w:rsidR="00B13F10" w:rsidRPr="009460DA" w:rsidRDefault="009460DA" w:rsidP="009460DA">
      <w:pPr>
        <w:pStyle w:val="Opisslike"/>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E37F02">
        <w:rPr>
          <w:i w:val="0"/>
          <w:iCs w:val="0"/>
          <w:noProof/>
        </w:rPr>
        <w:t>13</w:t>
      </w:r>
      <w:r w:rsidRPr="009460DA">
        <w:rPr>
          <w:i w:val="0"/>
          <w:iCs w:val="0"/>
        </w:rPr>
        <w:fldChar w:fldCharType="end"/>
      </w:r>
      <w:r w:rsidR="000362AE" w:rsidRPr="009460DA">
        <w:rPr>
          <w:rFonts w:ascii="Calibri" w:eastAsia="Calibri" w:hAnsi="Calibri" w:cs="Calibri"/>
          <w:i w:val="0"/>
          <w:iCs w:val="0"/>
        </w:rPr>
        <w:t>: Postotak broja studenata koji su završili studij u odnosu na broj upisanih studenata na Sveučilištu u Splitu u akademskoj godini 201</w:t>
      </w:r>
      <w:r w:rsidR="006E0248">
        <w:rPr>
          <w:rFonts w:ascii="Calibri" w:eastAsia="Calibri" w:hAnsi="Calibri" w:cs="Calibri"/>
          <w:i w:val="0"/>
          <w:iCs w:val="0"/>
        </w:rPr>
        <w:t>9</w:t>
      </w:r>
      <w:r w:rsidR="000362AE" w:rsidRPr="009460DA">
        <w:rPr>
          <w:rFonts w:ascii="Calibri" w:eastAsia="Calibri" w:hAnsi="Calibri" w:cs="Calibri"/>
          <w:i w:val="0"/>
          <w:iCs w:val="0"/>
        </w:rPr>
        <w:t>./20</w:t>
      </w:r>
      <w:r w:rsidR="006E0248">
        <w:rPr>
          <w:rFonts w:ascii="Calibri" w:eastAsia="Calibri" w:hAnsi="Calibri" w:cs="Calibri"/>
          <w:i w:val="0"/>
          <w:iCs w:val="0"/>
        </w:rPr>
        <w:t>20</w:t>
      </w:r>
      <w:r w:rsidR="000362AE" w:rsidRPr="009460DA">
        <w:rPr>
          <w:rFonts w:ascii="Calibri" w:eastAsia="Calibri" w:hAnsi="Calibri" w:cs="Calibri"/>
          <w:i w:val="0"/>
          <w:iCs w:val="0"/>
        </w:rPr>
        <w:t>. prema razini studijskog programa</w:t>
      </w:r>
    </w:p>
    <w:p w14:paraId="72B79324" w14:textId="2C430910" w:rsidR="00B13F10" w:rsidRDefault="00B13F10">
      <w:pPr>
        <w:spacing w:after="0" w:line="240" w:lineRule="auto"/>
        <w:rPr>
          <w:rFonts w:ascii="Calibri" w:eastAsia="Calibri" w:hAnsi="Calibri" w:cs="Calibri"/>
          <w:sz w:val="24"/>
        </w:rPr>
      </w:pPr>
    </w:p>
    <w:p w14:paraId="0794CB16" w14:textId="77777777" w:rsidR="00B13F10" w:rsidRPr="009460DA" w:rsidRDefault="000362AE" w:rsidP="009460DA">
      <w:pPr>
        <w:pStyle w:val="Naslov1"/>
        <w:rPr>
          <w:rFonts w:eastAsia="Calibri"/>
          <w:b/>
          <w:bCs/>
        </w:rPr>
      </w:pPr>
      <w:bookmarkStart w:id="9" w:name="_Toc65674475"/>
      <w:r w:rsidRPr="009460DA">
        <w:rPr>
          <w:rFonts w:eastAsia="Calibri"/>
          <w:b/>
          <w:bCs/>
        </w:rPr>
        <w:t>4. Duljina studiranja</w:t>
      </w:r>
      <w:bookmarkEnd w:id="9"/>
      <w:r w:rsidRPr="009460DA">
        <w:rPr>
          <w:rFonts w:eastAsia="Calibri"/>
          <w:b/>
          <w:bCs/>
        </w:rPr>
        <w:t xml:space="preserve"> </w:t>
      </w:r>
    </w:p>
    <w:p w14:paraId="723FB9F8" w14:textId="77777777" w:rsidR="00B13F10" w:rsidRDefault="00B13F10">
      <w:pPr>
        <w:spacing w:after="0" w:line="240" w:lineRule="auto"/>
        <w:rPr>
          <w:rFonts w:ascii="Calibri" w:eastAsia="Calibri" w:hAnsi="Calibri" w:cs="Calibri"/>
          <w:sz w:val="24"/>
        </w:rPr>
      </w:pPr>
    </w:p>
    <w:p w14:paraId="11CE5B07" w14:textId="77777777" w:rsidR="00B13F10" w:rsidRPr="009460DA" w:rsidRDefault="000362AE" w:rsidP="009460DA">
      <w:pPr>
        <w:pStyle w:val="Naslov2"/>
        <w:rPr>
          <w:rFonts w:eastAsia="Calibri"/>
          <w:b/>
          <w:bCs/>
        </w:rPr>
      </w:pPr>
      <w:bookmarkStart w:id="10" w:name="_Toc65674476"/>
      <w:r w:rsidRPr="009460DA">
        <w:rPr>
          <w:rFonts w:eastAsia="Calibri"/>
          <w:b/>
          <w:bCs/>
        </w:rPr>
        <w:t>4.1. Duljina studiranja studenata koji su završili studij</w:t>
      </w:r>
      <w:bookmarkEnd w:id="10"/>
    </w:p>
    <w:p w14:paraId="3486DFCE" w14:textId="77777777" w:rsidR="00B13F10" w:rsidRPr="002F53DE" w:rsidRDefault="000362AE">
      <w:pPr>
        <w:spacing w:after="0" w:line="240" w:lineRule="auto"/>
        <w:jc w:val="both"/>
        <w:rPr>
          <w:rFonts w:ascii="Calibri" w:eastAsia="Calibri" w:hAnsi="Calibri" w:cs="Calibri"/>
        </w:rPr>
      </w:pPr>
      <w:r>
        <w:rPr>
          <w:rFonts w:ascii="Calibri" w:eastAsia="Calibri" w:hAnsi="Calibri" w:cs="Calibri"/>
        </w:rPr>
        <w:t xml:space="preserve">U niže navedenoj tablici prikazan je prosjek duljine studiranja studenata koji su završili studij prema razinama studijskih programa za zadnje četiri akademske godine, a u daljnjem tekstu prikazana je </w:t>
      </w:r>
      <w:r w:rsidRPr="002F53DE">
        <w:rPr>
          <w:rFonts w:ascii="Calibri" w:eastAsia="Calibri" w:hAnsi="Calibri" w:cs="Calibri"/>
        </w:rPr>
        <w:t>duljina studiranja detaljno za svaku razinu studija.</w:t>
      </w:r>
    </w:p>
    <w:p w14:paraId="3544A785" w14:textId="1224A681" w:rsidR="00B13F10" w:rsidRDefault="000362AE">
      <w:pPr>
        <w:spacing w:after="0" w:line="240" w:lineRule="auto"/>
        <w:jc w:val="both"/>
        <w:rPr>
          <w:rFonts w:ascii="Calibri" w:eastAsia="Calibri" w:hAnsi="Calibri" w:cs="Calibri"/>
        </w:rPr>
      </w:pPr>
      <w:bookmarkStart w:id="11" w:name="_Hlk65742225"/>
      <w:r w:rsidRPr="002F53DE">
        <w:rPr>
          <w:rFonts w:ascii="Calibri" w:eastAsia="Calibri" w:hAnsi="Calibri" w:cs="Calibri"/>
        </w:rPr>
        <w:t xml:space="preserve">Iz tablice je vidljivo </w:t>
      </w:r>
      <w:bookmarkStart w:id="12" w:name="_Hlk37241717"/>
      <w:r w:rsidRPr="002F53DE">
        <w:rPr>
          <w:rFonts w:ascii="Calibri" w:eastAsia="Calibri" w:hAnsi="Calibri" w:cs="Calibri"/>
        </w:rPr>
        <w:t xml:space="preserve">blago smanjenje duljine studiranja studenata koji su završili studij na </w:t>
      </w:r>
      <w:r w:rsidR="002F53DE" w:rsidRPr="002F53DE">
        <w:rPr>
          <w:rFonts w:ascii="Calibri" w:eastAsia="Calibri" w:hAnsi="Calibri" w:cs="Calibri"/>
        </w:rPr>
        <w:t xml:space="preserve">preddiplomskim stručnim studijima i specijalističkim diplomskim stručnim studijima </w:t>
      </w:r>
      <w:r w:rsidRPr="002F53DE">
        <w:rPr>
          <w:rFonts w:ascii="Calibri" w:eastAsia="Calibri" w:hAnsi="Calibri" w:cs="Calibri"/>
        </w:rPr>
        <w:t>u odnosu na prethodnu akademsku godinu, a na svim ostalim razinama bilježimo povećanje duljine studiranja</w:t>
      </w:r>
      <w:bookmarkEnd w:id="11"/>
      <w:bookmarkEnd w:id="12"/>
      <w:r w:rsidRPr="002F53DE">
        <w:rPr>
          <w:rFonts w:ascii="Calibri" w:eastAsia="Calibri" w:hAnsi="Calibri" w:cs="Calibri"/>
        </w:rPr>
        <w:t>.</w:t>
      </w:r>
    </w:p>
    <w:p w14:paraId="20E0A4FB" w14:textId="541A722C" w:rsidR="00D35C5F" w:rsidRDefault="00D35C5F">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studija.xlsx" "Duljina studiranja 20192020!R64C1:R69C5" </w:instrText>
      </w:r>
      <w:r>
        <w:rPr>
          <w:rFonts w:eastAsia="Calibri"/>
        </w:rPr>
        <w:instrText xml:space="preserve">\a \f 4 \h  \* MERGEFORMAT </w:instrText>
      </w:r>
      <w:r>
        <w:rPr>
          <w:rFonts w:eastAsia="Calibri"/>
        </w:rPr>
        <w:fldChar w:fldCharType="separate"/>
      </w:r>
    </w:p>
    <w:p w14:paraId="0BFBE249" w14:textId="77777777" w:rsidR="00D35C5F" w:rsidRDefault="00D35C5F">
      <w:pPr>
        <w:spacing w:after="0" w:line="240" w:lineRule="auto"/>
        <w:jc w:val="both"/>
        <w:rPr>
          <w:rFonts w:ascii="Calibri" w:eastAsia="Calibri" w:hAnsi="Calibri" w:cs="Calibri"/>
        </w:rPr>
      </w:pPr>
      <w:r>
        <w:rPr>
          <w:rFonts w:ascii="Calibri" w:eastAsia="Calibri" w:hAnsi="Calibri" w:cs="Calibri"/>
        </w:rPr>
        <w:fldChar w:fldCharType="end"/>
      </w:r>
    </w:p>
    <w:tbl>
      <w:tblPr>
        <w:tblW w:w="9526" w:type="dxa"/>
        <w:tblLook w:val="04A0" w:firstRow="1" w:lastRow="0" w:firstColumn="1" w:lastColumn="0" w:noHBand="0" w:noVBand="1"/>
      </w:tblPr>
      <w:tblGrid>
        <w:gridCol w:w="3727"/>
        <w:gridCol w:w="1449"/>
        <w:gridCol w:w="1450"/>
        <w:gridCol w:w="1450"/>
        <w:gridCol w:w="1450"/>
      </w:tblGrid>
      <w:tr w:rsidR="00D35C5F" w:rsidRPr="00D35C5F" w14:paraId="32268AF4" w14:textId="77777777" w:rsidTr="00D35C5F">
        <w:trPr>
          <w:trHeight w:val="900"/>
        </w:trPr>
        <w:tc>
          <w:tcPr>
            <w:tcW w:w="3397"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5924B84D" w14:textId="77777777" w:rsidR="00D35C5F" w:rsidRPr="00D35C5F" w:rsidRDefault="00D35C5F" w:rsidP="00D35C5F">
            <w:pPr>
              <w:spacing w:after="0" w:line="240" w:lineRule="auto"/>
              <w:rPr>
                <w:rFonts w:ascii="Calibri" w:eastAsia="Times New Roman" w:hAnsi="Calibri" w:cs="Calibri"/>
                <w:b/>
                <w:bCs/>
                <w:color w:val="000000"/>
              </w:rPr>
            </w:pPr>
            <w:r w:rsidRPr="00D35C5F">
              <w:rPr>
                <w:rFonts w:ascii="Calibri" w:eastAsia="Times New Roman" w:hAnsi="Calibri" w:cs="Calibri"/>
                <w:b/>
                <w:bCs/>
                <w:color w:val="000000"/>
              </w:rPr>
              <w:t>Razina studijskog programa</w:t>
            </w:r>
          </w:p>
        </w:tc>
        <w:tc>
          <w:tcPr>
            <w:tcW w:w="1134" w:type="dxa"/>
            <w:tcBorders>
              <w:top w:val="single" w:sz="4" w:space="0" w:color="auto"/>
              <w:left w:val="nil"/>
              <w:bottom w:val="single" w:sz="4" w:space="0" w:color="auto"/>
              <w:right w:val="single" w:sz="4" w:space="0" w:color="auto"/>
            </w:tcBorders>
            <w:shd w:val="clear" w:color="000000" w:fill="4472C4"/>
            <w:vAlign w:val="center"/>
            <w:hideMark/>
          </w:tcPr>
          <w:p w14:paraId="70BF3B22" w14:textId="77777777" w:rsidR="00D35C5F" w:rsidRPr="00D35C5F" w:rsidRDefault="00D35C5F" w:rsidP="00D35C5F">
            <w:pPr>
              <w:spacing w:after="0" w:line="240" w:lineRule="auto"/>
              <w:jc w:val="center"/>
              <w:rPr>
                <w:rFonts w:ascii="Calibri" w:eastAsia="Times New Roman" w:hAnsi="Calibri" w:cs="Calibri"/>
                <w:b/>
                <w:bCs/>
                <w:color w:val="000000"/>
              </w:rPr>
            </w:pPr>
            <w:r w:rsidRPr="00D35C5F">
              <w:rPr>
                <w:rFonts w:ascii="Calibri" w:eastAsia="Times New Roman" w:hAnsi="Calibri" w:cs="Calibri"/>
                <w:b/>
                <w:bCs/>
                <w:color w:val="000000"/>
              </w:rPr>
              <w:t>Prosjek trajanja studija 2019./2020.</w:t>
            </w:r>
          </w:p>
        </w:tc>
        <w:tc>
          <w:tcPr>
            <w:tcW w:w="1134" w:type="dxa"/>
            <w:tcBorders>
              <w:top w:val="single" w:sz="4" w:space="0" w:color="auto"/>
              <w:left w:val="nil"/>
              <w:bottom w:val="single" w:sz="4" w:space="0" w:color="auto"/>
              <w:right w:val="single" w:sz="4" w:space="0" w:color="auto"/>
            </w:tcBorders>
            <w:shd w:val="clear" w:color="000000" w:fill="4472C4"/>
            <w:vAlign w:val="center"/>
            <w:hideMark/>
          </w:tcPr>
          <w:p w14:paraId="734C8D65" w14:textId="77777777" w:rsidR="00D35C5F" w:rsidRPr="00D35C5F" w:rsidRDefault="00D35C5F" w:rsidP="00D35C5F">
            <w:pPr>
              <w:spacing w:after="0" w:line="240" w:lineRule="auto"/>
              <w:jc w:val="center"/>
              <w:rPr>
                <w:rFonts w:ascii="Calibri" w:eastAsia="Times New Roman" w:hAnsi="Calibri" w:cs="Calibri"/>
                <w:b/>
                <w:bCs/>
                <w:color w:val="000000"/>
              </w:rPr>
            </w:pPr>
            <w:r w:rsidRPr="00D35C5F">
              <w:rPr>
                <w:rFonts w:ascii="Calibri" w:eastAsia="Times New Roman" w:hAnsi="Calibri" w:cs="Calibri"/>
                <w:b/>
                <w:bCs/>
                <w:color w:val="000000"/>
              </w:rPr>
              <w:t>Prosjek trajanja studija 2018./2019.</w:t>
            </w:r>
          </w:p>
        </w:tc>
        <w:tc>
          <w:tcPr>
            <w:tcW w:w="1134" w:type="dxa"/>
            <w:tcBorders>
              <w:top w:val="single" w:sz="4" w:space="0" w:color="auto"/>
              <w:left w:val="nil"/>
              <w:bottom w:val="single" w:sz="4" w:space="0" w:color="auto"/>
              <w:right w:val="single" w:sz="4" w:space="0" w:color="auto"/>
            </w:tcBorders>
            <w:shd w:val="clear" w:color="000000" w:fill="4472C4"/>
            <w:vAlign w:val="center"/>
            <w:hideMark/>
          </w:tcPr>
          <w:p w14:paraId="5AD95A3E" w14:textId="77777777" w:rsidR="00D35C5F" w:rsidRPr="00D35C5F" w:rsidRDefault="00D35C5F" w:rsidP="00D35C5F">
            <w:pPr>
              <w:spacing w:after="0" w:line="240" w:lineRule="auto"/>
              <w:jc w:val="center"/>
              <w:rPr>
                <w:rFonts w:ascii="Calibri" w:eastAsia="Times New Roman" w:hAnsi="Calibri" w:cs="Calibri"/>
                <w:b/>
                <w:bCs/>
                <w:color w:val="000000"/>
              </w:rPr>
            </w:pPr>
            <w:r w:rsidRPr="00D35C5F">
              <w:rPr>
                <w:rFonts w:ascii="Calibri" w:eastAsia="Times New Roman" w:hAnsi="Calibri" w:cs="Calibri"/>
                <w:b/>
                <w:bCs/>
                <w:color w:val="000000"/>
              </w:rPr>
              <w:t>Prosjek trajanja studija 2017./2018.</w:t>
            </w:r>
          </w:p>
        </w:tc>
        <w:tc>
          <w:tcPr>
            <w:tcW w:w="1134" w:type="dxa"/>
            <w:tcBorders>
              <w:top w:val="single" w:sz="4" w:space="0" w:color="auto"/>
              <w:left w:val="nil"/>
              <w:bottom w:val="single" w:sz="4" w:space="0" w:color="auto"/>
              <w:right w:val="single" w:sz="4" w:space="0" w:color="auto"/>
            </w:tcBorders>
            <w:shd w:val="clear" w:color="000000" w:fill="4472C4"/>
            <w:vAlign w:val="center"/>
            <w:hideMark/>
          </w:tcPr>
          <w:p w14:paraId="5F67F4C8" w14:textId="77777777" w:rsidR="00D35C5F" w:rsidRPr="00D35C5F" w:rsidRDefault="00D35C5F" w:rsidP="00D35C5F">
            <w:pPr>
              <w:spacing w:after="0" w:line="240" w:lineRule="auto"/>
              <w:jc w:val="center"/>
              <w:rPr>
                <w:rFonts w:ascii="Calibri" w:eastAsia="Times New Roman" w:hAnsi="Calibri" w:cs="Calibri"/>
                <w:b/>
                <w:bCs/>
                <w:color w:val="000000"/>
              </w:rPr>
            </w:pPr>
            <w:r w:rsidRPr="00D35C5F">
              <w:rPr>
                <w:rFonts w:ascii="Calibri" w:eastAsia="Times New Roman" w:hAnsi="Calibri" w:cs="Calibri"/>
                <w:b/>
                <w:bCs/>
                <w:color w:val="000000"/>
              </w:rPr>
              <w:t>Prosjek trajanja studija 2016./2017.</w:t>
            </w:r>
          </w:p>
        </w:tc>
      </w:tr>
      <w:tr w:rsidR="00D35C5F" w:rsidRPr="00D35C5F" w14:paraId="56F7C051" w14:textId="77777777" w:rsidTr="00D35C5F">
        <w:trPr>
          <w:trHeight w:val="30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0BAD7482" w14:textId="77777777" w:rsidR="00D35C5F" w:rsidRPr="00D35C5F" w:rsidRDefault="00D35C5F" w:rsidP="00D35C5F">
            <w:pPr>
              <w:spacing w:after="0" w:line="240" w:lineRule="auto"/>
              <w:rPr>
                <w:rFonts w:ascii="Calibri" w:eastAsia="Times New Roman" w:hAnsi="Calibri" w:cs="Calibri"/>
                <w:color w:val="000000"/>
              </w:rPr>
            </w:pPr>
            <w:r w:rsidRPr="00D35C5F">
              <w:rPr>
                <w:rFonts w:ascii="Calibri" w:eastAsia="Times New Roman" w:hAnsi="Calibri" w:cs="Calibri"/>
                <w:color w:val="000000"/>
              </w:rPr>
              <w:t>Preddiplomski sveučilišni studiji</w:t>
            </w:r>
          </w:p>
        </w:tc>
        <w:tc>
          <w:tcPr>
            <w:tcW w:w="1134" w:type="dxa"/>
            <w:tcBorders>
              <w:top w:val="nil"/>
              <w:left w:val="nil"/>
              <w:bottom w:val="single" w:sz="4" w:space="0" w:color="auto"/>
              <w:right w:val="single" w:sz="4" w:space="0" w:color="auto"/>
            </w:tcBorders>
            <w:shd w:val="clear" w:color="auto" w:fill="auto"/>
            <w:vAlign w:val="center"/>
            <w:hideMark/>
          </w:tcPr>
          <w:p w14:paraId="185B45BE"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3,63</w:t>
            </w:r>
          </w:p>
        </w:tc>
        <w:tc>
          <w:tcPr>
            <w:tcW w:w="1134" w:type="dxa"/>
            <w:tcBorders>
              <w:top w:val="nil"/>
              <w:left w:val="nil"/>
              <w:bottom w:val="single" w:sz="4" w:space="0" w:color="auto"/>
              <w:right w:val="single" w:sz="4" w:space="0" w:color="auto"/>
            </w:tcBorders>
            <w:shd w:val="clear" w:color="auto" w:fill="auto"/>
            <w:vAlign w:val="center"/>
            <w:hideMark/>
          </w:tcPr>
          <w:p w14:paraId="008F4B71"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3,58</w:t>
            </w:r>
          </w:p>
        </w:tc>
        <w:tc>
          <w:tcPr>
            <w:tcW w:w="1134" w:type="dxa"/>
            <w:tcBorders>
              <w:top w:val="nil"/>
              <w:left w:val="nil"/>
              <w:bottom w:val="single" w:sz="4" w:space="0" w:color="auto"/>
              <w:right w:val="single" w:sz="4" w:space="0" w:color="auto"/>
            </w:tcBorders>
            <w:shd w:val="clear" w:color="auto" w:fill="auto"/>
            <w:vAlign w:val="center"/>
            <w:hideMark/>
          </w:tcPr>
          <w:p w14:paraId="144DD11F"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3,55</w:t>
            </w:r>
          </w:p>
        </w:tc>
        <w:tc>
          <w:tcPr>
            <w:tcW w:w="1134" w:type="dxa"/>
            <w:tcBorders>
              <w:top w:val="nil"/>
              <w:left w:val="nil"/>
              <w:bottom w:val="single" w:sz="4" w:space="0" w:color="auto"/>
              <w:right w:val="single" w:sz="4" w:space="0" w:color="auto"/>
            </w:tcBorders>
            <w:shd w:val="clear" w:color="auto" w:fill="auto"/>
            <w:vAlign w:val="center"/>
            <w:hideMark/>
          </w:tcPr>
          <w:p w14:paraId="085C460B"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3,64</w:t>
            </w:r>
          </w:p>
        </w:tc>
      </w:tr>
      <w:tr w:rsidR="00D35C5F" w:rsidRPr="00D35C5F" w14:paraId="29A03067" w14:textId="77777777" w:rsidTr="00D35C5F">
        <w:trPr>
          <w:trHeight w:val="300"/>
        </w:trPr>
        <w:tc>
          <w:tcPr>
            <w:tcW w:w="3397" w:type="dxa"/>
            <w:tcBorders>
              <w:top w:val="nil"/>
              <w:left w:val="single" w:sz="4" w:space="0" w:color="auto"/>
              <w:bottom w:val="single" w:sz="4" w:space="0" w:color="auto"/>
              <w:right w:val="single" w:sz="4" w:space="0" w:color="auto"/>
            </w:tcBorders>
            <w:shd w:val="clear" w:color="000000" w:fill="D9E2F3"/>
            <w:vAlign w:val="center"/>
            <w:hideMark/>
          </w:tcPr>
          <w:p w14:paraId="7999BAFA" w14:textId="77777777" w:rsidR="00D35C5F" w:rsidRPr="00D35C5F" w:rsidRDefault="00D35C5F" w:rsidP="00D35C5F">
            <w:pPr>
              <w:spacing w:after="0" w:line="240" w:lineRule="auto"/>
              <w:rPr>
                <w:rFonts w:ascii="Calibri" w:eastAsia="Times New Roman" w:hAnsi="Calibri" w:cs="Calibri"/>
                <w:color w:val="000000"/>
              </w:rPr>
            </w:pPr>
            <w:r w:rsidRPr="00D35C5F">
              <w:rPr>
                <w:rFonts w:ascii="Calibri" w:eastAsia="Times New Roman" w:hAnsi="Calibri" w:cs="Calibri"/>
                <w:color w:val="000000"/>
              </w:rPr>
              <w:t>Diplomski sveučilišni studiji</w:t>
            </w:r>
          </w:p>
        </w:tc>
        <w:tc>
          <w:tcPr>
            <w:tcW w:w="1134" w:type="dxa"/>
            <w:tcBorders>
              <w:top w:val="nil"/>
              <w:left w:val="nil"/>
              <w:bottom w:val="single" w:sz="4" w:space="0" w:color="auto"/>
              <w:right w:val="single" w:sz="4" w:space="0" w:color="auto"/>
            </w:tcBorders>
            <w:shd w:val="clear" w:color="000000" w:fill="D9E2F3"/>
            <w:vAlign w:val="center"/>
            <w:hideMark/>
          </w:tcPr>
          <w:p w14:paraId="19A6FF5C"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2,66</w:t>
            </w:r>
          </w:p>
        </w:tc>
        <w:tc>
          <w:tcPr>
            <w:tcW w:w="1134" w:type="dxa"/>
            <w:tcBorders>
              <w:top w:val="nil"/>
              <w:left w:val="nil"/>
              <w:bottom w:val="single" w:sz="4" w:space="0" w:color="auto"/>
              <w:right w:val="single" w:sz="4" w:space="0" w:color="auto"/>
            </w:tcBorders>
            <w:shd w:val="clear" w:color="000000" w:fill="D9E2F3"/>
            <w:vAlign w:val="center"/>
            <w:hideMark/>
          </w:tcPr>
          <w:p w14:paraId="369F2DAF"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2,59</w:t>
            </w:r>
          </w:p>
        </w:tc>
        <w:tc>
          <w:tcPr>
            <w:tcW w:w="1134" w:type="dxa"/>
            <w:tcBorders>
              <w:top w:val="nil"/>
              <w:left w:val="nil"/>
              <w:bottom w:val="single" w:sz="4" w:space="0" w:color="auto"/>
              <w:right w:val="single" w:sz="4" w:space="0" w:color="auto"/>
            </w:tcBorders>
            <w:shd w:val="clear" w:color="000000" w:fill="D9E2F3"/>
            <w:vAlign w:val="center"/>
            <w:hideMark/>
          </w:tcPr>
          <w:p w14:paraId="13A8746F"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2,55</w:t>
            </w:r>
          </w:p>
        </w:tc>
        <w:tc>
          <w:tcPr>
            <w:tcW w:w="1134" w:type="dxa"/>
            <w:tcBorders>
              <w:top w:val="nil"/>
              <w:left w:val="nil"/>
              <w:bottom w:val="single" w:sz="4" w:space="0" w:color="auto"/>
              <w:right w:val="single" w:sz="4" w:space="0" w:color="auto"/>
            </w:tcBorders>
            <w:shd w:val="clear" w:color="000000" w:fill="D9E2F3"/>
            <w:noWrap/>
            <w:vAlign w:val="center"/>
            <w:hideMark/>
          </w:tcPr>
          <w:p w14:paraId="40878258"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2,68</w:t>
            </w:r>
          </w:p>
        </w:tc>
      </w:tr>
      <w:tr w:rsidR="00D35C5F" w:rsidRPr="00D35C5F" w14:paraId="0433B8BB" w14:textId="77777777" w:rsidTr="00D35C5F">
        <w:trPr>
          <w:trHeight w:val="30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016DAF5F" w14:textId="77777777" w:rsidR="00D35C5F" w:rsidRPr="00D35C5F" w:rsidRDefault="00D35C5F" w:rsidP="00D35C5F">
            <w:pPr>
              <w:spacing w:after="0" w:line="240" w:lineRule="auto"/>
              <w:rPr>
                <w:rFonts w:ascii="Calibri" w:eastAsia="Times New Roman" w:hAnsi="Calibri" w:cs="Calibri"/>
                <w:color w:val="000000"/>
              </w:rPr>
            </w:pPr>
            <w:r w:rsidRPr="00D35C5F">
              <w:rPr>
                <w:rFonts w:ascii="Calibri" w:eastAsia="Times New Roman" w:hAnsi="Calibri" w:cs="Calibri"/>
                <w:color w:val="000000"/>
              </w:rPr>
              <w:t>Integrirani preddiplomski i diplomski studiji</w:t>
            </w:r>
          </w:p>
        </w:tc>
        <w:tc>
          <w:tcPr>
            <w:tcW w:w="1134" w:type="dxa"/>
            <w:tcBorders>
              <w:top w:val="nil"/>
              <w:left w:val="nil"/>
              <w:bottom w:val="single" w:sz="4" w:space="0" w:color="auto"/>
              <w:right w:val="single" w:sz="4" w:space="0" w:color="auto"/>
            </w:tcBorders>
            <w:shd w:val="clear" w:color="auto" w:fill="auto"/>
            <w:vAlign w:val="center"/>
            <w:hideMark/>
          </w:tcPr>
          <w:p w14:paraId="67ED7BB8"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8,11</w:t>
            </w:r>
          </w:p>
        </w:tc>
        <w:tc>
          <w:tcPr>
            <w:tcW w:w="1134" w:type="dxa"/>
            <w:tcBorders>
              <w:top w:val="nil"/>
              <w:left w:val="nil"/>
              <w:bottom w:val="single" w:sz="4" w:space="0" w:color="auto"/>
              <w:right w:val="single" w:sz="4" w:space="0" w:color="auto"/>
            </w:tcBorders>
            <w:shd w:val="clear" w:color="auto" w:fill="auto"/>
            <w:vAlign w:val="center"/>
            <w:hideMark/>
          </w:tcPr>
          <w:p w14:paraId="1CB02221"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6,37</w:t>
            </w:r>
          </w:p>
        </w:tc>
        <w:tc>
          <w:tcPr>
            <w:tcW w:w="1134" w:type="dxa"/>
            <w:tcBorders>
              <w:top w:val="nil"/>
              <w:left w:val="nil"/>
              <w:bottom w:val="single" w:sz="4" w:space="0" w:color="auto"/>
              <w:right w:val="single" w:sz="4" w:space="0" w:color="auto"/>
            </w:tcBorders>
            <w:shd w:val="clear" w:color="auto" w:fill="auto"/>
            <w:vAlign w:val="center"/>
            <w:hideMark/>
          </w:tcPr>
          <w:p w14:paraId="2C1A1A97"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6,42</w:t>
            </w:r>
          </w:p>
        </w:tc>
        <w:tc>
          <w:tcPr>
            <w:tcW w:w="1134" w:type="dxa"/>
            <w:tcBorders>
              <w:top w:val="nil"/>
              <w:left w:val="nil"/>
              <w:bottom w:val="single" w:sz="4" w:space="0" w:color="auto"/>
              <w:right w:val="single" w:sz="4" w:space="0" w:color="auto"/>
            </w:tcBorders>
            <w:shd w:val="clear" w:color="auto" w:fill="auto"/>
            <w:noWrap/>
            <w:vAlign w:val="center"/>
            <w:hideMark/>
          </w:tcPr>
          <w:p w14:paraId="007ADB17"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6,1</w:t>
            </w:r>
          </w:p>
        </w:tc>
      </w:tr>
      <w:tr w:rsidR="00D35C5F" w:rsidRPr="00D35C5F" w14:paraId="18BBB7D3" w14:textId="77777777" w:rsidTr="00D35C5F">
        <w:trPr>
          <w:trHeight w:val="300"/>
        </w:trPr>
        <w:tc>
          <w:tcPr>
            <w:tcW w:w="3397" w:type="dxa"/>
            <w:tcBorders>
              <w:top w:val="nil"/>
              <w:left w:val="single" w:sz="4" w:space="0" w:color="auto"/>
              <w:bottom w:val="single" w:sz="4" w:space="0" w:color="auto"/>
              <w:right w:val="single" w:sz="4" w:space="0" w:color="auto"/>
            </w:tcBorders>
            <w:shd w:val="clear" w:color="000000" w:fill="D9E2F3"/>
            <w:vAlign w:val="center"/>
            <w:hideMark/>
          </w:tcPr>
          <w:p w14:paraId="4F429A54" w14:textId="77777777" w:rsidR="00D35C5F" w:rsidRPr="00D35C5F" w:rsidRDefault="00D35C5F" w:rsidP="00D35C5F">
            <w:pPr>
              <w:spacing w:after="0" w:line="240" w:lineRule="auto"/>
              <w:rPr>
                <w:rFonts w:ascii="Calibri" w:eastAsia="Times New Roman" w:hAnsi="Calibri" w:cs="Calibri"/>
                <w:color w:val="000000"/>
              </w:rPr>
            </w:pPr>
            <w:r w:rsidRPr="00D35C5F">
              <w:rPr>
                <w:rFonts w:ascii="Calibri" w:eastAsia="Times New Roman" w:hAnsi="Calibri" w:cs="Calibri"/>
                <w:color w:val="000000"/>
              </w:rPr>
              <w:t>Preddiplomski stručni studiji</w:t>
            </w:r>
          </w:p>
        </w:tc>
        <w:tc>
          <w:tcPr>
            <w:tcW w:w="1134" w:type="dxa"/>
            <w:tcBorders>
              <w:top w:val="nil"/>
              <w:left w:val="nil"/>
              <w:bottom w:val="single" w:sz="4" w:space="0" w:color="auto"/>
              <w:right w:val="single" w:sz="4" w:space="0" w:color="auto"/>
            </w:tcBorders>
            <w:shd w:val="clear" w:color="000000" w:fill="D9E2F3"/>
            <w:vAlign w:val="center"/>
            <w:hideMark/>
          </w:tcPr>
          <w:p w14:paraId="492756EC"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3,88</w:t>
            </w:r>
          </w:p>
        </w:tc>
        <w:tc>
          <w:tcPr>
            <w:tcW w:w="1134" w:type="dxa"/>
            <w:tcBorders>
              <w:top w:val="nil"/>
              <w:left w:val="nil"/>
              <w:bottom w:val="single" w:sz="4" w:space="0" w:color="auto"/>
              <w:right w:val="single" w:sz="4" w:space="0" w:color="auto"/>
            </w:tcBorders>
            <w:shd w:val="clear" w:color="000000" w:fill="D9E2F3"/>
            <w:vAlign w:val="center"/>
            <w:hideMark/>
          </w:tcPr>
          <w:p w14:paraId="053E847D"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4,12</w:t>
            </w:r>
          </w:p>
        </w:tc>
        <w:tc>
          <w:tcPr>
            <w:tcW w:w="1134" w:type="dxa"/>
            <w:tcBorders>
              <w:top w:val="nil"/>
              <w:left w:val="nil"/>
              <w:bottom w:val="single" w:sz="4" w:space="0" w:color="auto"/>
              <w:right w:val="single" w:sz="4" w:space="0" w:color="auto"/>
            </w:tcBorders>
            <w:shd w:val="clear" w:color="000000" w:fill="D9E2F3"/>
            <w:vAlign w:val="center"/>
            <w:hideMark/>
          </w:tcPr>
          <w:p w14:paraId="4A6D6057"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3,68</w:t>
            </w:r>
          </w:p>
        </w:tc>
        <w:tc>
          <w:tcPr>
            <w:tcW w:w="1134" w:type="dxa"/>
            <w:tcBorders>
              <w:top w:val="nil"/>
              <w:left w:val="nil"/>
              <w:bottom w:val="single" w:sz="4" w:space="0" w:color="auto"/>
              <w:right w:val="single" w:sz="4" w:space="0" w:color="auto"/>
            </w:tcBorders>
            <w:shd w:val="clear" w:color="000000" w:fill="D9E2F3"/>
            <w:noWrap/>
            <w:vAlign w:val="center"/>
            <w:hideMark/>
          </w:tcPr>
          <w:p w14:paraId="6115B488"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3,96</w:t>
            </w:r>
          </w:p>
        </w:tc>
      </w:tr>
      <w:tr w:rsidR="00D35C5F" w:rsidRPr="00D35C5F" w14:paraId="2D264844" w14:textId="77777777" w:rsidTr="00D35C5F">
        <w:trPr>
          <w:trHeight w:val="30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7487DB23" w14:textId="77777777" w:rsidR="00D35C5F" w:rsidRPr="00D35C5F" w:rsidRDefault="00D35C5F" w:rsidP="00D35C5F">
            <w:pPr>
              <w:spacing w:after="0" w:line="240" w:lineRule="auto"/>
              <w:rPr>
                <w:rFonts w:ascii="Calibri" w:eastAsia="Times New Roman" w:hAnsi="Calibri" w:cs="Calibri"/>
                <w:color w:val="000000"/>
              </w:rPr>
            </w:pPr>
            <w:r w:rsidRPr="00D35C5F">
              <w:rPr>
                <w:rFonts w:ascii="Calibri" w:eastAsia="Times New Roman" w:hAnsi="Calibri" w:cs="Calibri"/>
                <w:color w:val="000000"/>
              </w:rPr>
              <w:t>Specijalistički diplomski stručni studiji</w:t>
            </w:r>
          </w:p>
        </w:tc>
        <w:tc>
          <w:tcPr>
            <w:tcW w:w="1134" w:type="dxa"/>
            <w:tcBorders>
              <w:top w:val="nil"/>
              <w:left w:val="nil"/>
              <w:bottom w:val="single" w:sz="4" w:space="0" w:color="auto"/>
              <w:right w:val="single" w:sz="4" w:space="0" w:color="auto"/>
            </w:tcBorders>
            <w:shd w:val="clear" w:color="auto" w:fill="auto"/>
            <w:vAlign w:val="center"/>
            <w:hideMark/>
          </w:tcPr>
          <w:p w14:paraId="1AEEC47B"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2,59</w:t>
            </w:r>
          </w:p>
        </w:tc>
        <w:tc>
          <w:tcPr>
            <w:tcW w:w="1134" w:type="dxa"/>
            <w:tcBorders>
              <w:top w:val="nil"/>
              <w:left w:val="nil"/>
              <w:bottom w:val="single" w:sz="4" w:space="0" w:color="auto"/>
              <w:right w:val="single" w:sz="4" w:space="0" w:color="auto"/>
            </w:tcBorders>
            <w:shd w:val="clear" w:color="auto" w:fill="auto"/>
            <w:vAlign w:val="center"/>
            <w:hideMark/>
          </w:tcPr>
          <w:p w14:paraId="54F45269"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2,72</w:t>
            </w:r>
          </w:p>
        </w:tc>
        <w:tc>
          <w:tcPr>
            <w:tcW w:w="1134" w:type="dxa"/>
            <w:tcBorders>
              <w:top w:val="nil"/>
              <w:left w:val="nil"/>
              <w:bottom w:val="single" w:sz="4" w:space="0" w:color="auto"/>
              <w:right w:val="single" w:sz="4" w:space="0" w:color="auto"/>
            </w:tcBorders>
            <w:shd w:val="clear" w:color="auto" w:fill="auto"/>
            <w:vAlign w:val="center"/>
            <w:hideMark/>
          </w:tcPr>
          <w:p w14:paraId="3C0A7B09"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2,56</w:t>
            </w:r>
          </w:p>
        </w:tc>
        <w:tc>
          <w:tcPr>
            <w:tcW w:w="1134" w:type="dxa"/>
            <w:tcBorders>
              <w:top w:val="nil"/>
              <w:left w:val="nil"/>
              <w:bottom w:val="single" w:sz="4" w:space="0" w:color="auto"/>
              <w:right w:val="single" w:sz="4" w:space="0" w:color="auto"/>
            </w:tcBorders>
            <w:shd w:val="clear" w:color="auto" w:fill="auto"/>
            <w:noWrap/>
            <w:vAlign w:val="center"/>
            <w:hideMark/>
          </w:tcPr>
          <w:p w14:paraId="791EC987" w14:textId="77777777" w:rsidR="00D35C5F" w:rsidRPr="00D35C5F" w:rsidRDefault="00D35C5F" w:rsidP="00D35C5F">
            <w:pPr>
              <w:spacing w:after="0" w:line="240" w:lineRule="auto"/>
              <w:jc w:val="center"/>
              <w:rPr>
                <w:rFonts w:ascii="Calibri" w:eastAsia="Times New Roman" w:hAnsi="Calibri" w:cs="Calibri"/>
                <w:color w:val="000000"/>
              </w:rPr>
            </w:pPr>
            <w:r w:rsidRPr="00D35C5F">
              <w:rPr>
                <w:rFonts w:ascii="Calibri" w:eastAsia="Times New Roman" w:hAnsi="Calibri" w:cs="Calibri"/>
                <w:color w:val="000000"/>
              </w:rPr>
              <w:t>2,73</w:t>
            </w:r>
          </w:p>
        </w:tc>
      </w:tr>
    </w:tbl>
    <w:p w14:paraId="04C69E5F" w14:textId="012D7CB3" w:rsidR="00B13F10" w:rsidRDefault="009460DA" w:rsidP="00D35C5F">
      <w:pPr>
        <w:pStyle w:val="Opisslike"/>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E37F02">
        <w:rPr>
          <w:i w:val="0"/>
          <w:iCs w:val="0"/>
          <w:noProof/>
        </w:rPr>
        <w:t>10</w:t>
      </w:r>
      <w:r w:rsidRPr="009460DA">
        <w:rPr>
          <w:i w:val="0"/>
          <w:iCs w:val="0"/>
        </w:rPr>
        <w:fldChar w:fldCharType="end"/>
      </w:r>
      <w:r w:rsidR="000362AE" w:rsidRPr="009460DA">
        <w:rPr>
          <w:rFonts w:ascii="Calibri" w:eastAsia="Calibri" w:hAnsi="Calibri" w:cs="Calibri"/>
          <w:i w:val="0"/>
          <w:iCs w:val="0"/>
        </w:rPr>
        <w:t>: Prosjek duljine studiranja na Sveučilištu u Splitu prema razini studijskog programa i akademskim godinama</w:t>
      </w:r>
    </w:p>
    <w:p w14:paraId="4EAA80C4" w14:textId="77777777" w:rsidR="009460DA" w:rsidRPr="009460DA" w:rsidRDefault="009460DA" w:rsidP="009460DA"/>
    <w:p w14:paraId="52B6455A" w14:textId="42D99894" w:rsidR="00B13F10" w:rsidRDefault="002F53DE">
      <w:pPr>
        <w:spacing w:after="0" w:line="240" w:lineRule="auto"/>
        <w:rPr>
          <w:rFonts w:ascii="Calibri" w:eastAsia="Calibri" w:hAnsi="Calibri" w:cs="Calibri"/>
          <w:sz w:val="24"/>
        </w:rPr>
      </w:pPr>
      <w:r>
        <w:rPr>
          <w:noProof/>
          <w:lang w:val="en-GB" w:eastAsia="en-GB"/>
        </w:rPr>
        <w:lastRenderedPageBreak/>
        <w:drawing>
          <wp:inline distT="0" distB="0" distL="0" distR="0" wp14:anchorId="30BF3DA8" wp14:editId="6199AA5D">
            <wp:extent cx="5731510" cy="2852420"/>
            <wp:effectExtent l="0" t="0" r="2540" b="5080"/>
            <wp:docPr id="34" name="Grafikon 34">
              <a:extLst xmlns:a="http://schemas.openxmlformats.org/drawingml/2006/main">
                <a:ext uri="{FF2B5EF4-FFF2-40B4-BE49-F238E27FC236}">
                  <a16:creationId xmlns:a16="http://schemas.microsoft.com/office/drawing/2014/main" id="{E922DF31-0D06-4F35-88FB-A1A83AE353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58F794B" w14:textId="08E55347" w:rsidR="00B13F10" w:rsidRPr="009460DA" w:rsidRDefault="009460DA" w:rsidP="009460DA">
      <w:pPr>
        <w:pStyle w:val="Opisslike"/>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E37F02">
        <w:rPr>
          <w:i w:val="0"/>
          <w:iCs w:val="0"/>
          <w:noProof/>
        </w:rPr>
        <w:t>14</w:t>
      </w:r>
      <w:r w:rsidRPr="009460DA">
        <w:rPr>
          <w:i w:val="0"/>
          <w:iCs w:val="0"/>
        </w:rPr>
        <w:fldChar w:fldCharType="end"/>
      </w:r>
      <w:r w:rsidR="00880860">
        <w:rPr>
          <w:rFonts w:ascii="Calibri" w:eastAsia="Calibri" w:hAnsi="Calibri" w:cs="Calibri"/>
          <w:i w:val="0"/>
          <w:iCs w:val="0"/>
        </w:rPr>
        <w:t xml:space="preserve">: </w:t>
      </w:r>
      <w:r w:rsidR="000362AE" w:rsidRPr="009460DA">
        <w:rPr>
          <w:rFonts w:ascii="Calibri" w:eastAsia="Calibri" w:hAnsi="Calibri" w:cs="Calibri"/>
          <w:i w:val="0"/>
          <w:iCs w:val="0"/>
        </w:rPr>
        <w:t>Usporedni prikaz prosječne duljine studiranja na Sveučilištu u Splitu prema razini studijskog programa i akademskim godina</w:t>
      </w:r>
    </w:p>
    <w:p w14:paraId="5C2D05CA" w14:textId="630A6187" w:rsidR="00B13F10" w:rsidRDefault="00B13F10">
      <w:pPr>
        <w:spacing w:after="0" w:line="240" w:lineRule="auto"/>
        <w:jc w:val="center"/>
        <w:rPr>
          <w:rFonts w:ascii="Calibri" w:eastAsia="Calibri" w:hAnsi="Calibri" w:cs="Calibri"/>
          <w:i/>
          <w:sz w:val="20"/>
        </w:rPr>
      </w:pPr>
    </w:p>
    <w:p w14:paraId="204C540F" w14:textId="77777777" w:rsidR="008C2A27" w:rsidRDefault="008C2A27">
      <w:pPr>
        <w:spacing w:after="0" w:line="240" w:lineRule="auto"/>
        <w:jc w:val="center"/>
        <w:rPr>
          <w:rFonts w:ascii="Calibri" w:eastAsia="Calibri" w:hAnsi="Calibri" w:cs="Calibri"/>
          <w:i/>
          <w:sz w:val="20"/>
        </w:rPr>
      </w:pPr>
    </w:p>
    <w:p w14:paraId="0A11AC44" w14:textId="08407FFD" w:rsidR="008C2A27" w:rsidRPr="008C2A27" w:rsidRDefault="000362AE" w:rsidP="008C2A27">
      <w:pPr>
        <w:pStyle w:val="Naslov3"/>
        <w:rPr>
          <w:rFonts w:eastAsia="Calibri"/>
          <w:b/>
          <w:bCs/>
        </w:rPr>
      </w:pPr>
      <w:bookmarkStart w:id="13" w:name="_Toc65674477"/>
      <w:r w:rsidRPr="009460DA">
        <w:rPr>
          <w:rFonts w:eastAsia="Calibri"/>
          <w:b/>
          <w:bCs/>
        </w:rPr>
        <w:t>4.1.1. Preddiplomski sveučilišni studiji</w:t>
      </w:r>
      <w:bookmarkEnd w:id="13"/>
    </w:p>
    <w:p w14:paraId="3A6E8955" w14:textId="4FFF23EA" w:rsidR="00B13F10" w:rsidRDefault="000362AE">
      <w:pPr>
        <w:spacing w:after="0" w:line="240" w:lineRule="auto"/>
        <w:jc w:val="both"/>
        <w:rPr>
          <w:rFonts w:ascii="Calibri" w:eastAsia="Calibri" w:hAnsi="Calibri" w:cs="Calibri"/>
        </w:rPr>
      </w:pPr>
      <w:r>
        <w:rPr>
          <w:rFonts w:ascii="Calibri" w:eastAsia="Calibri" w:hAnsi="Calibri" w:cs="Calibri"/>
        </w:rPr>
        <w:t xml:space="preserve">Iz niže navedene tablice vidljivo je da najveći broj studenata koji su završili preddiplomski sveučilišni studij završi studij u roku od 3 akademske godine, koliko u većini slučajeva i traju preddiplomski sveučilišni studiji. </w:t>
      </w:r>
    </w:p>
    <w:p w14:paraId="1B59E70D" w14:textId="744E92D6" w:rsidR="009D5B18" w:rsidRDefault="009D5B18">
      <w:pPr>
        <w:spacing w:after="0" w:line="240" w:lineRule="auto"/>
        <w:jc w:val="both"/>
      </w:pPr>
      <w:r>
        <w:rPr>
          <w:rFonts w:ascii="Calibri" w:eastAsia="Calibri" w:hAnsi="Calibri" w:cs="Calibri"/>
        </w:rPr>
        <w:fldChar w:fldCharType="begin"/>
      </w:r>
      <w:r>
        <w:rPr>
          <w:rFonts w:ascii="Calibri" w:eastAsia="Calibri" w:hAnsi="Calibri" w:cs="Calibri"/>
        </w:rPr>
        <w:instrText xml:space="preserve"> LINK </w:instrText>
      </w:r>
      <w:r w:rsidR="009C1196">
        <w:rPr>
          <w:rFonts w:ascii="Calibri" w:eastAsia="Calibri" w:hAnsi="Calibri" w:cs="Calibri"/>
        </w:rPr>
        <w:instrText xml:space="preserve">Excel.Sheet.12 "C:\\Users\\Dijana\\Documents\\Dokumenti\\Kvaliteta\\Analiza uspješnosti studiranja\\Analiza uspješnosti studiranja za 2019_2020\\5. Prosjek trajanja studija final.xlsx" "Prosjek tr.studija po raz.!R3C1:R16C11" </w:instrText>
      </w:r>
      <w:r>
        <w:rPr>
          <w:rFonts w:ascii="Calibri" w:eastAsia="Calibri" w:hAnsi="Calibri" w:cs="Calibri"/>
        </w:rPr>
        <w:instrText xml:space="preserve">\a \f 4 \h  \* MERGEFORMAT </w:instrText>
      </w:r>
      <w:r>
        <w:rPr>
          <w:rFonts w:ascii="Calibri" w:eastAsia="Calibri" w:hAnsi="Calibri" w:cs="Calibri"/>
        </w:rPr>
        <w:fldChar w:fldCharType="separate"/>
      </w:r>
    </w:p>
    <w:tbl>
      <w:tblPr>
        <w:tblW w:w="9488" w:type="dxa"/>
        <w:jc w:val="center"/>
        <w:tblLook w:val="04A0" w:firstRow="1" w:lastRow="0" w:firstColumn="1" w:lastColumn="0" w:noHBand="0" w:noVBand="1"/>
      </w:tblPr>
      <w:tblGrid>
        <w:gridCol w:w="3608"/>
        <w:gridCol w:w="575"/>
        <w:gridCol w:w="575"/>
        <w:gridCol w:w="620"/>
        <w:gridCol w:w="620"/>
        <w:gridCol w:w="620"/>
        <w:gridCol w:w="574"/>
        <w:gridCol w:w="574"/>
        <w:gridCol w:w="574"/>
        <w:gridCol w:w="574"/>
        <w:gridCol w:w="574"/>
      </w:tblGrid>
      <w:tr w:rsidR="009D5B18" w:rsidRPr="009D5B18" w14:paraId="3FFA9855" w14:textId="77777777" w:rsidTr="009D5B18">
        <w:trPr>
          <w:trHeight w:val="567"/>
          <w:jc w:val="center"/>
        </w:trPr>
        <w:tc>
          <w:tcPr>
            <w:tcW w:w="3203" w:type="dxa"/>
            <w:tcBorders>
              <w:top w:val="single" w:sz="8" w:space="0" w:color="auto"/>
              <w:left w:val="single" w:sz="8" w:space="0" w:color="auto"/>
              <w:bottom w:val="single" w:sz="8" w:space="0" w:color="4472C4"/>
              <w:right w:val="nil"/>
            </w:tcBorders>
            <w:shd w:val="clear" w:color="000000" w:fill="4472C4"/>
            <w:noWrap/>
            <w:vAlign w:val="center"/>
            <w:hideMark/>
          </w:tcPr>
          <w:p w14:paraId="2FC5BB64" w14:textId="05EACA27" w:rsidR="009D5B18" w:rsidRPr="009D5B18" w:rsidRDefault="009D5B18">
            <w:pPr>
              <w:rPr>
                <w:rFonts w:ascii="Calibri" w:eastAsia="Times New Roman" w:hAnsi="Calibri" w:cs="Calibri"/>
                <w:b/>
                <w:bCs/>
                <w:color w:val="000000"/>
              </w:rPr>
            </w:pPr>
            <w:r w:rsidRPr="009D5B18">
              <w:rPr>
                <w:rFonts w:ascii="Calibri" w:eastAsia="Times New Roman" w:hAnsi="Calibri" w:cs="Calibri"/>
                <w:b/>
                <w:bCs/>
                <w:color w:val="000000"/>
              </w:rPr>
              <w:t>Sastavnica/ Broj godina studiranja</w:t>
            </w:r>
            <w:r w:rsidRPr="009D5B18">
              <w:rPr>
                <w:rFonts w:ascii="Calibri" w:eastAsia="Times New Roman" w:hAnsi="Calibri" w:cs="Calibri"/>
                <w:b/>
                <w:bCs/>
                <w:color w:val="FF0000"/>
              </w:rPr>
              <w:t xml:space="preserve"> </w:t>
            </w:r>
          </w:p>
        </w:tc>
        <w:tc>
          <w:tcPr>
            <w:tcW w:w="510" w:type="dxa"/>
            <w:tcBorders>
              <w:top w:val="single" w:sz="8" w:space="0" w:color="auto"/>
              <w:left w:val="nil"/>
              <w:bottom w:val="single" w:sz="8" w:space="0" w:color="4472C4"/>
              <w:right w:val="nil"/>
            </w:tcBorders>
            <w:shd w:val="clear" w:color="000000" w:fill="4472C4"/>
            <w:noWrap/>
            <w:vAlign w:val="center"/>
            <w:hideMark/>
          </w:tcPr>
          <w:p w14:paraId="4FB2BB47"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1</w:t>
            </w:r>
          </w:p>
        </w:tc>
        <w:tc>
          <w:tcPr>
            <w:tcW w:w="510" w:type="dxa"/>
            <w:tcBorders>
              <w:top w:val="single" w:sz="8" w:space="0" w:color="auto"/>
              <w:left w:val="nil"/>
              <w:bottom w:val="single" w:sz="8" w:space="0" w:color="4472C4"/>
              <w:right w:val="nil"/>
            </w:tcBorders>
            <w:shd w:val="clear" w:color="000000" w:fill="4472C4"/>
            <w:noWrap/>
            <w:vAlign w:val="center"/>
            <w:hideMark/>
          </w:tcPr>
          <w:p w14:paraId="16C7655E"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2</w:t>
            </w:r>
          </w:p>
        </w:tc>
        <w:tc>
          <w:tcPr>
            <w:tcW w:w="510" w:type="dxa"/>
            <w:tcBorders>
              <w:top w:val="single" w:sz="8" w:space="0" w:color="auto"/>
              <w:left w:val="nil"/>
              <w:bottom w:val="single" w:sz="8" w:space="0" w:color="4472C4"/>
              <w:right w:val="nil"/>
            </w:tcBorders>
            <w:shd w:val="clear" w:color="000000" w:fill="4472C4"/>
            <w:noWrap/>
            <w:vAlign w:val="center"/>
            <w:hideMark/>
          </w:tcPr>
          <w:p w14:paraId="7A888111"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3</w:t>
            </w:r>
          </w:p>
        </w:tc>
        <w:tc>
          <w:tcPr>
            <w:tcW w:w="510" w:type="dxa"/>
            <w:tcBorders>
              <w:top w:val="single" w:sz="8" w:space="0" w:color="auto"/>
              <w:left w:val="nil"/>
              <w:bottom w:val="single" w:sz="8" w:space="0" w:color="4472C4"/>
              <w:right w:val="nil"/>
            </w:tcBorders>
            <w:shd w:val="clear" w:color="000000" w:fill="4472C4"/>
            <w:noWrap/>
            <w:vAlign w:val="center"/>
            <w:hideMark/>
          </w:tcPr>
          <w:p w14:paraId="61CC52AC"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4</w:t>
            </w:r>
          </w:p>
        </w:tc>
        <w:tc>
          <w:tcPr>
            <w:tcW w:w="510" w:type="dxa"/>
            <w:tcBorders>
              <w:top w:val="single" w:sz="8" w:space="0" w:color="auto"/>
              <w:left w:val="nil"/>
              <w:bottom w:val="single" w:sz="8" w:space="0" w:color="4472C4"/>
              <w:right w:val="nil"/>
            </w:tcBorders>
            <w:shd w:val="clear" w:color="000000" w:fill="4472C4"/>
            <w:noWrap/>
            <w:vAlign w:val="center"/>
            <w:hideMark/>
          </w:tcPr>
          <w:p w14:paraId="768C8718"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5</w:t>
            </w:r>
          </w:p>
        </w:tc>
        <w:tc>
          <w:tcPr>
            <w:tcW w:w="510" w:type="dxa"/>
            <w:tcBorders>
              <w:top w:val="single" w:sz="8" w:space="0" w:color="auto"/>
              <w:left w:val="nil"/>
              <w:bottom w:val="single" w:sz="8" w:space="0" w:color="4472C4"/>
              <w:right w:val="nil"/>
            </w:tcBorders>
            <w:shd w:val="clear" w:color="000000" w:fill="4472C4"/>
            <w:noWrap/>
            <w:vAlign w:val="center"/>
            <w:hideMark/>
          </w:tcPr>
          <w:p w14:paraId="0827922B"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6</w:t>
            </w:r>
          </w:p>
        </w:tc>
        <w:tc>
          <w:tcPr>
            <w:tcW w:w="510" w:type="dxa"/>
            <w:tcBorders>
              <w:top w:val="single" w:sz="8" w:space="0" w:color="auto"/>
              <w:left w:val="nil"/>
              <w:bottom w:val="single" w:sz="8" w:space="0" w:color="4472C4"/>
              <w:right w:val="nil"/>
            </w:tcBorders>
            <w:shd w:val="clear" w:color="000000" w:fill="4472C4"/>
            <w:noWrap/>
            <w:vAlign w:val="center"/>
            <w:hideMark/>
          </w:tcPr>
          <w:p w14:paraId="711F2534"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7</w:t>
            </w:r>
          </w:p>
        </w:tc>
        <w:tc>
          <w:tcPr>
            <w:tcW w:w="510" w:type="dxa"/>
            <w:tcBorders>
              <w:top w:val="single" w:sz="8" w:space="0" w:color="auto"/>
              <w:left w:val="nil"/>
              <w:bottom w:val="single" w:sz="8" w:space="0" w:color="4472C4"/>
              <w:right w:val="nil"/>
            </w:tcBorders>
            <w:shd w:val="clear" w:color="000000" w:fill="4472C4"/>
            <w:noWrap/>
            <w:vAlign w:val="center"/>
            <w:hideMark/>
          </w:tcPr>
          <w:p w14:paraId="52E334D3"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8</w:t>
            </w:r>
          </w:p>
        </w:tc>
        <w:tc>
          <w:tcPr>
            <w:tcW w:w="510" w:type="dxa"/>
            <w:tcBorders>
              <w:top w:val="single" w:sz="8" w:space="0" w:color="auto"/>
              <w:left w:val="nil"/>
              <w:bottom w:val="single" w:sz="8" w:space="0" w:color="4472C4"/>
              <w:right w:val="nil"/>
            </w:tcBorders>
            <w:shd w:val="clear" w:color="000000" w:fill="4472C4"/>
            <w:noWrap/>
            <w:vAlign w:val="center"/>
            <w:hideMark/>
          </w:tcPr>
          <w:p w14:paraId="716E6315"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9</w:t>
            </w:r>
          </w:p>
        </w:tc>
        <w:tc>
          <w:tcPr>
            <w:tcW w:w="510" w:type="dxa"/>
            <w:tcBorders>
              <w:top w:val="single" w:sz="8" w:space="0" w:color="auto"/>
              <w:left w:val="nil"/>
              <w:bottom w:val="single" w:sz="8" w:space="0" w:color="4472C4"/>
              <w:right w:val="single" w:sz="8" w:space="0" w:color="auto"/>
            </w:tcBorders>
            <w:shd w:val="clear" w:color="000000" w:fill="4472C4"/>
            <w:noWrap/>
            <w:vAlign w:val="center"/>
            <w:hideMark/>
          </w:tcPr>
          <w:p w14:paraId="32DC1411"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10</w:t>
            </w:r>
          </w:p>
        </w:tc>
      </w:tr>
      <w:tr w:rsidR="009D5B18" w:rsidRPr="009D5B18" w14:paraId="6814DC4A"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D9E2F3"/>
            <w:noWrap/>
            <w:vAlign w:val="center"/>
            <w:hideMark/>
          </w:tcPr>
          <w:p w14:paraId="0BB2CBA6"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Ekonomski fakultet</w:t>
            </w:r>
          </w:p>
        </w:tc>
        <w:tc>
          <w:tcPr>
            <w:tcW w:w="510" w:type="dxa"/>
            <w:tcBorders>
              <w:top w:val="nil"/>
              <w:left w:val="nil"/>
              <w:bottom w:val="single" w:sz="8" w:space="0" w:color="8EAADB"/>
              <w:right w:val="single" w:sz="8" w:space="0" w:color="8EAADB"/>
            </w:tcBorders>
            <w:shd w:val="clear" w:color="000000" w:fill="D9E2F3"/>
            <w:noWrap/>
            <w:vAlign w:val="center"/>
            <w:hideMark/>
          </w:tcPr>
          <w:p w14:paraId="653B5FD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31D7BDD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3C9A2CE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135</w:t>
            </w:r>
          </w:p>
        </w:tc>
        <w:tc>
          <w:tcPr>
            <w:tcW w:w="510" w:type="dxa"/>
            <w:tcBorders>
              <w:top w:val="nil"/>
              <w:left w:val="nil"/>
              <w:bottom w:val="single" w:sz="8" w:space="0" w:color="8EAADB"/>
              <w:right w:val="single" w:sz="8" w:space="0" w:color="8EAADB"/>
            </w:tcBorders>
            <w:shd w:val="clear" w:color="000000" w:fill="D9E2F3"/>
            <w:noWrap/>
            <w:vAlign w:val="center"/>
            <w:hideMark/>
          </w:tcPr>
          <w:p w14:paraId="01B89CC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51</w:t>
            </w:r>
          </w:p>
        </w:tc>
        <w:tc>
          <w:tcPr>
            <w:tcW w:w="510" w:type="dxa"/>
            <w:tcBorders>
              <w:top w:val="nil"/>
              <w:left w:val="nil"/>
              <w:bottom w:val="single" w:sz="8" w:space="0" w:color="8EAADB"/>
              <w:right w:val="single" w:sz="8" w:space="0" w:color="8EAADB"/>
            </w:tcBorders>
            <w:shd w:val="clear" w:color="000000" w:fill="D9E2F3"/>
            <w:noWrap/>
            <w:vAlign w:val="center"/>
            <w:hideMark/>
          </w:tcPr>
          <w:p w14:paraId="2263BE3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6783F1E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4BE34FA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6A73B0B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734FC17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D9E2F3"/>
            <w:noWrap/>
            <w:hideMark/>
          </w:tcPr>
          <w:p w14:paraId="55BDA94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216B14B0"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auto" w:fill="auto"/>
            <w:noWrap/>
            <w:vAlign w:val="center"/>
            <w:hideMark/>
          </w:tcPr>
          <w:p w14:paraId="0354039D"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Fakultet elektrotehnike, strojarstva i brodogradnje</w:t>
            </w:r>
          </w:p>
        </w:tc>
        <w:tc>
          <w:tcPr>
            <w:tcW w:w="510" w:type="dxa"/>
            <w:tcBorders>
              <w:top w:val="nil"/>
              <w:left w:val="nil"/>
              <w:bottom w:val="single" w:sz="8" w:space="0" w:color="8EAADB"/>
              <w:right w:val="single" w:sz="8" w:space="0" w:color="8EAADB"/>
            </w:tcBorders>
            <w:shd w:val="clear" w:color="auto" w:fill="auto"/>
            <w:noWrap/>
            <w:vAlign w:val="center"/>
            <w:hideMark/>
          </w:tcPr>
          <w:p w14:paraId="491B53C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38691C6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510" w:type="dxa"/>
            <w:tcBorders>
              <w:top w:val="nil"/>
              <w:left w:val="nil"/>
              <w:bottom w:val="single" w:sz="8" w:space="0" w:color="8EAADB"/>
              <w:right w:val="single" w:sz="8" w:space="0" w:color="8EAADB"/>
            </w:tcBorders>
            <w:shd w:val="clear" w:color="auto" w:fill="auto"/>
            <w:noWrap/>
            <w:vAlign w:val="center"/>
            <w:hideMark/>
          </w:tcPr>
          <w:p w14:paraId="3372C37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94</w:t>
            </w:r>
          </w:p>
        </w:tc>
        <w:tc>
          <w:tcPr>
            <w:tcW w:w="510" w:type="dxa"/>
            <w:tcBorders>
              <w:top w:val="nil"/>
              <w:left w:val="nil"/>
              <w:bottom w:val="single" w:sz="8" w:space="0" w:color="8EAADB"/>
              <w:right w:val="single" w:sz="8" w:space="0" w:color="8EAADB"/>
            </w:tcBorders>
            <w:shd w:val="clear" w:color="auto" w:fill="auto"/>
            <w:noWrap/>
            <w:vAlign w:val="center"/>
            <w:hideMark/>
          </w:tcPr>
          <w:p w14:paraId="54C1098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88</w:t>
            </w:r>
          </w:p>
        </w:tc>
        <w:tc>
          <w:tcPr>
            <w:tcW w:w="510" w:type="dxa"/>
            <w:tcBorders>
              <w:top w:val="nil"/>
              <w:left w:val="nil"/>
              <w:bottom w:val="single" w:sz="8" w:space="0" w:color="8EAADB"/>
              <w:right w:val="single" w:sz="8" w:space="0" w:color="8EAADB"/>
            </w:tcBorders>
            <w:shd w:val="clear" w:color="auto" w:fill="auto"/>
            <w:noWrap/>
            <w:vAlign w:val="center"/>
            <w:hideMark/>
          </w:tcPr>
          <w:p w14:paraId="0C97C92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32</w:t>
            </w:r>
          </w:p>
        </w:tc>
        <w:tc>
          <w:tcPr>
            <w:tcW w:w="510" w:type="dxa"/>
            <w:tcBorders>
              <w:top w:val="nil"/>
              <w:left w:val="nil"/>
              <w:bottom w:val="single" w:sz="8" w:space="0" w:color="8EAADB"/>
              <w:right w:val="single" w:sz="8" w:space="0" w:color="8EAADB"/>
            </w:tcBorders>
            <w:shd w:val="clear" w:color="auto" w:fill="auto"/>
            <w:noWrap/>
            <w:vAlign w:val="center"/>
            <w:hideMark/>
          </w:tcPr>
          <w:p w14:paraId="360CA4B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w:t>
            </w:r>
          </w:p>
        </w:tc>
        <w:tc>
          <w:tcPr>
            <w:tcW w:w="510" w:type="dxa"/>
            <w:tcBorders>
              <w:top w:val="nil"/>
              <w:left w:val="nil"/>
              <w:bottom w:val="single" w:sz="8" w:space="0" w:color="8EAADB"/>
              <w:right w:val="single" w:sz="8" w:space="0" w:color="8EAADB"/>
            </w:tcBorders>
            <w:shd w:val="clear" w:color="auto" w:fill="auto"/>
            <w:noWrap/>
            <w:vAlign w:val="center"/>
            <w:hideMark/>
          </w:tcPr>
          <w:p w14:paraId="1E1838F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510" w:type="dxa"/>
            <w:tcBorders>
              <w:top w:val="nil"/>
              <w:left w:val="nil"/>
              <w:bottom w:val="single" w:sz="8" w:space="0" w:color="8EAADB"/>
              <w:right w:val="single" w:sz="8" w:space="0" w:color="8EAADB"/>
            </w:tcBorders>
            <w:shd w:val="clear" w:color="auto" w:fill="auto"/>
            <w:noWrap/>
            <w:hideMark/>
          </w:tcPr>
          <w:p w14:paraId="224DCA2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1D4FED2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auto" w:fill="auto"/>
            <w:noWrap/>
            <w:vAlign w:val="center"/>
            <w:hideMark/>
          </w:tcPr>
          <w:p w14:paraId="1E4A3F4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490DE2C5"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D9E2F3"/>
            <w:noWrap/>
            <w:vAlign w:val="center"/>
            <w:hideMark/>
          </w:tcPr>
          <w:p w14:paraId="240561C1"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Fakultet građevinarstva, arhitekture i geodezije</w:t>
            </w:r>
          </w:p>
        </w:tc>
        <w:tc>
          <w:tcPr>
            <w:tcW w:w="510" w:type="dxa"/>
            <w:tcBorders>
              <w:top w:val="nil"/>
              <w:left w:val="nil"/>
              <w:bottom w:val="single" w:sz="8" w:space="0" w:color="8EAADB"/>
              <w:right w:val="single" w:sz="8" w:space="0" w:color="8EAADB"/>
            </w:tcBorders>
            <w:shd w:val="clear" w:color="000000" w:fill="D9E2F3"/>
            <w:noWrap/>
            <w:vAlign w:val="center"/>
            <w:hideMark/>
          </w:tcPr>
          <w:p w14:paraId="7D83FD5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4B9A860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0213FCB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47</w:t>
            </w:r>
          </w:p>
        </w:tc>
        <w:tc>
          <w:tcPr>
            <w:tcW w:w="510" w:type="dxa"/>
            <w:tcBorders>
              <w:top w:val="nil"/>
              <w:left w:val="nil"/>
              <w:bottom w:val="single" w:sz="8" w:space="0" w:color="8EAADB"/>
              <w:right w:val="single" w:sz="8" w:space="0" w:color="8EAADB"/>
            </w:tcBorders>
            <w:shd w:val="clear" w:color="000000" w:fill="D9E2F3"/>
            <w:noWrap/>
            <w:vAlign w:val="center"/>
            <w:hideMark/>
          </w:tcPr>
          <w:p w14:paraId="53D34B0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34</w:t>
            </w:r>
          </w:p>
        </w:tc>
        <w:tc>
          <w:tcPr>
            <w:tcW w:w="510" w:type="dxa"/>
            <w:tcBorders>
              <w:top w:val="nil"/>
              <w:left w:val="nil"/>
              <w:bottom w:val="single" w:sz="8" w:space="0" w:color="8EAADB"/>
              <w:right w:val="single" w:sz="8" w:space="0" w:color="8EAADB"/>
            </w:tcBorders>
            <w:shd w:val="clear" w:color="000000" w:fill="D9E2F3"/>
            <w:noWrap/>
            <w:vAlign w:val="center"/>
            <w:hideMark/>
          </w:tcPr>
          <w:p w14:paraId="6BF2351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18</w:t>
            </w:r>
          </w:p>
        </w:tc>
        <w:tc>
          <w:tcPr>
            <w:tcW w:w="510" w:type="dxa"/>
            <w:tcBorders>
              <w:top w:val="nil"/>
              <w:left w:val="nil"/>
              <w:bottom w:val="single" w:sz="8" w:space="0" w:color="8EAADB"/>
              <w:right w:val="single" w:sz="8" w:space="0" w:color="8EAADB"/>
            </w:tcBorders>
            <w:shd w:val="clear" w:color="000000" w:fill="D9E2F3"/>
            <w:noWrap/>
            <w:vAlign w:val="center"/>
            <w:hideMark/>
          </w:tcPr>
          <w:p w14:paraId="45ECAE1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510" w:type="dxa"/>
            <w:tcBorders>
              <w:top w:val="nil"/>
              <w:left w:val="nil"/>
              <w:bottom w:val="single" w:sz="8" w:space="0" w:color="8EAADB"/>
              <w:right w:val="single" w:sz="8" w:space="0" w:color="8EAADB"/>
            </w:tcBorders>
            <w:shd w:val="clear" w:color="000000" w:fill="D9E2F3"/>
            <w:noWrap/>
            <w:vAlign w:val="center"/>
            <w:hideMark/>
          </w:tcPr>
          <w:p w14:paraId="23E0963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79F02D6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0E0A855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D9E2F3"/>
            <w:noWrap/>
            <w:hideMark/>
          </w:tcPr>
          <w:p w14:paraId="44AA01A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76EA43FD"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auto" w:fill="auto"/>
            <w:noWrap/>
            <w:vAlign w:val="center"/>
            <w:hideMark/>
          </w:tcPr>
          <w:p w14:paraId="34C17283"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Filozofski fakultet</w:t>
            </w:r>
          </w:p>
        </w:tc>
        <w:tc>
          <w:tcPr>
            <w:tcW w:w="510" w:type="dxa"/>
            <w:tcBorders>
              <w:top w:val="nil"/>
              <w:left w:val="nil"/>
              <w:bottom w:val="single" w:sz="8" w:space="0" w:color="8EAADB"/>
              <w:right w:val="single" w:sz="8" w:space="0" w:color="8EAADB"/>
            </w:tcBorders>
            <w:shd w:val="clear" w:color="auto" w:fill="auto"/>
            <w:noWrap/>
            <w:vAlign w:val="center"/>
            <w:hideMark/>
          </w:tcPr>
          <w:p w14:paraId="7C52E85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13A8999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4619080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119</w:t>
            </w:r>
          </w:p>
        </w:tc>
        <w:tc>
          <w:tcPr>
            <w:tcW w:w="510" w:type="dxa"/>
            <w:tcBorders>
              <w:top w:val="nil"/>
              <w:left w:val="nil"/>
              <w:bottom w:val="single" w:sz="8" w:space="0" w:color="8EAADB"/>
              <w:right w:val="single" w:sz="8" w:space="0" w:color="8EAADB"/>
            </w:tcBorders>
            <w:shd w:val="clear" w:color="auto" w:fill="auto"/>
            <w:noWrap/>
            <w:vAlign w:val="center"/>
            <w:hideMark/>
          </w:tcPr>
          <w:p w14:paraId="4956BE8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24</w:t>
            </w:r>
          </w:p>
        </w:tc>
        <w:tc>
          <w:tcPr>
            <w:tcW w:w="510" w:type="dxa"/>
            <w:tcBorders>
              <w:top w:val="nil"/>
              <w:left w:val="nil"/>
              <w:bottom w:val="single" w:sz="8" w:space="0" w:color="8EAADB"/>
              <w:right w:val="single" w:sz="8" w:space="0" w:color="8EAADB"/>
            </w:tcBorders>
            <w:shd w:val="clear" w:color="auto" w:fill="auto"/>
            <w:noWrap/>
            <w:vAlign w:val="center"/>
            <w:hideMark/>
          </w:tcPr>
          <w:p w14:paraId="1FD818C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9</w:t>
            </w:r>
          </w:p>
        </w:tc>
        <w:tc>
          <w:tcPr>
            <w:tcW w:w="510" w:type="dxa"/>
            <w:tcBorders>
              <w:top w:val="nil"/>
              <w:left w:val="nil"/>
              <w:bottom w:val="single" w:sz="8" w:space="0" w:color="8EAADB"/>
              <w:right w:val="single" w:sz="8" w:space="0" w:color="8EAADB"/>
            </w:tcBorders>
            <w:shd w:val="clear" w:color="auto" w:fill="auto"/>
            <w:noWrap/>
            <w:vAlign w:val="center"/>
            <w:hideMark/>
          </w:tcPr>
          <w:p w14:paraId="403BA56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510" w:type="dxa"/>
            <w:tcBorders>
              <w:top w:val="nil"/>
              <w:left w:val="nil"/>
              <w:bottom w:val="single" w:sz="8" w:space="0" w:color="8EAADB"/>
              <w:right w:val="single" w:sz="8" w:space="0" w:color="8EAADB"/>
            </w:tcBorders>
            <w:shd w:val="clear" w:color="auto" w:fill="auto"/>
            <w:noWrap/>
            <w:vAlign w:val="center"/>
            <w:hideMark/>
          </w:tcPr>
          <w:p w14:paraId="4B44ED6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2E538C5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563BA0D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auto" w:fill="auto"/>
            <w:noWrap/>
            <w:vAlign w:val="center"/>
            <w:hideMark/>
          </w:tcPr>
          <w:p w14:paraId="48977ED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2B5221E8"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D9E2F3"/>
            <w:noWrap/>
            <w:vAlign w:val="center"/>
            <w:hideMark/>
          </w:tcPr>
          <w:p w14:paraId="143F361A"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Katoličko-bogoslovni fakultet</w:t>
            </w:r>
          </w:p>
        </w:tc>
        <w:tc>
          <w:tcPr>
            <w:tcW w:w="510" w:type="dxa"/>
            <w:tcBorders>
              <w:top w:val="nil"/>
              <w:left w:val="nil"/>
              <w:bottom w:val="single" w:sz="8" w:space="0" w:color="8EAADB"/>
              <w:right w:val="single" w:sz="8" w:space="0" w:color="8EAADB"/>
            </w:tcBorders>
            <w:shd w:val="clear" w:color="000000" w:fill="D9E2F3"/>
            <w:noWrap/>
            <w:vAlign w:val="center"/>
            <w:hideMark/>
          </w:tcPr>
          <w:p w14:paraId="580B3A3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41C547B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485D1B5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w:t>
            </w:r>
          </w:p>
        </w:tc>
        <w:tc>
          <w:tcPr>
            <w:tcW w:w="510" w:type="dxa"/>
            <w:tcBorders>
              <w:top w:val="nil"/>
              <w:left w:val="nil"/>
              <w:bottom w:val="single" w:sz="8" w:space="0" w:color="8EAADB"/>
              <w:right w:val="single" w:sz="8" w:space="0" w:color="8EAADB"/>
            </w:tcBorders>
            <w:shd w:val="clear" w:color="000000" w:fill="D9E2F3"/>
            <w:noWrap/>
            <w:vAlign w:val="center"/>
            <w:hideMark/>
          </w:tcPr>
          <w:p w14:paraId="36EF772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7</w:t>
            </w:r>
          </w:p>
        </w:tc>
        <w:tc>
          <w:tcPr>
            <w:tcW w:w="510" w:type="dxa"/>
            <w:tcBorders>
              <w:top w:val="nil"/>
              <w:left w:val="nil"/>
              <w:bottom w:val="single" w:sz="8" w:space="0" w:color="8EAADB"/>
              <w:right w:val="single" w:sz="8" w:space="0" w:color="8EAADB"/>
            </w:tcBorders>
            <w:shd w:val="clear" w:color="000000" w:fill="D9E2F3"/>
            <w:noWrap/>
            <w:vAlign w:val="center"/>
            <w:hideMark/>
          </w:tcPr>
          <w:p w14:paraId="1BBA1D9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510" w:type="dxa"/>
            <w:tcBorders>
              <w:top w:val="nil"/>
              <w:left w:val="nil"/>
              <w:bottom w:val="single" w:sz="8" w:space="0" w:color="8EAADB"/>
              <w:right w:val="single" w:sz="8" w:space="0" w:color="8EAADB"/>
            </w:tcBorders>
            <w:shd w:val="clear" w:color="000000" w:fill="D9E2F3"/>
            <w:noWrap/>
            <w:vAlign w:val="center"/>
            <w:hideMark/>
          </w:tcPr>
          <w:p w14:paraId="4E0E9D5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21B82C1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31803B6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1F72EDF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D9E2F3"/>
            <w:noWrap/>
            <w:hideMark/>
          </w:tcPr>
          <w:p w14:paraId="171F6AD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624B96BF"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auto" w:fill="auto"/>
            <w:noWrap/>
            <w:vAlign w:val="center"/>
            <w:hideMark/>
          </w:tcPr>
          <w:p w14:paraId="08EB816C"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Kemijsko-tehnološki fakultet</w:t>
            </w:r>
          </w:p>
        </w:tc>
        <w:tc>
          <w:tcPr>
            <w:tcW w:w="510" w:type="dxa"/>
            <w:tcBorders>
              <w:top w:val="nil"/>
              <w:left w:val="nil"/>
              <w:bottom w:val="single" w:sz="8" w:space="0" w:color="8EAADB"/>
              <w:right w:val="single" w:sz="8" w:space="0" w:color="8EAADB"/>
            </w:tcBorders>
            <w:shd w:val="clear" w:color="auto" w:fill="auto"/>
            <w:noWrap/>
            <w:vAlign w:val="center"/>
            <w:hideMark/>
          </w:tcPr>
          <w:p w14:paraId="4DD0D24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5F205AB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774505A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36</w:t>
            </w:r>
          </w:p>
        </w:tc>
        <w:tc>
          <w:tcPr>
            <w:tcW w:w="510" w:type="dxa"/>
            <w:tcBorders>
              <w:top w:val="nil"/>
              <w:left w:val="nil"/>
              <w:bottom w:val="single" w:sz="8" w:space="0" w:color="8EAADB"/>
              <w:right w:val="single" w:sz="8" w:space="0" w:color="8EAADB"/>
            </w:tcBorders>
            <w:shd w:val="clear" w:color="auto" w:fill="auto"/>
            <w:noWrap/>
            <w:vAlign w:val="center"/>
            <w:hideMark/>
          </w:tcPr>
          <w:p w14:paraId="2DF6DC7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25</w:t>
            </w:r>
          </w:p>
        </w:tc>
        <w:tc>
          <w:tcPr>
            <w:tcW w:w="510" w:type="dxa"/>
            <w:tcBorders>
              <w:top w:val="nil"/>
              <w:left w:val="nil"/>
              <w:bottom w:val="single" w:sz="8" w:space="0" w:color="8EAADB"/>
              <w:right w:val="single" w:sz="8" w:space="0" w:color="8EAADB"/>
            </w:tcBorders>
            <w:shd w:val="clear" w:color="auto" w:fill="auto"/>
            <w:noWrap/>
            <w:vAlign w:val="center"/>
            <w:hideMark/>
          </w:tcPr>
          <w:p w14:paraId="7273AFC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11</w:t>
            </w:r>
          </w:p>
        </w:tc>
        <w:tc>
          <w:tcPr>
            <w:tcW w:w="510" w:type="dxa"/>
            <w:tcBorders>
              <w:top w:val="nil"/>
              <w:left w:val="nil"/>
              <w:bottom w:val="single" w:sz="8" w:space="0" w:color="8EAADB"/>
              <w:right w:val="single" w:sz="8" w:space="0" w:color="8EAADB"/>
            </w:tcBorders>
            <w:shd w:val="clear" w:color="auto" w:fill="auto"/>
            <w:noWrap/>
            <w:vAlign w:val="center"/>
            <w:hideMark/>
          </w:tcPr>
          <w:p w14:paraId="5B2BE94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3EA1C77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5F6E560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26E6578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auto" w:fill="auto"/>
            <w:noWrap/>
            <w:vAlign w:val="center"/>
            <w:hideMark/>
          </w:tcPr>
          <w:p w14:paraId="6DB8B6D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7387FC79"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D9E2F3"/>
            <w:noWrap/>
            <w:vAlign w:val="center"/>
            <w:hideMark/>
          </w:tcPr>
          <w:p w14:paraId="08E2F73B"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Kineziološki fakultet</w:t>
            </w:r>
          </w:p>
        </w:tc>
        <w:tc>
          <w:tcPr>
            <w:tcW w:w="510" w:type="dxa"/>
            <w:tcBorders>
              <w:top w:val="nil"/>
              <w:left w:val="nil"/>
              <w:bottom w:val="single" w:sz="8" w:space="0" w:color="8EAADB"/>
              <w:right w:val="single" w:sz="8" w:space="0" w:color="8EAADB"/>
            </w:tcBorders>
            <w:shd w:val="clear" w:color="000000" w:fill="D9E2F3"/>
            <w:noWrap/>
            <w:vAlign w:val="center"/>
            <w:hideMark/>
          </w:tcPr>
          <w:p w14:paraId="06333DB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510" w:type="dxa"/>
            <w:tcBorders>
              <w:top w:val="nil"/>
              <w:left w:val="nil"/>
              <w:bottom w:val="single" w:sz="8" w:space="0" w:color="8EAADB"/>
              <w:right w:val="single" w:sz="8" w:space="0" w:color="8EAADB"/>
            </w:tcBorders>
            <w:shd w:val="clear" w:color="000000" w:fill="D9E2F3"/>
            <w:noWrap/>
            <w:vAlign w:val="center"/>
            <w:hideMark/>
          </w:tcPr>
          <w:p w14:paraId="76D47B6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w:t>
            </w:r>
          </w:p>
        </w:tc>
        <w:tc>
          <w:tcPr>
            <w:tcW w:w="510" w:type="dxa"/>
            <w:tcBorders>
              <w:top w:val="nil"/>
              <w:left w:val="nil"/>
              <w:bottom w:val="single" w:sz="8" w:space="0" w:color="8EAADB"/>
              <w:right w:val="single" w:sz="8" w:space="0" w:color="8EAADB"/>
            </w:tcBorders>
            <w:shd w:val="clear" w:color="000000" w:fill="D9E2F3"/>
            <w:noWrap/>
            <w:vAlign w:val="center"/>
            <w:hideMark/>
          </w:tcPr>
          <w:p w14:paraId="508F5FB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24</w:t>
            </w:r>
          </w:p>
        </w:tc>
        <w:tc>
          <w:tcPr>
            <w:tcW w:w="510" w:type="dxa"/>
            <w:tcBorders>
              <w:top w:val="nil"/>
              <w:left w:val="nil"/>
              <w:bottom w:val="single" w:sz="8" w:space="0" w:color="8EAADB"/>
              <w:right w:val="single" w:sz="8" w:space="0" w:color="8EAADB"/>
            </w:tcBorders>
            <w:shd w:val="clear" w:color="000000" w:fill="D9E2F3"/>
            <w:noWrap/>
            <w:vAlign w:val="center"/>
            <w:hideMark/>
          </w:tcPr>
          <w:p w14:paraId="27587B0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19</w:t>
            </w:r>
          </w:p>
        </w:tc>
        <w:tc>
          <w:tcPr>
            <w:tcW w:w="510" w:type="dxa"/>
            <w:tcBorders>
              <w:top w:val="nil"/>
              <w:left w:val="nil"/>
              <w:bottom w:val="single" w:sz="8" w:space="0" w:color="8EAADB"/>
              <w:right w:val="single" w:sz="8" w:space="0" w:color="8EAADB"/>
            </w:tcBorders>
            <w:shd w:val="clear" w:color="000000" w:fill="D9E2F3"/>
            <w:noWrap/>
            <w:vAlign w:val="center"/>
            <w:hideMark/>
          </w:tcPr>
          <w:p w14:paraId="08756DB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6</w:t>
            </w:r>
          </w:p>
        </w:tc>
        <w:tc>
          <w:tcPr>
            <w:tcW w:w="510" w:type="dxa"/>
            <w:tcBorders>
              <w:top w:val="nil"/>
              <w:left w:val="nil"/>
              <w:bottom w:val="single" w:sz="8" w:space="0" w:color="8EAADB"/>
              <w:right w:val="single" w:sz="8" w:space="0" w:color="8EAADB"/>
            </w:tcBorders>
            <w:shd w:val="clear" w:color="000000" w:fill="D9E2F3"/>
            <w:noWrap/>
            <w:vAlign w:val="center"/>
            <w:hideMark/>
          </w:tcPr>
          <w:p w14:paraId="1BFE4CE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05D95B2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7E8B2FE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3CB97BF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D9E2F3"/>
            <w:noWrap/>
            <w:hideMark/>
          </w:tcPr>
          <w:p w14:paraId="32D6BFC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0EFA8995"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FFFFFF"/>
            <w:noWrap/>
            <w:vAlign w:val="center"/>
            <w:hideMark/>
          </w:tcPr>
          <w:p w14:paraId="42ED9D3A"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Pomorski fakultet</w:t>
            </w:r>
          </w:p>
        </w:tc>
        <w:tc>
          <w:tcPr>
            <w:tcW w:w="510" w:type="dxa"/>
            <w:tcBorders>
              <w:top w:val="nil"/>
              <w:left w:val="nil"/>
              <w:bottom w:val="single" w:sz="8" w:space="0" w:color="8EAADB"/>
              <w:right w:val="single" w:sz="8" w:space="0" w:color="8EAADB"/>
            </w:tcBorders>
            <w:shd w:val="clear" w:color="000000" w:fill="FFFFFF"/>
            <w:noWrap/>
            <w:vAlign w:val="center"/>
            <w:hideMark/>
          </w:tcPr>
          <w:p w14:paraId="30B589D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FFFFFF"/>
            <w:noWrap/>
            <w:vAlign w:val="center"/>
            <w:hideMark/>
          </w:tcPr>
          <w:p w14:paraId="3F76F4A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FFFFFF"/>
            <w:noWrap/>
            <w:vAlign w:val="center"/>
            <w:hideMark/>
          </w:tcPr>
          <w:p w14:paraId="5194467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76</w:t>
            </w:r>
          </w:p>
        </w:tc>
        <w:tc>
          <w:tcPr>
            <w:tcW w:w="510" w:type="dxa"/>
            <w:tcBorders>
              <w:top w:val="nil"/>
              <w:left w:val="nil"/>
              <w:bottom w:val="single" w:sz="8" w:space="0" w:color="8EAADB"/>
              <w:right w:val="single" w:sz="8" w:space="0" w:color="8EAADB"/>
            </w:tcBorders>
            <w:shd w:val="clear" w:color="000000" w:fill="FFFFFF"/>
            <w:noWrap/>
            <w:vAlign w:val="center"/>
            <w:hideMark/>
          </w:tcPr>
          <w:p w14:paraId="40602BF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52</w:t>
            </w:r>
          </w:p>
        </w:tc>
        <w:tc>
          <w:tcPr>
            <w:tcW w:w="510" w:type="dxa"/>
            <w:tcBorders>
              <w:top w:val="nil"/>
              <w:left w:val="nil"/>
              <w:bottom w:val="single" w:sz="8" w:space="0" w:color="8EAADB"/>
              <w:right w:val="single" w:sz="8" w:space="0" w:color="8EAADB"/>
            </w:tcBorders>
            <w:shd w:val="clear" w:color="000000" w:fill="FFFFFF"/>
            <w:noWrap/>
            <w:vAlign w:val="center"/>
            <w:hideMark/>
          </w:tcPr>
          <w:p w14:paraId="4484137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38</w:t>
            </w:r>
          </w:p>
        </w:tc>
        <w:tc>
          <w:tcPr>
            <w:tcW w:w="510" w:type="dxa"/>
            <w:tcBorders>
              <w:top w:val="nil"/>
              <w:left w:val="nil"/>
              <w:bottom w:val="single" w:sz="8" w:space="0" w:color="8EAADB"/>
              <w:right w:val="single" w:sz="8" w:space="0" w:color="8EAADB"/>
            </w:tcBorders>
            <w:shd w:val="clear" w:color="000000" w:fill="FFFFFF"/>
            <w:noWrap/>
            <w:vAlign w:val="center"/>
            <w:hideMark/>
          </w:tcPr>
          <w:p w14:paraId="19EBFA4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20</w:t>
            </w:r>
          </w:p>
        </w:tc>
        <w:tc>
          <w:tcPr>
            <w:tcW w:w="510" w:type="dxa"/>
            <w:tcBorders>
              <w:top w:val="nil"/>
              <w:left w:val="nil"/>
              <w:bottom w:val="single" w:sz="8" w:space="0" w:color="8EAADB"/>
              <w:right w:val="single" w:sz="8" w:space="0" w:color="8EAADB"/>
            </w:tcBorders>
            <w:shd w:val="clear" w:color="000000" w:fill="FFFFFF"/>
            <w:noWrap/>
            <w:vAlign w:val="center"/>
            <w:hideMark/>
          </w:tcPr>
          <w:p w14:paraId="0CEC354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FFFFFF"/>
            <w:noWrap/>
            <w:hideMark/>
          </w:tcPr>
          <w:p w14:paraId="5CC5B2D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FFFFFF"/>
            <w:noWrap/>
            <w:hideMark/>
          </w:tcPr>
          <w:p w14:paraId="276A190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FFFFFF"/>
            <w:noWrap/>
            <w:hideMark/>
          </w:tcPr>
          <w:p w14:paraId="2C4FDDB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31A8DE44"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D9E2F3"/>
            <w:noWrap/>
            <w:vAlign w:val="center"/>
            <w:hideMark/>
          </w:tcPr>
          <w:p w14:paraId="3C7CDE83"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Prirodoslovno-matematički fakultet</w:t>
            </w:r>
          </w:p>
        </w:tc>
        <w:tc>
          <w:tcPr>
            <w:tcW w:w="510" w:type="dxa"/>
            <w:tcBorders>
              <w:top w:val="nil"/>
              <w:left w:val="nil"/>
              <w:bottom w:val="single" w:sz="8" w:space="0" w:color="8EAADB"/>
              <w:right w:val="single" w:sz="8" w:space="0" w:color="8EAADB"/>
            </w:tcBorders>
            <w:shd w:val="clear" w:color="000000" w:fill="D9E2F3"/>
            <w:noWrap/>
            <w:vAlign w:val="center"/>
            <w:hideMark/>
          </w:tcPr>
          <w:p w14:paraId="1D71291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510" w:type="dxa"/>
            <w:tcBorders>
              <w:top w:val="nil"/>
              <w:left w:val="nil"/>
              <w:bottom w:val="single" w:sz="8" w:space="0" w:color="8EAADB"/>
              <w:right w:val="single" w:sz="8" w:space="0" w:color="8EAADB"/>
            </w:tcBorders>
            <w:shd w:val="clear" w:color="000000" w:fill="D9E2F3"/>
            <w:noWrap/>
            <w:vAlign w:val="center"/>
            <w:hideMark/>
          </w:tcPr>
          <w:p w14:paraId="19417D7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0076331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56</w:t>
            </w:r>
          </w:p>
        </w:tc>
        <w:tc>
          <w:tcPr>
            <w:tcW w:w="510" w:type="dxa"/>
            <w:tcBorders>
              <w:top w:val="nil"/>
              <w:left w:val="nil"/>
              <w:bottom w:val="single" w:sz="8" w:space="0" w:color="8EAADB"/>
              <w:right w:val="single" w:sz="8" w:space="0" w:color="8EAADB"/>
            </w:tcBorders>
            <w:shd w:val="clear" w:color="000000" w:fill="D9E2F3"/>
            <w:noWrap/>
            <w:vAlign w:val="center"/>
            <w:hideMark/>
          </w:tcPr>
          <w:p w14:paraId="5192C76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51</w:t>
            </w:r>
          </w:p>
        </w:tc>
        <w:tc>
          <w:tcPr>
            <w:tcW w:w="510" w:type="dxa"/>
            <w:tcBorders>
              <w:top w:val="nil"/>
              <w:left w:val="nil"/>
              <w:bottom w:val="single" w:sz="8" w:space="0" w:color="8EAADB"/>
              <w:right w:val="single" w:sz="8" w:space="0" w:color="8EAADB"/>
            </w:tcBorders>
            <w:shd w:val="clear" w:color="000000" w:fill="D9E2F3"/>
            <w:noWrap/>
            <w:vAlign w:val="center"/>
            <w:hideMark/>
          </w:tcPr>
          <w:p w14:paraId="06F9AB2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26</w:t>
            </w:r>
          </w:p>
        </w:tc>
        <w:tc>
          <w:tcPr>
            <w:tcW w:w="510" w:type="dxa"/>
            <w:tcBorders>
              <w:top w:val="nil"/>
              <w:left w:val="nil"/>
              <w:bottom w:val="single" w:sz="8" w:space="0" w:color="8EAADB"/>
              <w:right w:val="single" w:sz="8" w:space="0" w:color="8EAADB"/>
            </w:tcBorders>
            <w:shd w:val="clear" w:color="000000" w:fill="D9E2F3"/>
            <w:noWrap/>
            <w:vAlign w:val="center"/>
            <w:hideMark/>
          </w:tcPr>
          <w:p w14:paraId="332763C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w:t>
            </w:r>
          </w:p>
        </w:tc>
        <w:tc>
          <w:tcPr>
            <w:tcW w:w="510" w:type="dxa"/>
            <w:tcBorders>
              <w:top w:val="nil"/>
              <w:left w:val="nil"/>
              <w:bottom w:val="single" w:sz="8" w:space="0" w:color="8EAADB"/>
              <w:right w:val="single" w:sz="8" w:space="0" w:color="8EAADB"/>
            </w:tcBorders>
            <w:shd w:val="clear" w:color="000000" w:fill="D9E2F3"/>
            <w:noWrap/>
            <w:vAlign w:val="center"/>
            <w:hideMark/>
          </w:tcPr>
          <w:p w14:paraId="092B07F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w:t>
            </w:r>
          </w:p>
        </w:tc>
        <w:tc>
          <w:tcPr>
            <w:tcW w:w="510" w:type="dxa"/>
            <w:tcBorders>
              <w:top w:val="nil"/>
              <w:left w:val="nil"/>
              <w:bottom w:val="single" w:sz="8" w:space="0" w:color="8EAADB"/>
              <w:right w:val="single" w:sz="8" w:space="0" w:color="8EAADB"/>
            </w:tcBorders>
            <w:shd w:val="clear" w:color="000000" w:fill="D9E2F3"/>
            <w:noWrap/>
            <w:hideMark/>
          </w:tcPr>
          <w:p w14:paraId="52DD0CD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0543190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D9E2F3"/>
            <w:noWrap/>
            <w:hideMark/>
          </w:tcPr>
          <w:p w14:paraId="7A23275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246B1D10"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auto" w:fill="auto"/>
            <w:noWrap/>
            <w:vAlign w:val="center"/>
            <w:hideMark/>
          </w:tcPr>
          <w:p w14:paraId="3663B03E"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Sveučilišni odjel za studije mora</w:t>
            </w:r>
          </w:p>
        </w:tc>
        <w:tc>
          <w:tcPr>
            <w:tcW w:w="510" w:type="dxa"/>
            <w:tcBorders>
              <w:top w:val="nil"/>
              <w:left w:val="nil"/>
              <w:bottom w:val="single" w:sz="8" w:space="0" w:color="8EAADB"/>
              <w:right w:val="single" w:sz="8" w:space="0" w:color="8EAADB"/>
            </w:tcBorders>
            <w:shd w:val="clear" w:color="auto" w:fill="auto"/>
            <w:noWrap/>
            <w:vAlign w:val="center"/>
            <w:hideMark/>
          </w:tcPr>
          <w:p w14:paraId="296D16B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590C217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416C058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8</w:t>
            </w:r>
          </w:p>
        </w:tc>
        <w:tc>
          <w:tcPr>
            <w:tcW w:w="510" w:type="dxa"/>
            <w:tcBorders>
              <w:top w:val="nil"/>
              <w:left w:val="nil"/>
              <w:bottom w:val="single" w:sz="8" w:space="0" w:color="8EAADB"/>
              <w:right w:val="single" w:sz="8" w:space="0" w:color="8EAADB"/>
            </w:tcBorders>
            <w:shd w:val="clear" w:color="auto" w:fill="auto"/>
            <w:noWrap/>
            <w:vAlign w:val="center"/>
            <w:hideMark/>
          </w:tcPr>
          <w:p w14:paraId="681BFFB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w:t>
            </w:r>
          </w:p>
        </w:tc>
        <w:tc>
          <w:tcPr>
            <w:tcW w:w="510" w:type="dxa"/>
            <w:tcBorders>
              <w:top w:val="nil"/>
              <w:left w:val="nil"/>
              <w:bottom w:val="single" w:sz="8" w:space="0" w:color="8EAADB"/>
              <w:right w:val="single" w:sz="8" w:space="0" w:color="8EAADB"/>
            </w:tcBorders>
            <w:shd w:val="clear" w:color="auto" w:fill="auto"/>
            <w:noWrap/>
            <w:vAlign w:val="center"/>
            <w:hideMark/>
          </w:tcPr>
          <w:p w14:paraId="152D6E1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w:t>
            </w:r>
          </w:p>
        </w:tc>
        <w:tc>
          <w:tcPr>
            <w:tcW w:w="510" w:type="dxa"/>
            <w:tcBorders>
              <w:top w:val="nil"/>
              <w:left w:val="nil"/>
              <w:bottom w:val="single" w:sz="8" w:space="0" w:color="8EAADB"/>
              <w:right w:val="single" w:sz="8" w:space="0" w:color="8EAADB"/>
            </w:tcBorders>
            <w:shd w:val="clear" w:color="auto" w:fill="auto"/>
            <w:noWrap/>
            <w:vAlign w:val="center"/>
            <w:hideMark/>
          </w:tcPr>
          <w:p w14:paraId="0AE4353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6FD9DA1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13917CA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4F67DEB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auto" w:fill="auto"/>
            <w:noWrap/>
            <w:vAlign w:val="center"/>
            <w:hideMark/>
          </w:tcPr>
          <w:p w14:paraId="5ED820B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1BD634B4"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000000" w:fill="D9E2F3"/>
            <w:noWrap/>
            <w:vAlign w:val="center"/>
            <w:hideMark/>
          </w:tcPr>
          <w:p w14:paraId="3C46C4D5"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Sveučilišni odjel zdravstvenih studija</w:t>
            </w:r>
          </w:p>
        </w:tc>
        <w:tc>
          <w:tcPr>
            <w:tcW w:w="510" w:type="dxa"/>
            <w:tcBorders>
              <w:top w:val="nil"/>
              <w:left w:val="nil"/>
              <w:bottom w:val="single" w:sz="8" w:space="0" w:color="8EAADB"/>
              <w:right w:val="single" w:sz="8" w:space="0" w:color="8EAADB"/>
            </w:tcBorders>
            <w:shd w:val="clear" w:color="000000" w:fill="D9E2F3"/>
            <w:noWrap/>
            <w:vAlign w:val="center"/>
            <w:hideMark/>
          </w:tcPr>
          <w:p w14:paraId="01F9E6F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6B1D4A9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vAlign w:val="center"/>
            <w:hideMark/>
          </w:tcPr>
          <w:p w14:paraId="5DC2A48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67</w:t>
            </w:r>
          </w:p>
        </w:tc>
        <w:tc>
          <w:tcPr>
            <w:tcW w:w="510" w:type="dxa"/>
            <w:tcBorders>
              <w:top w:val="nil"/>
              <w:left w:val="nil"/>
              <w:bottom w:val="single" w:sz="8" w:space="0" w:color="8EAADB"/>
              <w:right w:val="single" w:sz="8" w:space="0" w:color="8EAADB"/>
            </w:tcBorders>
            <w:shd w:val="clear" w:color="000000" w:fill="D9E2F3"/>
            <w:noWrap/>
            <w:vAlign w:val="center"/>
            <w:hideMark/>
          </w:tcPr>
          <w:p w14:paraId="0F2E7F3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22</w:t>
            </w:r>
          </w:p>
        </w:tc>
        <w:tc>
          <w:tcPr>
            <w:tcW w:w="510" w:type="dxa"/>
            <w:tcBorders>
              <w:top w:val="nil"/>
              <w:left w:val="nil"/>
              <w:bottom w:val="single" w:sz="8" w:space="0" w:color="8EAADB"/>
              <w:right w:val="single" w:sz="8" w:space="0" w:color="8EAADB"/>
            </w:tcBorders>
            <w:shd w:val="clear" w:color="000000" w:fill="D9E2F3"/>
            <w:noWrap/>
            <w:vAlign w:val="center"/>
            <w:hideMark/>
          </w:tcPr>
          <w:p w14:paraId="05D37FA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w:t>
            </w:r>
          </w:p>
        </w:tc>
        <w:tc>
          <w:tcPr>
            <w:tcW w:w="510" w:type="dxa"/>
            <w:tcBorders>
              <w:top w:val="nil"/>
              <w:left w:val="nil"/>
              <w:bottom w:val="single" w:sz="8" w:space="0" w:color="8EAADB"/>
              <w:right w:val="single" w:sz="8" w:space="0" w:color="8EAADB"/>
            </w:tcBorders>
            <w:shd w:val="clear" w:color="000000" w:fill="D9E2F3"/>
            <w:noWrap/>
            <w:vAlign w:val="center"/>
            <w:hideMark/>
          </w:tcPr>
          <w:p w14:paraId="1DD6051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510" w:type="dxa"/>
            <w:tcBorders>
              <w:top w:val="nil"/>
              <w:left w:val="nil"/>
              <w:bottom w:val="single" w:sz="8" w:space="0" w:color="8EAADB"/>
              <w:right w:val="single" w:sz="8" w:space="0" w:color="8EAADB"/>
            </w:tcBorders>
            <w:shd w:val="clear" w:color="000000" w:fill="D9E2F3"/>
            <w:noWrap/>
            <w:vAlign w:val="center"/>
            <w:hideMark/>
          </w:tcPr>
          <w:p w14:paraId="368EE74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234B5C0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000000" w:fill="D9E2F3"/>
            <w:noWrap/>
            <w:hideMark/>
          </w:tcPr>
          <w:p w14:paraId="1D16F64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000000" w:fill="D9E2F3"/>
            <w:noWrap/>
            <w:hideMark/>
          </w:tcPr>
          <w:p w14:paraId="14F1D07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704A4251" w14:textId="77777777" w:rsidTr="009D5B18">
        <w:trPr>
          <w:trHeight w:val="315"/>
          <w:jc w:val="center"/>
        </w:trPr>
        <w:tc>
          <w:tcPr>
            <w:tcW w:w="3203" w:type="dxa"/>
            <w:tcBorders>
              <w:top w:val="nil"/>
              <w:left w:val="single" w:sz="8" w:space="0" w:color="auto"/>
              <w:bottom w:val="single" w:sz="8" w:space="0" w:color="8EAADB"/>
              <w:right w:val="single" w:sz="8" w:space="0" w:color="8EAADB"/>
            </w:tcBorders>
            <w:shd w:val="clear" w:color="auto" w:fill="auto"/>
            <w:noWrap/>
            <w:vAlign w:val="center"/>
            <w:hideMark/>
          </w:tcPr>
          <w:p w14:paraId="03B092F8"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Umjetnička akademija</w:t>
            </w:r>
          </w:p>
        </w:tc>
        <w:tc>
          <w:tcPr>
            <w:tcW w:w="510" w:type="dxa"/>
            <w:tcBorders>
              <w:top w:val="nil"/>
              <w:left w:val="nil"/>
              <w:bottom w:val="single" w:sz="8" w:space="0" w:color="8EAADB"/>
              <w:right w:val="single" w:sz="8" w:space="0" w:color="8EAADB"/>
            </w:tcBorders>
            <w:shd w:val="clear" w:color="auto" w:fill="auto"/>
            <w:noWrap/>
            <w:vAlign w:val="center"/>
            <w:hideMark/>
          </w:tcPr>
          <w:p w14:paraId="2802E2B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11BFC61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0520459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23</w:t>
            </w:r>
          </w:p>
        </w:tc>
        <w:tc>
          <w:tcPr>
            <w:tcW w:w="510" w:type="dxa"/>
            <w:tcBorders>
              <w:top w:val="nil"/>
              <w:left w:val="nil"/>
              <w:bottom w:val="single" w:sz="8" w:space="0" w:color="8EAADB"/>
              <w:right w:val="single" w:sz="8" w:space="0" w:color="8EAADB"/>
            </w:tcBorders>
            <w:shd w:val="clear" w:color="auto" w:fill="auto"/>
            <w:noWrap/>
            <w:vAlign w:val="center"/>
            <w:hideMark/>
          </w:tcPr>
          <w:p w14:paraId="421B744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23</w:t>
            </w:r>
          </w:p>
        </w:tc>
        <w:tc>
          <w:tcPr>
            <w:tcW w:w="510" w:type="dxa"/>
            <w:tcBorders>
              <w:top w:val="nil"/>
              <w:left w:val="nil"/>
              <w:bottom w:val="single" w:sz="8" w:space="0" w:color="8EAADB"/>
              <w:right w:val="single" w:sz="8" w:space="0" w:color="8EAADB"/>
            </w:tcBorders>
            <w:shd w:val="clear" w:color="auto" w:fill="auto"/>
            <w:noWrap/>
            <w:vAlign w:val="center"/>
            <w:hideMark/>
          </w:tcPr>
          <w:p w14:paraId="32486BE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w:t>
            </w:r>
          </w:p>
        </w:tc>
        <w:tc>
          <w:tcPr>
            <w:tcW w:w="510" w:type="dxa"/>
            <w:tcBorders>
              <w:top w:val="nil"/>
              <w:left w:val="nil"/>
              <w:bottom w:val="single" w:sz="8" w:space="0" w:color="8EAADB"/>
              <w:right w:val="single" w:sz="8" w:space="0" w:color="8EAADB"/>
            </w:tcBorders>
            <w:shd w:val="clear" w:color="auto" w:fill="auto"/>
            <w:noWrap/>
            <w:vAlign w:val="center"/>
            <w:hideMark/>
          </w:tcPr>
          <w:p w14:paraId="1F60924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vAlign w:val="center"/>
            <w:hideMark/>
          </w:tcPr>
          <w:p w14:paraId="56D77B7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8EAADB"/>
            </w:tcBorders>
            <w:shd w:val="clear" w:color="auto" w:fill="auto"/>
            <w:noWrap/>
            <w:hideMark/>
          </w:tcPr>
          <w:p w14:paraId="23A8526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510" w:type="dxa"/>
            <w:tcBorders>
              <w:top w:val="nil"/>
              <w:left w:val="nil"/>
              <w:bottom w:val="single" w:sz="8" w:space="0" w:color="8EAADB"/>
              <w:right w:val="single" w:sz="8" w:space="0" w:color="8EAADB"/>
            </w:tcBorders>
            <w:shd w:val="clear" w:color="auto" w:fill="auto"/>
            <w:noWrap/>
            <w:hideMark/>
          </w:tcPr>
          <w:p w14:paraId="0B6D3E6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8EAADB"/>
              <w:right w:val="single" w:sz="8" w:space="0" w:color="auto"/>
            </w:tcBorders>
            <w:shd w:val="clear" w:color="auto" w:fill="auto"/>
            <w:noWrap/>
            <w:vAlign w:val="center"/>
            <w:hideMark/>
          </w:tcPr>
          <w:p w14:paraId="78FF2C0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10E724E5" w14:textId="77777777" w:rsidTr="009D5B18">
        <w:trPr>
          <w:trHeight w:val="315"/>
          <w:jc w:val="center"/>
        </w:trPr>
        <w:tc>
          <w:tcPr>
            <w:tcW w:w="3203" w:type="dxa"/>
            <w:tcBorders>
              <w:top w:val="nil"/>
              <w:left w:val="single" w:sz="8" w:space="0" w:color="auto"/>
              <w:bottom w:val="single" w:sz="8" w:space="0" w:color="auto"/>
              <w:right w:val="single" w:sz="8" w:space="0" w:color="8EAADB"/>
            </w:tcBorders>
            <w:shd w:val="clear" w:color="000000" w:fill="D9E2F3"/>
            <w:noWrap/>
            <w:vAlign w:val="center"/>
            <w:hideMark/>
          </w:tcPr>
          <w:p w14:paraId="6BDF1BD4"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Ukupni zbroj</w:t>
            </w:r>
          </w:p>
        </w:tc>
        <w:tc>
          <w:tcPr>
            <w:tcW w:w="510" w:type="dxa"/>
            <w:tcBorders>
              <w:top w:val="nil"/>
              <w:left w:val="nil"/>
              <w:bottom w:val="single" w:sz="8" w:space="0" w:color="auto"/>
              <w:right w:val="single" w:sz="8" w:space="0" w:color="8EAADB"/>
            </w:tcBorders>
            <w:shd w:val="clear" w:color="000000" w:fill="D9E2F3"/>
            <w:noWrap/>
            <w:vAlign w:val="center"/>
            <w:hideMark/>
          </w:tcPr>
          <w:p w14:paraId="693B7E5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w:t>
            </w:r>
          </w:p>
        </w:tc>
        <w:tc>
          <w:tcPr>
            <w:tcW w:w="510" w:type="dxa"/>
            <w:tcBorders>
              <w:top w:val="nil"/>
              <w:left w:val="nil"/>
              <w:bottom w:val="single" w:sz="8" w:space="0" w:color="auto"/>
              <w:right w:val="single" w:sz="8" w:space="0" w:color="8EAADB"/>
            </w:tcBorders>
            <w:shd w:val="clear" w:color="000000" w:fill="D9E2F3"/>
            <w:noWrap/>
            <w:vAlign w:val="center"/>
            <w:hideMark/>
          </w:tcPr>
          <w:p w14:paraId="2A6A9FD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6</w:t>
            </w:r>
          </w:p>
        </w:tc>
        <w:tc>
          <w:tcPr>
            <w:tcW w:w="510" w:type="dxa"/>
            <w:tcBorders>
              <w:top w:val="nil"/>
              <w:left w:val="nil"/>
              <w:bottom w:val="single" w:sz="8" w:space="0" w:color="auto"/>
              <w:right w:val="single" w:sz="8" w:space="0" w:color="8EAADB"/>
            </w:tcBorders>
            <w:shd w:val="clear" w:color="000000" w:fill="D9E2F3"/>
            <w:noWrap/>
            <w:vAlign w:val="center"/>
            <w:hideMark/>
          </w:tcPr>
          <w:p w14:paraId="57835CA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690</w:t>
            </w:r>
          </w:p>
        </w:tc>
        <w:tc>
          <w:tcPr>
            <w:tcW w:w="510" w:type="dxa"/>
            <w:tcBorders>
              <w:top w:val="nil"/>
              <w:left w:val="nil"/>
              <w:bottom w:val="single" w:sz="8" w:space="0" w:color="auto"/>
              <w:right w:val="single" w:sz="8" w:space="0" w:color="8EAADB"/>
            </w:tcBorders>
            <w:shd w:val="clear" w:color="000000" w:fill="D9E2F3"/>
            <w:noWrap/>
            <w:vAlign w:val="center"/>
            <w:hideMark/>
          </w:tcPr>
          <w:p w14:paraId="6585CF6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400</w:t>
            </w:r>
          </w:p>
        </w:tc>
        <w:tc>
          <w:tcPr>
            <w:tcW w:w="510" w:type="dxa"/>
            <w:tcBorders>
              <w:top w:val="nil"/>
              <w:left w:val="nil"/>
              <w:bottom w:val="single" w:sz="8" w:space="0" w:color="auto"/>
              <w:right w:val="single" w:sz="8" w:space="0" w:color="8EAADB"/>
            </w:tcBorders>
            <w:shd w:val="clear" w:color="000000" w:fill="D9E2F3"/>
            <w:noWrap/>
            <w:vAlign w:val="center"/>
            <w:hideMark/>
          </w:tcPr>
          <w:p w14:paraId="597180D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153</w:t>
            </w:r>
          </w:p>
        </w:tc>
        <w:tc>
          <w:tcPr>
            <w:tcW w:w="510" w:type="dxa"/>
            <w:tcBorders>
              <w:top w:val="nil"/>
              <w:left w:val="nil"/>
              <w:bottom w:val="single" w:sz="8" w:space="0" w:color="auto"/>
              <w:right w:val="single" w:sz="8" w:space="0" w:color="8EAADB"/>
            </w:tcBorders>
            <w:shd w:val="clear" w:color="000000" w:fill="D9E2F3"/>
            <w:noWrap/>
            <w:vAlign w:val="center"/>
            <w:hideMark/>
          </w:tcPr>
          <w:p w14:paraId="7269D38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33</w:t>
            </w:r>
          </w:p>
        </w:tc>
        <w:tc>
          <w:tcPr>
            <w:tcW w:w="510" w:type="dxa"/>
            <w:tcBorders>
              <w:top w:val="nil"/>
              <w:left w:val="nil"/>
              <w:bottom w:val="single" w:sz="8" w:space="0" w:color="auto"/>
              <w:right w:val="single" w:sz="8" w:space="0" w:color="8EAADB"/>
            </w:tcBorders>
            <w:shd w:val="clear" w:color="000000" w:fill="D9E2F3"/>
            <w:noWrap/>
            <w:vAlign w:val="center"/>
            <w:hideMark/>
          </w:tcPr>
          <w:p w14:paraId="60E5178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w:t>
            </w:r>
          </w:p>
        </w:tc>
        <w:tc>
          <w:tcPr>
            <w:tcW w:w="510" w:type="dxa"/>
            <w:tcBorders>
              <w:top w:val="nil"/>
              <w:left w:val="nil"/>
              <w:bottom w:val="single" w:sz="8" w:space="0" w:color="auto"/>
              <w:right w:val="single" w:sz="8" w:space="0" w:color="8EAADB"/>
            </w:tcBorders>
            <w:shd w:val="clear" w:color="000000" w:fill="D9E2F3"/>
            <w:noWrap/>
            <w:hideMark/>
          </w:tcPr>
          <w:p w14:paraId="4FC420C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510" w:type="dxa"/>
            <w:tcBorders>
              <w:top w:val="nil"/>
              <w:left w:val="nil"/>
              <w:bottom w:val="single" w:sz="8" w:space="0" w:color="auto"/>
              <w:right w:val="single" w:sz="8" w:space="0" w:color="8EAADB"/>
            </w:tcBorders>
            <w:shd w:val="clear" w:color="000000" w:fill="D9E2F3"/>
            <w:noWrap/>
            <w:hideMark/>
          </w:tcPr>
          <w:p w14:paraId="32298B5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510" w:type="dxa"/>
            <w:tcBorders>
              <w:top w:val="nil"/>
              <w:left w:val="nil"/>
              <w:bottom w:val="single" w:sz="8" w:space="0" w:color="auto"/>
              <w:right w:val="single" w:sz="8" w:space="0" w:color="auto"/>
            </w:tcBorders>
            <w:shd w:val="clear" w:color="000000" w:fill="D9E2F3"/>
            <w:noWrap/>
            <w:hideMark/>
          </w:tcPr>
          <w:p w14:paraId="7ED372C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bl>
    <w:p w14:paraId="756AD127" w14:textId="09CCB027" w:rsidR="00B13F10" w:rsidRPr="008C2A27" w:rsidRDefault="009D5B18"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9460DA" w:rsidRPr="008C2A27">
        <w:rPr>
          <w:rFonts w:ascii="Calibri" w:eastAsia="Calibri" w:hAnsi="Calibri" w:cs="Calibri"/>
          <w:color w:val="44546A" w:themeColor="text2"/>
          <w:sz w:val="18"/>
          <w:szCs w:val="18"/>
        </w:rPr>
        <w:t xml:space="preserve">Tablica </w:t>
      </w:r>
      <w:r w:rsidR="009460DA" w:rsidRPr="008C2A27">
        <w:rPr>
          <w:rFonts w:ascii="Calibri" w:eastAsia="Calibri" w:hAnsi="Calibri" w:cs="Calibri"/>
          <w:color w:val="44546A" w:themeColor="text2"/>
          <w:sz w:val="18"/>
          <w:szCs w:val="18"/>
        </w:rPr>
        <w:fldChar w:fldCharType="begin"/>
      </w:r>
      <w:r w:rsidR="009460DA" w:rsidRPr="008C2A27">
        <w:rPr>
          <w:rFonts w:ascii="Calibri" w:eastAsia="Calibri" w:hAnsi="Calibri" w:cs="Calibri"/>
          <w:color w:val="44546A" w:themeColor="text2"/>
          <w:sz w:val="18"/>
          <w:szCs w:val="18"/>
        </w:rPr>
        <w:instrText xml:space="preserve"> SEQ Tablica \* ARABIC </w:instrText>
      </w:r>
      <w:r w:rsidR="009460DA"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11</w:t>
      </w:r>
      <w:r w:rsidR="009460DA"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Prikaz broja studenata koji su završili studij na preddiplomskim sveučilišnim studijima na Sveučilištu u Splitu u akademskoj godini 20</w:t>
      </w:r>
      <w:r w:rsidR="00EE44AD" w:rsidRPr="008C2A27">
        <w:rPr>
          <w:rFonts w:ascii="Calibri" w:eastAsia="Calibri" w:hAnsi="Calibri" w:cs="Calibri"/>
          <w:color w:val="44546A" w:themeColor="text2"/>
          <w:sz w:val="18"/>
          <w:szCs w:val="18"/>
        </w:rPr>
        <w:t>19</w:t>
      </w:r>
      <w:r w:rsidR="000362AE" w:rsidRPr="008C2A27">
        <w:rPr>
          <w:rFonts w:ascii="Calibri" w:eastAsia="Calibri" w:hAnsi="Calibri" w:cs="Calibri"/>
          <w:color w:val="44546A" w:themeColor="text2"/>
          <w:sz w:val="18"/>
          <w:szCs w:val="18"/>
        </w:rPr>
        <w:t>./20</w:t>
      </w:r>
      <w:r w:rsidR="00EE44AD" w:rsidRPr="008C2A27">
        <w:rPr>
          <w:rFonts w:ascii="Calibri" w:eastAsia="Calibri" w:hAnsi="Calibri" w:cs="Calibri"/>
          <w:color w:val="44546A" w:themeColor="text2"/>
          <w:sz w:val="18"/>
          <w:szCs w:val="18"/>
        </w:rPr>
        <w:t>20</w:t>
      </w:r>
      <w:r w:rsidR="000362AE" w:rsidRPr="008C2A27">
        <w:rPr>
          <w:rFonts w:ascii="Calibri" w:eastAsia="Calibri" w:hAnsi="Calibri" w:cs="Calibri"/>
          <w:color w:val="44546A" w:themeColor="text2"/>
          <w:sz w:val="18"/>
          <w:szCs w:val="18"/>
        </w:rPr>
        <w:t>. prema sastavnicama i duljini studiranja</w:t>
      </w:r>
    </w:p>
    <w:p w14:paraId="1DE6CCCA" w14:textId="77777777" w:rsidR="00B13F10" w:rsidRDefault="00B13F10">
      <w:pPr>
        <w:spacing w:after="0" w:line="240" w:lineRule="auto"/>
        <w:rPr>
          <w:rFonts w:ascii="Times New Roman" w:eastAsia="Times New Roman" w:hAnsi="Times New Roman" w:cs="Times New Roman"/>
        </w:rPr>
      </w:pPr>
    </w:p>
    <w:p w14:paraId="71DE5A61" w14:textId="4C84553D" w:rsidR="007F30FE" w:rsidRDefault="000362AE" w:rsidP="009460DA">
      <w:pPr>
        <w:spacing w:after="0" w:line="240" w:lineRule="auto"/>
        <w:jc w:val="both"/>
        <w:rPr>
          <w:rFonts w:ascii="Calibri" w:eastAsia="Calibri" w:hAnsi="Calibri" w:cs="Calibri"/>
        </w:rPr>
      </w:pPr>
      <w:r w:rsidRPr="003D5C4A">
        <w:rPr>
          <w:rFonts w:ascii="Calibri" w:eastAsia="Calibri" w:hAnsi="Calibri" w:cs="Calibri"/>
        </w:rPr>
        <w:lastRenderedPageBreak/>
        <w:t>Prosječna duljina studiranja na preddiplomskim sveučilišnim studijima na Sveučilištu u Splitu u akademskoj godini 201</w:t>
      </w:r>
      <w:r w:rsidR="007F29E3" w:rsidRPr="003D5C4A">
        <w:rPr>
          <w:rFonts w:ascii="Calibri" w:eastAsia="Calibri" w:hAnsi="Calibri" w:cs="Calibri"/>
        </w:rPr>
        <w:t>9</w:t>
      </w:r>
      <w:r w:rsidRPr="003D5C4A">
        <w:rPr>
          <w:rFonts w:ascii="Calibri" w:eastAsia="Calibri" w:hAnsi="Calibri" w:cs="Calibri"/>
        </w:rPr>
        <w:t>./20</w:t>
      </w:r>
      <w:r w:rsidR="007F29E3" w:rsidRPr="003D5C4A">
        <w:rPr>
          <w:rFonts w:ascii="Calibri" w:eastAsia="Calibri" w:hAnsi="Calibri" w:cs="Calibri"/>
        </w:rPr>
        <w:t>20</w:t>
      </w:r>
      <w:r w:rsidRPr="003D5C4A">
        <w:rPr>
          <w:rFonts w:ascii="Calibri" w:eastAsia="Calibri" w:hAnsi="Calibri" w:cs="Calibri"/>
        </w:rPr>
        <w:t xml:space="preserve">. najkraća je na </w:t>
      </w:r>
      <w:r w:rsidR="00C03BB5" w:rsidRPr="003D5C4A">
        <w:rPr>
          <w:rFonts w:ascii="Calibri" w:eastAsia="Calibri" w:hAnsi="Calibri" w:cs="Calibri"/>
        </w:rPr>
        <w:t>Ekonomskom fakultetu i Filozofskom fakultetu</w:t>
      </w:r>
      <w:r w:rsidRPr="003D5C4A">
        <w:rPr>
          <w:rFonts w:ascii="Calibri" w:eastAsia="Calibri" w:hAnsi="Calibri" w:cs="Calibri"/>
        </w:rPr>
        <w:t>, a najduža na Pomorskom fakultetu i Prirodoslovno-matematičkom fakultetu.</w:t>
      </w:r>
      <w:r>
        <w:rPr>
          <w:rFonts w:ascii="Calibri" w:eastAsia="Calibri" w:hAnsi="Calibri" w:cs="Calibri"/>
        </w:rPr>
        <w:t xml:space="preserve"> </w:t>
      </w:r>
    </w:p>
    <w:p w14:paraId="7A3E264F" w14:textId="77777777" w:rsidR="007F30FE" w:rsidRDefault="007F30FE" w:rsidP="009460DA">
      <w:pPr>
        <w:spacing w:after="0"/>
        <w:rPr>
          <w:rFonts w:eastAsia="Calibri"/>
        </w:rPr>
      </w:pPr>
    </w:p>
    <w:p w14:paraId="57859490" w14:textId="27FD52EA" w:rsidR="007F29E3" w:rsidRDefault="007F29E3">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studija.xlsx" "Duljina studiranja 20192020!R4C1:R16C7" </w:instrText>
      </w:r>
      <w:r>
        <w:rPr>
          <w:rFonts w:eastAsia="Calibri"/>
        </w:rPr>
        <w:instrText xml:space="preserve">\a \f 4 \h  \* MERGEFORMAT </w:instrText>
      </w:r>
      <w:r>
        <w:rPr>
          <w:rFonts w:eastAsia="Calibri"/>
        </w:rPr>
        <w:fldChar w:fldCharType="separate"/>
      </w:r>
    </w:p>
    <w:tbl>
      <w:tblPr>
        <w:tblW w:w="8505" w:type="dxa"/>
        <w:tblLook w:val="04A0" w:firstRow="1" w:lastRow="0" w:firstColumn="1" w:lastColumn="0" w:noHBand="0" w:noVBand="1"/>
      </w:tblPr>
      <w:tblGrid>
        <w:gridCol w:w="3681"/>
        <w:gridCol w:w="1321"/>
        <w:gridCol w:w="1321"/>
        <w:gridCol w:w="1321"/>
        <w:gridCol w:w="1321"/>
      </w:tblGrid>
      <w:tr w:rsidR="00293D63" w:rsidRPr="007F29E3" w14:paraId="5E5DDA58"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794CB35E" w14:textId="0A2F66C0" w:rsidR="007F29E3" w:rsidRPr="007F29E3" w:rsidRDefault="007F29E3" w:rsidP="007F29E3">
            <w:pPr>
              <w:spacing w:after="0" w:line="240" w:lineRule="auto"/>
              <w:rPr>
                <w:rFonts w:ascii="Calibri" w:eastAsia="Times New Roman" w:hAnsi="Calibri" w:cs="Calibri"/>
                <w:b/>
                <w:bCs/>
                <w:color w:val="000000"/>
              </w:rPr>
            </w:pPr>
            <w:r w:rsidRPr="007F29E3">
              <w:rPr>
                <w:rFonts w:ascii="Calibri" w:eastAsia="Times New Roman" w:hAnsi="Calibri" w:cs="Calibri"/>
                <w:b/>
                <w:bCs/>
                <w:color w:val="000000"/>
              </w:rPr>
              <w:t>Sastavnica</w:t>
            </w:r>
          </w:p>
        </w:tc>
        <w:tc>
          <w:tcPr>
            <w:tcW w:w="1929" w:type="dxa"/>
            <w:tcBorders>
              <w:top w:val="single" w:sz="4" w:space="0" w:color="auto"/>
              <w:left w:val="nil"/>
              <w:bottom w:val="single" w:sz="4" w:space="0" w:color="auto"/>
              <w:right w:val="single" w:sz="4" w:space="0" w:color="auto"/>
            </w:tcBorders>
            <w:shd w:val="clear" w:color="000000" w:fill="4472C4"/>
            <w:vAlign w:val="center"/>
            <w:hideMark/>
          </w:tcPr>
          <w:p w14:paraId="0E8A04C7" w14:textId="77777777" w:rsidR="007F29E3" w:rsidRPr="007F29E3" w:rsidRDefault="007F29E3" w:rsidP="007F29E3">
            <w:pPr>
              <w:spacing w:after="0" w:line="240" w:lineRule="auto"/>
              <w:jc w:val="center"/>
              <w:rPr>
                <w:rFonts w:ascii="Calibri" w:eastAsia="Times New Roman" w:hAnsi="Calibri" w:cs="Calibri"/>
                <w:b/>
                <w:bCs/>
                <w:color w:val="000000"/>
              </w:rPr>
            </w:pPr>
            <w:r w:rsidRPr="007F29E3">
              <w:rPr>
                <w:rFonts w:ascii="Calibri" w:eastAsia="Times New Roman" w:hAnsi="Calibri" w:cs="Calibri"/>
                <w:b/>
                <w:bCs/>
                <w:color w:val="000000"/>
              </w:rPr>
              <w:t>Prosjek trajanja studija 2016./2017.</w:t>
            </w:r>
          </w:p>
        </w:tc>
        <w:tc>
          <w:tcPr>
            <w:tcW w:w="1321" w:type="dxa"/>
            <w:tcBorders>
              <w:top w:val="single" w:sz="4" w:space="0" w:color="auto"/>
              <w:left w:val="nil"/>
              <w:bottom w:val="single" w:sz="4" w:space="0" w:color="auto"/>
              <w:right w:val="single" w:sz="4" w:space="0" w:color="auto"/>
            </w:tcBorders>
            <w:shd w:val="clear" w:color="000000" w:fill="4472C4"/>
            <w:vAlign w:val="center"/>
            <w:hideMark/>
          </w:tcPr>
          <w:p w14:paraId="5FE601DC" w14:textId="77777777" w:rsidR="007F29E3" w:rsidRPr="007F29E3" w:rsidRDefault="007F29E3" w:rsidP="007F29E3">
            <w:pPr>
              <w:spacing w:after="0" w:line="240" w:lineRule="auto"/>
              <w:jc w:val="center"/>
              <w:rPr>
                <w:rFonts w:ascii="Calibri" w:eastAsia="Times New Roman" w:hAnsi="Calibri" w:cs="Calibri"/>
                <w:b/>
                <w:bCs/>
                <w:color w:val="000000"/>
              </w:rPr>
            </w:pPr>
            <w:r w:rsidRPr="007F29E3">
              <w:rPr>
                <w:rFonts w:ascii="Calibri" w:eastAsia="Times New Roman" w:hAnsi="Calibri" w:cs="Calibri"/>
                <w:b/>
                <w:bCs/>
                <w:color w:val="000000"/>
              </w:rPr>
              <w:t>Prosjek trajanja studija 2017./2018.</w:t>
            </w:r>
          </w:p>
        </w:tc>
        <w:tc>
          <w:tcPr>
            <w:tcW w:w="1321" w:type="dxa"/>
            <w:tcBorders>
              <w:top w:val="single" w:sz="4" w:space="0" w:color="auto"/>
              <w:left w:val="nil"/>
              <w:bottom w:val="single" w:sz="4" w:space="0" w:color="auto"/>
              <w:right w:val="single" w:sz="4" w:space="0" w:color="auto"/>
            </w:tcBorders>
            <w:shd w:val="clear" w:color="000000" w:fill="4472C4"/>
            <w:vAlign w:val="center"/>
            <w:hideMark/>
          </w:tcPr>
          <w:p w14:paraId="15E23E46" w14:textId="77777777" w:rsidR="007F29E3" w:rsidRPr="007F29E3" w:rsidRDefault="007F29E3" w:rsidP="007F29E3">
            <w:pPr>
              <w:spacing w:after="0" w:line="240" w:lineRule="auto"/>
              <w:jc w:val="center"/>
              <w:rPr>
                <w:rFonts w:ascii="Calibri" w:eastAsia="Times New Roman" w:hAnsi="Calibri" w:cs="Calibri"/>
                <w:b/>
                <w:bCs/>
                <w:color w:val="000000"/>
              </w:rPr>
            </w:pPr>
            <w:r w:rsidRPr="007F29E3">
              <w:rPr>
                <w:rFonts w:ascii="Calibri" w:eastAsia="Times New Roman" w:hAnsi="Calibri" w:cs="Calibri"/>
                <w:b/>
                <w:bCs/>
                <w:color w:val="000000"/>
              </w:rPr>
              <w:t>Prosjek trajanja studija 2018./2019.</w:t>
            </w:r>
          </w:p>
        </w:tc>
        <w:tc>
          <w:tcPr>
            <w:tcW w:w="1321"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237BC5BE" w14:textId="77777777" w:rsidR="007F29E3" w:rsidRPr="007F29E3" w:rsidRDefault="007F29E3" w:rsidP="007F29E3">
            <w:pPr>
              <w:spacing w:after="0" w:line="240" w:lineRule="auto"/>
              <w:jc w:val="center"/>
              <w:rPr>
                <w:rFonts w:ascii="Calibri" w:eastAsia="Times New Roman" w:hAnsi="Calibri" w:cs="Calibri"/>
                <w:b/>
                <w:bCs/>
                <w:color w:val="000000"/>
              </w:rPr>
            </w:pPr>
            <w:r w:rsidRPr="007F29E3">
              <w:rPr>
                <w:rFonts w:ascii="Calibri" w:eastAsia="Times New Roman" w:hAnsi="Calibri" w:cs="Calibri"/>
                <w:b/>
                <w:bCs/>
                <w:color w:val="000000"/>
              </w:rPr>
              <w:t xml:space="preserve">Prosjek trajanja studija 2019./2020. </w:t>
            </w:r>
          </w:p>
        </w:tc>
      </w:tr>
      <w:tr w:rsidR="00293D63" w:rsidRPr="007F29E3" w14:paraId="1AA78537"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518E5761"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Ekonomski fakultet</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5CBB1647"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3,42</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10528D2B"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3,33</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49FE6943"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3,37</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4019037C"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3,27</w:t>
            </w:r>
          </w:p>
        </w:tc>
      </w:tr>
      <w:tr w:rsidR="00293D63" w:rsidRPr="007F29E3" w14:paraId="022BCA07"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484D"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Fakultet elektrotehnike, strojarstva i brodogradnje</w:t>
            </w:r>
          </w:p>
        </w:tc>
        <w:tc>
          <w:tcPr>
            <w:tcW w:w="1929" w:type="dxa"/>
            <w:tcBorders>
              <w:top w:val="single" w:sz="4" w:space="0" w:color="auto"/>
              <w:left w:val="nil"/>
              <w:bottom w:val="single" w:sz="4" w:space="0" w:color="auto"/>
              <w:right w:val="single" w:sz="4" w:space="0" w:color="auto"/>
            </w:tcBorders>
            <w:shd w:val="clear" w:color="auto" w:fill="auto"/>
            <w:vAlign w:val="center"/>
            <w:hideMark/>
          </w:tcPr>
          <w:p w14:paraId="64188A16"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3,62</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1C765F36"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3,63</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042F5FB4"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3,55</w:t>
            </w:r>
          </w:p>
        </w:tc>
        <w:tc>
          <w:tcPr>
            <w:tcW w:w="13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74200"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3,74</w:t>
            </w:r>
          </w:p>
        </w:tc>
      </w:tr>
      <w:tr w:rsidR="00293D63" w:rsidRPr="007F29E3" w14:paraId="59D24241"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64F221B8"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Fakultet građevinarstva, arhitekture i geodezije</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38046C02"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3,78</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1CB0633E"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3,89</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35DC052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3,68</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54BFB6BD"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3,75</w:t>
            </w:r>
          </w:p>
        </w:tc>
      </w:tr>
      <w:tr w:rsidR="00293D63" w:rsidRPr="007F29E3" w14:paraId="22C60DF6"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4B065"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Filozofski fakultet</w:t>
            </w:r>
          </w:p>
        </w:tc>
        <w:tc>
          <w:tcPr>
            <w:tcW w:w="1929" w:type="dxa"/>
            <w:tcBorders>
              <w:top w:val="single" w:sz="4" w:space="0" w:color="auto"/>
              <w:left w:val="nil"/>
              <w:bottom w:val="single" w:sz="4" w:space="0" w:color="auto"/>
              <w:right w:val="single" w:sz="4" w:space="0" w:color="auto"/>
            </w:tcBorders>
            <w:shd w:val="clear" w:color="auto" w:fill="auto"/>
            <w:vAlign w:val="center"/>
            <w:hideMark/>
          </w:tcPr>
          <w:p w14:paraId="50300B66"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3,41</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5E3239D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3,21</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47E2F67B"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3,35</w:t>
            </w:r>
          </w:p>
        </w:tc>
        <w:tc>
          <w:tcPr>
            <w:tcW w:w="13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697A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3,31</w:t>
            </w:r>
          </w:p>
        </w:tc>
      </w:tr>
      <w:tr w:rsidR="00293D63" w:rsidRPr="007F29E3" w14:paraId="210F71B3"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231253BC"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Katolički bogoslovni fakultet</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11232413"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3,75</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0C2B990A"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3,00</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7F9AC795"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3,33</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6FE78CB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3,79</w:t>
            </w:r>
          </w:p>
        </w:tc>
      </w:tr>
      <w:tr w:rsidR="00293D63" w:rsidRPr="007F29E3" w14:paraId="55E6F882"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9B2AC"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Kemijsko-tehnološki fakultet</w:t>
            </w:r>
          </w:p>
        </w:tc>
        <w:tc>
          <w:tcPr>
            <w:tcW w:w="1929" w:type="dxa"/>
            <w:tcBorders>
              <w:top w:val="single" w:sz="4" w:space="0" w:color="auto"/>
              <w:left w:val="nil"/>
              <w:bottom w:val="single" w:sz="4" w:space="0" w:color="auto"/>
              <w:right w:val="single" w:sz="4" w:space="0" w:color="auto"/>
            </w:tcBorders>
            <w:shd w:val="clear" w:color="auto" w:fill="auto"/>
            <w:vAlign w:val="center"/>
            <w:hideMark/>
          </w:tcPr>
          <w:p w14:paraId="059857BD"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2,93</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406AACAD"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3,69</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576F3978"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3,75</w:t>
            </w:r>
          </w:p>
        </w:tc>
        <w:tc>
          <w:tcPr>
            <w:tcW w:w="13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C9B84"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3,65</w:t>
            </w:r>
          </w:p>
        </w:tc>
      </w:tr>
      <w:tr w:rsidR="00293D63" w:rsidRPr="007F29E3" w14:paraId="15D5CBFB"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18D8801A"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Kineziološki fakultet</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44B71600"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3,32</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3ED3CC73"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3,34</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5E57386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3,51</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531CE04D"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3,42</w:t>
            </w:r>
          </w:p>
        </w:tc>
      </w:tr>
      <w:tr w:rsidR="00293D63" w:rsidRPr="007F29E3" w14:paraId="5FB1F864"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45FF2623"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Pomorski fakultet</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6866F144"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3,87</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5042B4C3"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3,96</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2A1D8EBC"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3,94</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4AF9795E"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4,01</w:t>
            </w:r>
          </w:p>
        </w:tc>
      </w:tr>
      <w:tr w:rsidR="00293D63" w:rsidRPr="007F29E3" w14:paraId="27AF5CF5"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30E16"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Prirodoslovno-matematički fakultet</w:t>
            </w:r>
          </w:p>
        </w:tc>
        <w:tc>
          <w:tcPr>
            <w:tcW w:w="1929" w:type="dxa"/>
            <w:tcBorders>
              <w:top w:val="single" w:sz="4" w:space="0" w:color="auto"/>
              <w:left w:val="nil"/>
              <w:bottom w:val="single" w:sz="4" w:space="0" w:color="auto"/>
              <w:right w:val="single" w:sz="4" w:space="0" w:color="auto"/>
            </w:tcBorders>
            <w:shd w:val="clear" w:color="auto" w:fill="auto"/>
            <w:vAlign w:val="center"/>
            <w:hideMark/>
          </w:tcPr>
          <w:p w14:paraId="29904234"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4,21</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1E48810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3,97</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5E8BF0D1"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3,88</w:t>
            </w:r>
          </w:p>
        </w:tc>
        <w:tc>
          <w:tcPr>
            <w:tcW w:w="13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26FFF"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3,90</w:t>
            </w:r>
          </w:p>
        </w:tc>
      </w:tr>
      <w:tr w:rsidR="00293D63" w:rsidRPr="007F29E3" w14:paraId="1F1B91CD"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0D8DFC3F"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Sveučilišni odjel za studije mora</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1B12BD2E"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3,42</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38F03B58"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3,50</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73216A32"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3,43</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63F3E816"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3,67</w:t>
            </w:r>
          </w:p>
        </w:tc>
      </w:tr>
      <w:tr w:rsidR="00293D63" w:rsidRPr="007F29E3" w14:paraId="149B6C64" w14:textId="77777777" w:rsidTr="00306916">
        <w:trPr>
          <w:trHeight w:val="20"/>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517F9"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Sveučilišni odjel zdravstvenih studija</w:t>
            </w:r>
          </w:p>
        </w:tc>
        <w:tc>
          <w:tcPr>
            <w:tcW w:w="1929" w:type="dxa"/>
            <w:tcBorders>
              <w:top w:val="single" w:sz="4" w:space="0" w:color="auto"/>
              <w:left w:val="nil"/>
              <w:bottom w:val="single" w:sz="4" w:space="0" w:color="auto"/>
              <w:right w:val="single" w:sz="4" w:space="0" w:color="auto"/>
            </w:tcBorders>
            <w:shd w:val="clear" w:color="auto" w:fill="auto"/>
            <w:vAlign w:val="center"/>
            <w:hideMark/>
          </w:tcPr>
          <w:p w14:paraId="616595A1"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3,46</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112A2A2B"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3,43</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19A05D95"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3,40</w:t>
            </w:r>
          </w:p>
        </w:tc>
        <w:tc>
          <w:tcPr>
            <w:tcW w:w="13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2EC2E"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3,33</w:t>
            </w:r>
          </w:p>
        </w:tc>
      </w:tr>
      <w:tr w:rsidR="00293D63" w:rsidRPr="007F29E3" w14:paraId="2B83B2E6" w14:textId="77777777" w:rsidTr="00306916">
        <w:trPr>
          <w:trHeight w:val="70"/>
        </w:trPr>
        <w:tc>
          <w:tcPr>
            <w:tcW w:w="368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2999FD57" w14:textId="77777777" w:rsidR="007F29E3" w:rsidRPr="007F29E3" w:rsidRDefault="007F29E3" w:rsidP="007F29E3">
            <w:pPr>
              <w:spacing w:after="0" w:line="240" w:lineRule="auto"/>
              <w:rPr>
                <w:rFonts w:ascii="Calibri" w:eastAsia="Times New Roman" w:hAnsi="Calibri" w:cs="Calibri"/>
                <w:color w:val="000000"/>
              </w:rPr>
            </w:pPr>
            <w:r w:rsidRPr="007F29E3">
              <w:rPr>
                <w:rFonts w:ascii="Calibri" w:eastAsia="Times New Roman" w:hAnsi="Calibri" w:cs="Calibri"/>
                <w:color w:val="000000"/>
              </w:rPr>
              <w:t>Umjetnička akademija</w:t>
            </w:r>
          </w:p>
        </w:tc>
        <w:tc>
          <w:tcPr>
            <w:tcW w:w="1929" w:type="dxa"/>
            <w:tcBorders>
              <w:top w:val="single" w:sz="4" w:space="0" w:color="auto"/>
              <w:left w:val="nil"/>
              <w:bottom w:val="single" w:sz="4" w:space="0" w:color="auto"/>
              <w:right w:val="single" w:sz="4" w:space="0" w:color="auto"/>
            </w:tcBorders>
            <w:shd w:val="clear" w:color="000000" w:fill="D9E2F3"/>
            <w:vAlign w:val="center"/>
            <w:hideMark/>
          </w:tcPr>
          <w:p w14:paraId="1398B140"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3,77</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63D49208"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3,61</w:t>
            </w:r>
          </w:p>
        </w:tc>
        <w:tc>
          <w:tcPr>
            <w:tcW w:w="1321" w:type="dxa"/>
            <w:tcBorders>
              <w:top w:val="single" w:sz="4" w:space="0" w:color="auto"/>
              <w:left w:val="nil"/>
              <w:bottom w:val="single" w:sz="4" w:space="0" w:color="auto"/>
              <w:right w:val="single" w:sz="4" w:space="0" w:color="auto"/>
            </w:tcBorders>
            <w:shd w:val="clear" w:color="000000" w:fill="D9E2F3"/>
            <w:noWrap/>
            <w:vAlign w:val="center"/>
            <w:hideMark/>
          </w:tcPr>
          <w:p w14:paraId="6CF31612"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3,68</w:t>
            </w:r>
          </w:p>
        </w:tc>
        <w:tc>
          <w:tcPr>
            <w:tcW w:w="1321"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44A29039" w14:textId="77777777" w:rsidR="007F29E3" w:rsidRPr="007F29E3" w:rsidRDefault="007F29E3" w:rsidP="007F29E3">
            <w:pPr>
              <w:spacing w:after="0" w:line="240" w:lineRule="auto"/>
              <w:jc w:val="center"/>
              <w:rPr>
                <w:rFonts w:ascii="Calibri" w:eastAsia="Times New Roman" w:hAnsi="Calibri" w:cs="Calibri"/>
                <w:color w:val="000000"/>
              </w:rPr>
            </w:pPr>
            <w:r w:rsidRPr="007F29E3">
              <w:rPr>
                <w:rFonts w:ascii="Calibri" w:eastAsia="Times New Roman" w:hAnsi="Calibri" w:cs="Calibri"/>
                <w:color w:val="000000"/>
              </w:rPr>
              <w:t>3,73</w:t>
            </w:r>
          </w:p>
        </w:tc>
      </w:tr>
    </w:tbl>
    <w:p w14:paraId="0FE7D1F2" w14:textId="3B38FBB2" w:rsidR="009460DA" w:rsidRDefault="007F29E3"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9460DA" w:rsidRPr="008C2A27">
        <w:rPr>
          <w:rFonts w:ascii="Calibri" w:eastAsia="Calibri" w:hAnsi="Calibri" w:cs="Calibri"/>
          <w:color w:val="44546A" w:themeColor="text2"/>
          <w:sz w:val="18"/>
          <w:szCs w:val="18"/>
        </w:rPr>
        <w:t xml:space="preserve">Tablica </w:t>
      </w:r>
      <w:r w:rsidR="009460DA" w:rsidRPr="008C2A27">
        <w:rPr>
          <w:rFonts w:ascii="Calibri" w:eastAsia="Calibri" w:hAnsi="Calibri" w:cs="Calibri"/>
          <w:color w:val="44546A" w:themeColor="text2"/>
          <w:sz w:val="18"/>
          <w:szCs w:val="18"/>
        </w:rPr>
        <w:fldChar w:fldCharType="begin"/>
      </w:r>
      <w:r w:rsidR="009460DA" w:rsidRPr="008C2A27">
        <w:rPr>
          <w:rFonts w:ascii="Calibri" w:eastAsia="Calibri" w:hAnsi="Calibri" w:cs="Calibri"/>
          <w:color w:val="44546A" w:themeColor="text2"/>
          <w:sz w:val="18"/>
          <w:szCs w:val="18"/>
        </w:rPr>
        <w:instrText xml:space="preserve"> SEQ Tablica \* ARABIC </w:instrText>
      </w:r>
      <w:r w:rsidR="009460DA"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12</w:t>
      </w:r>
      <w:r w:rsidR="009460DA"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Prosjek duljine studiranja na preddiplomskim sveučilišnim studijima Sveučilišta u Splitu u akademskoj godini 2016./2017., 2017./2018. i 2018./2019.</w:t>
      </w:r>
      <w:r w:rsidRPr="008C2A27">
        <w:rPr>
          <w:rFonts w:ascii="Calibri" w:eastAsia="Calibri" w:hAnsi="Calibri" w:cs="Calibri"/>
          <w:color w:val="44546A" w:themeColor="text2"/>
          <w:sz w:val="18"/>
          <w:szCs w:val="18"/>
        </w:rPr>
        <w:t xml:space="preserve">, i 2019./2020. </w:t>
      </w:r>
      <w:r w:rsidR="000362AE" w:rsidRPr="008C2A27">
        <w:rPr>
          <w:rFonts w:ascii="Calibri" w:eastAsia="Calibri" w:hAnsi="Calibri" w:cs="Calibri"/>
          <w:color w:val="44546A" w:themeColor="text2"/>
          <w:sz w:val="18"/>
          <w:szCs w:val="18"/>
        </w:rPr>
        <w:t>prema sastavnicama</w:t>
      </w:r>
    </w:p>
    <w:p w14:paraId="141CA9D1" w14:textId="4B5BAF7D" w:rsidR="008C2A27" w:rsidRDefault="008C2A27" w:rsidP="008C2A27">
      <w:pPr>
        <w:spacing w:after="0" w:line="240" w:lineRule="auto"/>
        <w:jc w:val="both"/>
        <w:rPr>
          <w:rFonts w:ascii="Calibri" w:eastAsia="Calibri" w:hAnsi="Calibri" w:cs="Calibri"/>
          <w:color w:val="44546A" w:themeColor="text2"/>
          <w:sz w:val="18"/>
          <w:szCs w:val="18"/>
        </w:rPr>
      </w:pPr>
    </w:p>
    <w:p w14:paraId="17682674" w14:textId="77777777" w:rsidR="008C2A27" w:rsidRPr="008C2A27" w:rsidRDefault="008C2A27" w:rsidP="008C2A27">
      <w:pPr>
        <w:spacing w:after="0" w:line="240" w:lineRule="auto"/>
        <w:jc w:val="both"/>
        <w:rPr>
          <w:rFonts w:ascii="Calibri" w:eastAsia="Calibri" w:hAnsi="Calibri" w:cs="Calibri"/>
          <w:color w:val="44546A" w:themeColor="text2"/>
          <w:sz w:val="18"/>
          <w:szCs w:val="18"/>
        </w:rPr>
      </w:pPr>
    </w:p>
    <w:p w14:paraId="174102EB" w14:textId="77777777" w:rsidR="00B13F10" w:rsidRPr="009460DA" w:rsidRDefault="000362AE" w:rsidP="009460DA">
      <w:pPr>
        <w:pStyle w:val="Naslov3"/>
        <w:rPr>
          <w:rFonts w:eastAsia="Calibri"/>
          <w:b/>
          <w:bCs/>
        </w:rPr>
      </w:pPr>
      <w:bookmarkStart w:id="14" w:name="_Toc65674478"/>
      <w:r w:rsidRPr="009460DA">
        <w:rPr>
          <w:rFonts w:eastAsia="Calibri"/>
          <w:b/>
          <w:bCs/>
        </w:rPr>
        <w:t>4.1.2. Diplomski sveučilišni studiji</w:t>
      </w:r>
      <w:bookmarkEnd w:id="14"/>
    </w:p>
    <w:p w14:paraId="34199F14" w14:textId="7DA8010C" w:rsidR="00B13F10" w:rsidRDefault="000362AE">
      <w:pPr>
        <w:spacing w:after="0" w:line="240" w:lineRule="auto"/>
        <w:jc w:val="both"/>
        <w:rPr>
          <w:rFonts w:ascii="Calibri" w:eastAsia="Calibri" w:hAnsi="Calibri" w:cs="Calibri"/>
        </w:rPr>
      </w:pPr>
      <w:r w:rsidRPr="00961BAC">
        <w:rPr>
          <w:rFonts w:ascii="Calibri" w:eastAsia="Calibri" w:hAnsi="Calibri" w:cs="Calibri"/>
        </w:rPr>
        <w:t>Na diplomskim sveučilišnim studijskim programima Sveučilišta u Splitu najveći broj studenata u akademskoj godini 201</w:t>
      </w:r>
      <w:r w:rsidR="00961BAC" w:rsidRPr="00961BAC">
        <w:rPr>
          <w:rFonts w:ascii="Calibri" w:eastAsia="Calibri" w:hAnsi="Calibri" w:cs="Calibri"/>
        </w:rPr>
        <w:t>9</w:t>
      </w:r>
      <w:r w:rsidRPr="00961BAC">
        <w:rPr>
          <w:rFonts w:ascii="Calibri" w:eastAsia="Calibri" w:hAnsi="Calibri" w:cs="Calibri"/>
        </w:rPr>
        <w:t>./20</w:t>
      </w:r>
      <w:r w:rsidR="00961BAC" w:rsidRPr="00961BAC">
        <w:rPr>
          <w:rFonts w:ascii="Calibri" w:eastAsia="Calibri" w:hAnsi="Calibri" w:cs="Calibri"/>
        </w:rPr>
        <w:t>20</w:t>
      </w:r>
      <w:r w:rsidRPr="00961BAC">
        <w:rPr>
          <w:rFonts w:ascii="Calibri" w:eastAsia="Calibri" w:hAnsi="Calibri" w:cs="Calibri"/>
        </w:rPr>
        <w:t xml:space="preserve">. </w:t>
      </w:r>
      <w:r w:rsidRPr="007C192D">
        <w:rPr>
          <w:rFonts w:ascii="Calibri" w:eastAsia="Calibri" w:hAnsi="Calibri" w:cs="Calibri"/>
        </w:rPr>
        <w:t>diplomirao je u roku od dvije akademske godine</w:t>
      </w:r>
      <w:r w:rsidRPr="002159CC">
        <w:rPr>
          <w:rFonts w:ascii="Calibri" w:eastAsia="Calibri" w:hAnsi="Calibri" w:cs="Calibri"/>
        </w:rPr>
        <w:t>, njih 4</w:t>
      </w:r>
      <w:r w:rsidR="002159CC" w:rsidRPr="002159CC">
        <w:rPr>
          <w:rFonts w:ascii="Calibri" w:eastAsia="Calibri" w:hAnsi="Calibri" w:cs="Calibri"/>
        </w:rPr>
        <w:t xml:space="preserve">8 </w:t>
      </w:r>
      <w:r w:rsidRPr="002159CC">
        <w:rPr>
          <w:rFonts w:ascii="Calibri" w:eastAsia="Calibri" w:hAnsi="Calibri" w:cs="Calibri"/>
        </w:rPr>
        <w:t>%.</w:t>
      </w:r>
      <w:r w:rsidRPr="007C192D">
        <w:rPr>
          <w:rFonts w:ascii="Calibri" w:eastAsia="Calibri" w:hAnsi="Calibri" w:cs="Calibri"/>
        </w:rPr>
        <w:t xml:space="preserve"> Diplomski sveučilišni studiji na </w:t>
      </w:r>
      <w:r w:rsidR="00CE778B">
        <w:rPr>
          <w:rFonts w:ascii="Calibri" w:eastAsia="Calibri" w:hAnsi="Calibri" w:cs="Calibri"/>
        </w:rPr>
        <w:t>većini</w:t>
      </w:r>
      <w:r w:rsidRPr="007C192D">
        <w:rPr>
          <w:rFonts w:ascii="Calibri" w:eastAsia="Calibri" w:hAnsi="Calibri" w:cs="Calibri"/>
        </w:rPr>
        <w:t xml:space="preserve"> sastavnica traju dvije godine, </w:t>
      </w:r>
      <w:r w:rsidR="00CE778B">
        <w:rPr>
          <w:rFonts w:ascii="Calibri" w:eastAsia="Calibri" w:hAnsi="Calibri" w:cs="Calibri"/>
        </w:rPr>
        <w:t xml:space="preserve">na </w:t>
      </w:r>
      <w:r w:rsidRPr="007C192D">
        <w:rPr>
          <w:rFonts w:ascii="Calibri" w:eastAsia="Calibri" w:hAnsi="Calibri" w:cs="Calibri"/>
        </w:rPr>
        <w:t>samo nekoliko studijskih programa na Umjetničkoj akademiji traju jednu akademsku godinu, a na Sveučilišnom odjelu zdravstvenih studija tri godine.</w:t>
      </w:r>
    </w:p>
    <w:p w14:paraId="49B2D056" w14:textId="1E8E421F" w:rsidR="00854115" w:rsidRDefault="00854115">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studija.xlsx" "Duljina studiranja 20192020!R21C1:R34C7" </w:instrText>
      </w:r>
      <w:r>
        <w:rPr>
          <w:rFonts w:eastAsia="Calibri"/>
        </w:rPr>
        <w:instrText xml:space="preserve">\a \f 4 \h  \* MERGEFORMAT </w:instrText>
      </w:r>
      <w:r>
        <w:rPr>
          <w:rFonts w:eastAsia="Calibri"/>
        </w:rPr>
        <w:fldChar w:fldCharType="separate"/>
      </w:r>
    </w:p>
    <w:p w14:paraId="39888726" w14:textId="12C03385" w:rsidR="009D5B18" w:rsidRDefault="00854115">
      <w:pPr>
        <w:spacing w:after="0" w:line="240" w:lineRule="auto"/>
        <w:jc w:val="both"/>
      </w:pPr>
      <w:r>
        <w:rPr>
          <w:rFonts w:ascii="Calibri" w:eastAsia="Calibri" w:hAnsi="Calibri" w:cs="Calibri"/>
        </w:rPr>
        <w:fldChar w:fldCharType="end"/>
      </w:r>
      <w:r w:rsidR="009D5B18">
        <w:rPr>
          <w:rFonts w:ascii="Calibri" w:eastAsia="Calibri" w:hAnsi="Calibri" w:cs="Calibri"/>
        </w:rPr>
        <w:fldChar w:fldCharType="begin"/>
      </w:r>
      <w:r w:rsidR="009D5B18">
        <w:rPr>
          <w:rFonts w:ascii="Calibri" w:eastAsia="Calibri" w:hAnsi="Calibri" w:cs="Calibri"/>
        </w:rPr>
        <w:instrText xml:space="preserve"> LINK </w:instrText>
      </w:r>
      <w:r w:rsidR="009C1196">
        <w:rPr>
          <w:rFonts w:ascii="Calibri" w:eastAsia="Calibri" w:hAnsi="Calibri" w:cs="Calibri"/>
        </w:rPr>
        <w:instrText xml:space="preserve">Excel.Sheet.12 "C:\\Users\\Dijana\\Documents\\Dokumenti\\Kvaliteta\\Analiza uspješnosti studiranja\\Analiza uspješnosti studiranja za 2019_2020\\5. Prosjek trajanja studija final.xlsx" "Prosjek tr.studija po raz.!R20C1:R34C11" </w:instrText>
      </w:r>
      <w:r w:rsidR="009D5B18">
        <w:rPr>
          <w:rFonts w:ascii="Calibri" w:eastAsia="Calibri" w:hAnsi="Calibri" w:cs="Calibri"/>
        </w:rPr>
        <w:instrText xml:space="preserve">\a \f 4 \h  \* MERGEFORMAT </w:instrText>
      </w:r>
      <w:r w:rsidR="009D5B18">
        <w:rPr>
          <w:rFonts w:ascii="Calibri" w:eastAsia="Calibri" w:hAnsi="Calibri" w:cs="Calibri"/>
        </w:rPr>
        <w:fldChar w:fldCharType="separate"/>
      </w:r>
    </w:p>
    <w:tbl>
      <w:tblPr>
        <w:tblW w:w="9356" w:type="dxa"/>
        <w:tblLayout w:type="fixed"/>
        <w:tblLook w:val="04A0" w:firstRow="1" w:lastRow="0" w:firstColumn="1" w:lastColumn="0" w:noHBand="0" w:noVBand="1"/>
      </w:tblPr>
      <w:tblGrid>
        <w:gridCol w:w="3722"/>
        <w:gridCol w:w="564"/>
        <w:gridCol w:w="564"/>
        <w:gridCol w:w="564"/>
        <w:gridCol w:w="564"/>
        <w:gridCol w:w="563"/>
        <w:gridCol w:w="563"/>
        <w:gridCol w:w="563"/>
        <w:gridCol w:w="563"/>
        <w:gridCol w:w="563"/>
        <w:gridCol w:w="563"/>
      </w:tblGrid>
      <w:tr w:rsidR="009D5B18" w:rsidRPr="009D5B18" w14:paraId="77DA2855" w14:textId="77777777" w:rsidTr="009D5B18">
        <w:trPr>
          <w:trHeight w:val="300"/>
        </w:trPr>
        <w:tc>
          <w:tcPr>
            <w:tcW w:w="4961" w:type="dxa"/>
            <w:tcBorders>
              <w:top w:val="single" w:sz="8" w:space="0" w:color="auto"/>
              <w:left w:val="single" w:sz="8" w:space="0" w:color="auto"/>
              <w:bottom w:val="single" w:sz="4" w:space="0" w:color="auto"/>
              <w:right w:val="single" w:sz="4" w:space="0" w:color="auto"/>
            </w:tcBorders>
            <w:shd w:val="clear" w:color="000000" w:fill="4472C4"/>
            <w:noWrap/>
            <w:vAlign w:val="center"/>
            <w:hideMark/>
          </w:tcPr>
          <w:p w14:paraId="7D7D7061" w14:textId="3BB568F6" w:rsidR="009D5B18" w:rsidRPr="009D5B18" w:rsidRDefault="009D5B18">
            <w:pPr>
              <w:rPr>
                <w:rFonts w:ascii="Calibri" w:eastAsia="Times New Roman" w:hAnsi="Calibri" w:cs="Calibri"/>
                <w:b/>
                <w:bCs/>
                <w:color w:val="000000"/>
              </w:rPr>
            </w:pPr>
            <w:r w:rsidRPr="009D5B18">
              <w:rPr>
                <w:rFonts w:ascii="Calibri" w:eastAsia="Times New Roman" w:hAnsi="Calibri" w:cs="Calibri"/>
                <w:b/>
                <w:bCs/>
                <w:color w:val="000000"/>
              </w:rPr>
              <w:t>Sastavnica/ Broj godina studiranja</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504D41AF"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1</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3EDDA792"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2</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58727370"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3</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39C38301"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4</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1C8585BF"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5</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4968B5B2"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6</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510F482D"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7</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5250D05F"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8</w:t>
            </w:r>
          </w:p>
        </w:tc>
        <w:tc>
          <w:tcPr>
            <w:tcW w:w="680" w:type="dxa"/>
            <w:tcBorders>
              <w:top w:val="single" w:sz="8" w:space="0" w:color="auto"/>
              <w:left w:val="nil"/>
              <w:bottom w:val="single" w:sz="4" w:space="0" w:color="auto"/>
              <w:right w:val="single" w:sz="4" w:space="0" w:color="auto"/>
            </w:tcBorders>
            <w:shd w:val="clear" w:color="000000" w:fill="4472C4"/>
            <w:noWrap/>
            <w:vAlign w:val="center"/>
            <w:hideMark/>
          </w:tcPr>
          <w:p w14:paraId="0156A72E"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9</w:t>
            </w:r>
          </w:p>
        </w:tc>
        <w:tc>
          <w:tcPr>
            <w:tcW w:w="680" w:type="dxa"/>
            <w:tcBorders>
              <w:top w:val="single" w:sz="8" w:space="0" w:color="auto"/>
              <w:left w:val="nil"/>
              <w:bottom w:val="single" w:sz="4" w:space="0" w:color="auto"/>
              <w:right w:val="single" w:sz="8" w:space="0" w:color="auto"/>
            </w:tcBorders>
            <w:shd w:val="clear" w:color="000000" w:fill="4472C4"/>
            <w:noWrap/>
            <w:vAlign w:val="center"/>
            <w:hideMark/>
          </w:tcPr>
          <w:p w14:paraId="74583AF1" w14:textId="77777777" w:rsidR="009D5B18" w:rsidRPr="009D5B18" w:rsidRDefault="009D5B18" w:rsidP="009D5B18">
            <w:pPr>
              <w:spacing w:after="0" w:line="240" w:lineRule="auto"/>
              <w:jc w:val="center"/>
              <w:rPr>
                <w:rFonts w:ascii="Calibri" w:eastAsia="Times New Roman" w:hAnsi="Calibri" w:cs="Calibri"/>
                <w:b/>
                <w:bCs/>
                <w:color w:val="000000"/>
              </w:rPr>
            </w:pPr>
            <w:r w:rsidRPr="009D5B18">
              <w:rPr>
                <w:rFonts w:ascii="Calibri" w:eastAsia="Times New Roman" w:hAnsi="Calibri" w:cs="Calibri"/>
                <w:b/>
                <w:bCs/>
                <w:color w:val="000000"/>
              </w:rPr>
              <w:t>10</w:t>
            </w:r>
          </w:p>
        </w:tc>
      </w:tr>
      <w:tr w:rsidR="009D5B18" w:rsidRPr="009D5B18" w14:paraId="10900E87"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074A4922"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Ekonomski fakultet</w:t>
            </w:r>
          </w:p>
        </w:tc>
        <w:tc>
          <w:tcPr>
            <w:tcW w:w="680" w:type="dxa"/>
            <w:tcBorders>
              <w:top w:val="nil"/>
              <w:left w:val="nil"/>
              <w:bottom w:val="single" w:sz="4" w:space="0" w:color="auto"/>
              <w:right w:val="single" w:sz="4" w:space="0" w:color="auto"/>
            </w:tcBorders>
            <w:shd w:val="clear" w:color="000000" w:fill="D9E2F3"/>
            <w:noWrap/>
            <w:vAlign w:val="center"/>
            <w:hideMark/>
          </w:tcPr>
          <w:p w14:paraId="47E4416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1AAD815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105</w:t>
            </w:r>
          </w:p>
        </w:tc>
        <w:tc>
          <w:tcPr>
            <w:tcW w:w="680" w:type="dxa"/>
            <w:tcBorders>
              <w:top w:val="nil"/>
              <w:left w:val="nil"/>
              <w:bottom w:val="single" w:sz="4" w:space="0" w:color="auto"/>
              <w:right w:val="single" w:sz="4" w:space="0" w:color="auto"/>
            </w:tcBorders>
            <w:shd w:val="clear" w:color="000000" w:fill="D9E2F3"/>
            <w:noWrap/>
            <w:vAlign w:val="center"/>
            <w:hideMark/>
          </w:tcPr>
          <w:p w14:paraId="0D4751D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70</w:t>
            </w:r>
          </w:p>
        </w:tc>
        <w:tc>
          <w:tcPr>
            <w:tcW w:w="680" w:type="dxa"/>
            <w:tcBorders>
              <w:top w:val="nil"/>
              <w:left w:val="nil"/>
              <w:bottom w:val="single" w:sz="4" w:space="0" w:color="auto"/>
              <w:right w:val="single" w:sz="4" w:space="0" w:color="auto"/>
            </w:tcBorders>
            <w:shd w:val="clear" w:color="000000" w:fill="D9E2F3"/>
            <w:noWrap/>
            <w:vAlign w:val="center"/>
            <w:hideMark/>
          </w:tcPr>
          <w:p w14:paraId="041BE5F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680" w:type="dxa"/>
            <w:tcBorders>
              <w:top w:val="nil"/>
              <w:left w:val="nil"/>
              <w:bottom w:val="single" w:sz="4" w:space="0" w:color="auto"/>
              <w:right w:val="single" w:sz="4" w:space="0" w:color="auto"/>
            </w:tcBorders>
            <w:shd w:val="clear" w:color="000000" w:fill="D9E2F3"/>
            <w:noWrap/>
            <w:vAlign w:val="center"/>
            <w:hideMark/>
          </w:tcPr>
          <w:p w14:paraId="3D5249C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18E4A28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163C8D2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2BFF14A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73C78F6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49D5224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3E3C7F2F" w14:textId="77777777" w:rsidTr="009D5B18">
        <w:trPr>
          <w:trHeight w:val="300"/>
        </w:trPr>
        <w:tc>
          <w:tcPr>
            <w:tcW w:w="4961" w:type="dxa"/>
            <w:tcBorders>
              <w:top w:val="nil"/>
              <w:left w:val="single" w:sz="8" w:space="0" w:color="auto"/>
              <w:bottom w:val="single" w:sz="4" w:space="0" w:color="auto"/>
              <w:right w:val="single" w:sz="4" w:space="0" w:color="auto"/>
            </w:tcBorders>
            <w:shd w:val="clear" w:color="auto" w:fill="auto"/>
            <w:noWrap/>
            <w:vAlign w:val="center"/>
            <w:hideMark/>
          </w:tcPr>
          <w:p w14:paraId="018A0EA3"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Fakultet elektrotehnike, strojarstva i brodogradnje</w:t>
            </w:r>
          </w:p>
        </w:tc>
        <w:tc>
          <w:tcPr>
            <w:tcW w:w="680" w:type="dxa"/>
            <w:tcBorders>
              <w:top w:val="nil"/>
              <w:left w:val="nil"/>
              <w:bottom w:val="single" w:sz="4" w:space="0" w:color="auto"/>
              <w:right w:val="single" w:sz="4" w:space="0" w:color="auto"/>
            </w:tcBorders>
            <w:shd w:val="clear" w:color="auto" w:fill="auto"/>
            <w:noWrap/>
            <w:vAlign w:val="center"/>
            <w:hideMark/>
          </w:tcPr>
          <w:p w14:paraId="2860428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0FE5218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163</w:t>
            </w:r>
          </w:p>
        </w:tc>
        <w:tc>
          <w:tcPr>
            <w:tcW w:w="680" w:type="dxa"/>
            <w:tcBorders>
              <w:top w:val="nil"/>
              <w:left w:val="nil"/>
              <w:bottom w:val="single" w:sz="4" w:space="0" w:color="auto"/>
              <w:right w:val="single" w:sz="4" w:space="0" w:color="auto"/>
            </w:tcBorders>
            <w:shd w:val="clear" w:color="auto" w:fill="auto"/>
            <w:noWrap/>
            <w:vAlign w:val="center"/>
            <w:hideMark/>
          </w:tcPr>
          <w:p w14:paraId="6444911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74</w:t>
            </w:r>
          </w:p>
        </w:tc>
        <w:tc>
          <w:tcPr>
            <w:tcW w:w="680" w:type="dxa"/>
            <w:tcBorders>
              <w:top w:val="nil"/>
              <w:left w:val="nil"/>
              <w:bottom w:val="single" w:sz="4" w:space="0" w:color="auto"/>
              <w:right w:val="single" w:sz="4" w:space="0" w:color="auto"/>
            </w:tcBorders>
            <w:shd w:val="clear" w:color="auto" w:fill="auto"/>
            <w:noWrap/>
            <w:vAlign w:val="center"/>
            <w:hideMark/>
          </w:tcPr>
          <w:p w14:paraId="357E513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6</w:t>
            </w:r>
          </w:p>
        </w:tc>
        <w:tc>
          <w:tcPr>
            <w:tcW w:w="680" w:type="dxa"/>
            <w:tcBorders>
              <w:top w:val="nil"/>
              <w:left w:val="nil"/>
              <w:bottom w:val="single" w:sz="4" w:space="0" w:color="auto"/>
              <w:right w:val="single" w:sz="4" w:space="0" w:color="auto"/>
            </w:tcBorders>
            <w:shd w:val="clear" w:color="auto" w:fill="auto"/>
            <w:noWrap/>
            <w:vAlign w:val="center"/>
            <w:hideMark/>
          </w:tcPr>
          <w:p w14:paraId="49FF96A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6D44854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78B9B62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078CF8D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463221E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auto" w:fill="auto"/>
            <w:noWrap/>
            <w:vAlign w:val="center"/>
            <w:hideMark/>
          </w:tcPr>
          <w:p w14:paraId="0C4B425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4451E50C"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31E812C7"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Fakultet građevinarstva, arhitekture i geodezije</w:t>
            </w:r>
          </w:p>
        </w:tc>
        <w:tc>
          <w:tcPr>
            <w:tcW w:w="680" w:type="dxa"/>
            <w:tcBorders>
              <w:top w:val="nil"/>
              <w:left w:val="nil"/>
              <w:bottom w:val="single" w:sz="4" w:space="0" w:color="auto"/>
              <w:right w:val="single" w:sz="4" w:space="0" w:color="auto"/>
            </w:tcBorders>
            <w:shd w:val="clear" w:color="000000" w:fill="D9E2F3"/>
            <w:noWrap/>
            <w:vAlign w:val="center"/>
            <w:hideMark/>
          </w:tcPr>
          <w:p w14:paraId="2F253AE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42527FB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55</w:t>
            </w:r>
          </w:p>
        </w:tc>
        <w:tc>
          <w:tcPr>
            <w:tcW w:w="680" w:type="dxa"/>
            <w:tcBorders>
              <w:top w:val="nil"/>
              <w:left w:val="nil"/>
              <w:bottom w:val="single" w:sz="4" w:space="0" w:color="auto"/>
              <w:right w:val="single" w:sz="4" w:space="0" w:color="auto"/>
            </w:tcBorders>
            <w:shd w:val="clear" w:color="000000" w:fill="D9E2F3"/>
            <w:noWrap/>
            <w:vAlign w:val="center"/>
            <w:hideMark/>
          </w:tcPr>
          <w:p w14:paraId="71FBA09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33</w:t>
            </w:r>
          </w:p>
        </w:tc>
        <w:tc>
          <w:tcPr>
            <w:tcW w:w="680" w:type="dxa"/>
            <w:tcBorders>
              <w:top w:val="nil"/>
              <w:left w:val="nil"/>
              <w:bottom w:val="single" w:sz="4" w:space="0" w:color="auto"/>
              <w:right w:val="single" w:sz="4" w:space="0" w:color="auto"/>
            </w:tcBorders>
            <w:shd w:val="clear" w:color="000000" w:fill="D9E2F3"/>
            <w:noWrap/>
            <w:vAlign w:val="center"/>
            <w:hideMark/>
          </w:tcPr>
          <w:p w14:paraId="5D4BE73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w:t>
            </w:r>
          </w:p>
        </w:tc>
        <w:tc>
          <w:tcPr>
            <w:tcW w:w="680" w:type="dxa"/>
            <w:tcBorders>
              <w:top w:val="nil"/>
              <w:left w:val="nil"/>
              <w:bottom w:val="single" w:sz="4" w:space="0" w:color="auto"/>
              <w:right w:val="single" w:sz="4" w:space="0" w:color="auto"/>
            </w:tcBorders>
            <w:shd w:val="clear" w:color="000000" w:fill="D9E2F3"/>
            <w:noWrap/>
            <w:vAlign w:val="center"/>
            <w:hideMark/>
          </w:tcPr>
          <w:p w14:paraId="43F3061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5D3CC47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7F4AFB7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7A9D574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0129F2D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415711C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305AE054" w14:textId="77777777" w:rsidTr="009D5B18">
        <w:trPr>
          <w:trHeight w:val="300"/>
        </w:trPr>
        <w:tc>
          <w:tcPr>
            <w:tcW w:w="4961" w:type="dxa"/>
            <w:tcBorders>
              <w:top w:val="nil"/>
              <w:left w:val="single" w:sz="8" w:space="0" w:color="auto"/>
              <w:bottom w:val="single" w:sz="4" w:space="0" w:color="auto"/>
              <w:right w:val="single" w:sz="4" w:space="0" w:color="auto"/>
            </w:tcBorders>
            <w:shd w:val="clear" w:color="auto" w:fill="auto"/>
            <w:noWrap/>
            <w:vAlign w:val="center"/>
            <w:hideMark/>
          </w:tcPr>
          <w:p w14:paraId="14CCD5ED"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Filozofski fakultet</w:t>
            </w:r>
          </w:p>
        </w:tc>
        <w:tc>
          <w:tcPr>
            <w:tcW w:w="680" w:type="dxa"/>
            <w:tcBorders>
              <w:top w:val="nil"/>
              <w:left w:val="nil"/>
              <w:bottom w:val="single" w:sz="4" w:space="0" w:color="auto"/>
              <w:right w:val="single" w:sz="4" w:space="0" w:color="auto"/>
            </w:tcBorders>
            <w:shd w:val="clear" w:color="auto" w:fill="auto"/>
            <w:noWrap/>
            <w:vAlign w:val="center"/>
            <w:hideMark/>
          </w:tcPr>
          <w:p w14:paraId="1137B36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20EA22C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57</w:t>
            </w:r>
          </w:p>
        </w:tc>
        <w:tc>
          <w:tcPr>
            <w:tcW w:w="680" w:type="dxa"/>
            <w:tcBorders>
              <w:top w:val="nil"/>
              <w:left w:val="nil"/>
              <w:bottom w:val="single" w:sz="4" w:space="0" w:color="auto"/>
              <w:right w:val="single" w:sz="4" w:space="0" w:color="auto"/>
            </w:tcBorders>
            <w:shd w:val="clear" w:color="auto" w:fill="auto"/>
            <w:noWrap/>
            <w:vAlign w:val="center"/>
            <w:hideMark/>
          </w:tcPr>
          <w:p w14:paraId="5144F42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77</w:t>
            </w:r>
          </w:p>
        </w:tc>
        <w:tc>
          <w:tcPr>
            <w:tcW w:w="680" w:type="dxa"/>
            <w:tcBorders>
              <w:top w:val="nil"/>
              <w:left w:val="nil"/>
              <w:bottom w:val="single" w:sz="4" w:space="0" w:color="auto"/>
              <w:right w:val="single" w:sz="4" w:space="0" w:color="auto"/>
            </w:tcBorders>
            <w:shd w:val="clear" w:color="auto" w:fill="auto"/>
            <w:noWrap/>
            <w:vAlign w:val="center"/>
            <w:hideMark/>
          </w:tcPr>
          <w:p w14:paraId="5D57370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11</w:t>
            </w:r>
          </w:p>
        </w:tc>
        <w:tc>
          <w:tcPr>
            <w:tcW w:w="680" w:type="dxa"/>
            <w:tcBorders>
              <w:top w:val="nil"/>
              <w:left w:val="nil"/>
              <w:bottom w:val="single" w:sz="4" w:space="0" w:color="auto"/>
              <w:right w:val="single" w:sz="4" w:space="0" w:color="auto"/>
            </w:tcBorders>
            <w:shd w:val="clear" w:color="auto" w:fill="auto"/>
            <w:noWrap/>
            <w:vAlign w:val="center"/>
            <w:hideMark/>
          </w:tcPr>
          <w:p w14:paraId="75E831C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4" w:space="0" w:color="auto"/>
              <w:right w:val="single" w:sz="4" w:space="0" w:color="auto"/>
            </w:tcBorders>
            <w:shd w:val="clear" w:color="auto" w:fill="auto"/>
            <w:noWrap/>
            <w:vAlign w:val="center"/>
            <w:hideMark/>
          </w:tcPr>
          <w:p w14:paraId="67CBB99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4" w:space="0" w:color="auto"/>
              <w:right w:val="single" w:sz="4" w:space="0" w:color="auto"/>
            </w:tcBorders>
            <w:shd w:val="clear" w:color="auto" w:fill="auto"/>
            <w:noWrap/>
            <w:vAlign w:val="center"/>
            <w:hideMark/>
          </w:tcPr>
          <w:p w14:paraId="0D9C15E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3800E0F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14C21C8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4" w:space="0" w:color="auto"/>
              <w:right w:val="single" w:sz="8" w:space="0" w:color="auto"/>
            </w:tcBorders>
            <w:shd w:val="clear" w:color="auto" w:fill="auto"/>
            <w:noWrap/>
            <w:vAlign w:val="center"/>
            <w:hideMark/>
          </w:tcPr>
          <w:p w14:paraId="75CC0EA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129FA8AF"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295CD141"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Katoličko-bogoslovni fakultet</w:t>
            </w:r>
          </w:p>
        </w:tc>
        <w:tc>
          <w:tcPr>
            <w:tcW w:w="680" w:type="dxa"/>
            <w:tcBorders>
              <w:top w:val="nil"/>
              <w:left w:val="nil"/>
              <w:bottom w:val="single" w:sz="4" w:space="0" w:color="auto"/>
              <w:right w:val="single" w:sz="4" w:space="0" w:color="auto"/>
            </w:tcBorders>
            <w:shd w:val="clear" w:color="000000" w:fill="D9E2F3"/>
            <w:noWrap/>
            <w:vAlign w:val="center"/>
            <w:hideMark/>
          </w:tcPr>
          <w:p w14:paraId="68D4832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3BB94A0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4" w:space="0" w:color="auto"/>
              <w:right w:val="single" w:sz="4" w:space="0" w:color="auto"/>
            </w:tcBorders>
            <w:shd w:val="clear" w:color="000000" w:fill="D9E2F3"/>
            <w:noWrap/>
            <w:vAlign w:val="center"/>
            <w:hideMark/>
          </w:tcPr>
          <w:p w14:paraId="4E5927C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10</w:t>
            </w:r>
          </w:p>
        </w:tc>
        <w:tc>
          <w:tcPr>
            <w:tcW w:w="680" w:type="dxa"/>
            <w:tcBorders>
              <w:top w:val="nil"/>
              <w:left w:val="nil"/>
              <w:bottom w:val="single" w:sz="4" w:space="0" w:color="auto"/>
              <w:right w:val="single" w:sz="4" w:space="0" w:color="auto"/>
            </w:tcBorders>
            <w:shd w:val="clear" w:color="000000" w:fill="D9E2F3"/>
            <w:noWrap/>
            <w:vAlign w:val="center"/>
            <w:hideMark/>
          </w:tcPr>
          <w:p w14:paraId="4D591E6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6EF0D02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276D52F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2815750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5A373B1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13E318B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0A379D7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540B2A6B" w14:textId="77777777" w:rsidTr="009D5B18">
        <w:trPr>
          <w:trHeight w:val="300"/>
        </w:trPr>
        <w:tc>
          <w:tcPr>
            <w:tcW w:w="4961" w:type="dxa"/>
            <w:tcBorders>
              <w:top w:val="nil"/>
              <w:left w:val="single" w:sz="8" w:space="0" w:color="auto"/>
              <w:bottom w:val="single" w:sz="4" w:space="0" w:color="auto"/>
              <w:right w:val="single" w:sz="4" w:space="0" w:color="auto"/>
            </w:tcBorders>
            <w:shd w:val="clear" w:color="auto" w:fill="auto"/>
            <w:noWrap/>
            <w:vAlign w:val="center"/>
            <w:hideMark/>
          </w:tcPr>
          <w:p w14:paraId="1216F0A2"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Kemijsko-tehnološki fakultet</w:t>
            </w:r>
          </w:p>
        </w:tc>
        <w:tc>
          <w:tcPr>
            <w:tcW w:w="680" w:type="dxa"/>
            <w:tcBorders>
              <w:top w:val="nil"/>
              <w:left w:val="nil"/>
              <w:bottom w:val="single" w:sz="4" w:space="0" w:color="auto"/>
              <w:right w:val="single" w:sz="4" w:space="0" w:color="auto"/>
            </w:tcBorders>
            <w:shd w:val="clear" w:color="auto" w:fill="auto"/>
            <w:noWrap/>
            <w:vAlign w:val="center"/>
            <w:hideMark/>
          </w:tcPr>
          <w:p w14:paraId="151A2D0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283E258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32</w:t>
            </w:r>
          </w:p>
        </w:tc>
        <w:tc>
          <w:tcPr>
            <w:tcW w:w="680" w:type="dxa"/>
            <w:tcBorders>
              <w:top w:val="nil"/>
              <w:left w:val="nil"/>
              <w:bottom w:val="single" w:sz="4" w:space="0" w:color="auto"/>
              <w:right w:val="single" w:sz="4" w:space="0" w:color="auto"/>
            </w:tcBorders>
            <w:shd w:val="clear" w:color="auto" w:fill="auto"/>
            <w:noWrap/>
            <w:vAlign w:val="center"/>
            <w:hideMark/>
          </w:tcPr>
          <w:p w14:paraId="7332B0E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15</w:t>
            </w:r>
          </w:p>
        </w:tc>
        <w:tc>
          <w:tcPr>
            <w:tcW w:w="680" w:type="dxa"/>
            <w:tcBorders>
              <w:top w:val="nil"/>
              <w:left w:val="nil"/>
              <w:bottom w:val="single" w:sz="4" w:space="0" w:color="auto"/>
              <w:right w:val="single" w:sz="4" w:space="0" w:color="auto"/>
            </w:tcBorders>
            <w:shd w:val="clear" w:color="auto" w:fill="auto"/>
            <w:noWrap/>
            <w:vAlign w:val="center"/>
            <w:hideMark/>
          </w:tcPr>
          <w:p w14:paraId="7AB8F68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24D6F29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65243D7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3A574FE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42A04D6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1AC6E42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auto" w:fill="auto"/>
            <w:noWrap/>
            <w:vAlign w:val="center"/>
            <w:hideMark/>
          </w:tcPr>
          <w:p w14:paraId="5B2C782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135EA70F"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4B671D11"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Kineziološki fakultet</w:t>
            </w:r>
          </w:p>
        </w:tc>
        <w:tc>
          <w:tcPr>
            <w:tcW w:w="680" w:type="dxa"/>
            <w:tcBorders>
              <w:top w:val="nil"/>
              <w:left w:val="nil"/>
              <w:bottom w:val="single" w:sz="4" w:space="0" w:color="auto"/>
              <w:right w:val="single" w:sz="4" w:space="0" w:color="auto"/>
            </w:tcBorders>
            <w:shd w:val="clear" w:color="000000" w:fill="D9E2F3"/>
            <w:noWrap/>
            <w:vAlign w:val="center"/>
            <w:hideMark/>
          </w:tcPr>
          <w:p w14:paraId="4DD2F8F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31A68CE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22</w:t>
            </w:r>
          </w:p>
        </w:tc>
        <w:tc>
          <w:tcPr>
            <w:tcW w:w="680" w:type="dxa"/>
            <w:tcBorders>
              <w:top w:val="nil"/>
              <w:left w:val="nil"/>
              <w:bottom w:val="single" w:sz="4" w:space="0" w:color="auto"/>
              <w:right w:val="single" w:sz="4" w:space="0" w:color="auto"/>
            </w:tcBorders>
            <w:shd w:val="clear" w:color="000000" w:fill="D9E2F3"/>
            <w:noWrap/>
            <w:vAlign w:val="center"/>
            <w:hideMark/>
          </w:tcPr>
          <w:p w14:paraId="5D792E7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22</w:t>
            </w:r>
          </w:p>
        </w:tc>
        <w:tc>
          <w:tcPr>
            <w:tcW w:w="680" w:type="dxa"/>
            <w:tcBorders>
              <w:top w:val="nil"/>
              <w:left w:val="nil"/>
              <w:bottom w:val="single" w:sz="4" w:space="0" w:color="auto"/>
              <w:right w:val="single" w:sz="4" w:space="0" w:color="auto"/>
            </w:tcBorders>
            <w:shd w:val="clear" w:color="000000" w:fill="D9E2F3"/>
            <w:noWrap/>
            <w:vAlign w:val="center"/>
            <w:hideMark/>
          </w:tcPr>
          <w:p w14:paraId="0CF8B1A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680" w:type="dxa"/>
            <w:tcBorders>
              <w:top w:val="nil"/>
              <w:left w:val="nil"/>
              <w:bottom w:val="single" w:sz="4" w:space="0" w:color="auto"/>
              <w:right w:val="single" w:sz="4" w:space="0" w:color="auto"/>
            </w:tcBorders>
            <w:shd w:val="clear" w:color="000000" w:fill="D9E2F3"/>
            <w:noWrap/>
            <w:vAlign w:val="center"/>
            <w:hideMark/>
          </w:tcPr>
          <w:p w14:paraId="3BC3F10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6702EE4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767B742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7924DB8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1605D92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796784C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0C10F3A1" w14:textId="77777777" w:rsidTr="009D5B18">
        <w:trPr>
          <w:trHeight w:val="300"/>
        </w:trPr>
        <w:tc>
          <w:tcPr>
            <w:tcW w:w="4961" w:type="dxa"/>
            <w:tcBorders>
              <w:top w:val="nil"/>
              <w:left w:val="single" w:sz="8" w:space="0" w:color="auto"/>
              <w:bottom w:val="single" w:sz="4" w:space="0" w:color="auto"/>
              <w:right w:val="single" w:sz="4" w:space="0" w:color="auto"/>
            </w:tcBorders>
            <w:shd w:val="clear" w:color="auto" w:fill="auto"/>
            <w:noWrap/>
            <w:vAlign w:val="center"/>
            <w:hideMark/>
          </w:tcPr>
          <w:p w14:paraId="313BA438"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Pomorski fakultet</w:t>
            </w:r>
          </w:p>
        </w:tc>
        <w:tc>
          <w:tcPr>
            <w:tcW w:w="680" w:type="dxa"/>
            <w:tcBorders>
              <w:top w:val="nil"/>
              <w:left w:val="nil"/>
              <w:bottom w:val="single" w:sz="4" w:space="0" w:color="auto"/>
              <w:right w:val="single" w:sz="4" w:space="0" w:color="auto"/>
            </w:tcBorders>
            <w:shd w:val="clear" w:color="auto" w:fill="auto"/>
            <w:noWrap/>
            <w:vAlign w:val="center"/>
            <w:hideMark/>
          </w:tcPr>
          <w:p w14:paraId="5817D3E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252943C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3B19CA4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34</w:t>
            </w:r>
          </w:p>
        </w:tc>
        <w:tc>
          <w:tcPr>
            <w:tcW w:w="680" w:type="dxa"/>
            <w:tcBorders>
              <w:top w:val="nil"/>
              <w:left w:val="nil"/>
              <w:bottom w:val="single" w:sz="4" w:space="0" w:color="auto"/>
              <w:right w:val="single" w:sz="4" w:space="0" w:color="auto"/>
            </w:tcBorders>
            <w:shd w:val="clear" w:color="auto" w:fill="auto"/>
            <w:noWrap/>
            <w:vAlign w:val="center"/>
            <w:hideMark/>
          </w:tcPr>
          <w:p w14:paraId="6771432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52</w:t>
            </w:r>
          </w:p>
        </w:tc>
        <w:tc>
          <w:tcPr>
            <w:tcW w:w="680" w:type="dxa"/>
            <w:tcBorders>
              <w:top w:val="nil"/>
              <w:left w:val="nil"/>
              <w:bottom w:val="single" w:sz="4" w:space="0" w:color="auto"/>
              <w:right w:val="single" w:sz="4" w:space="0" w:color="auto"/>
            </w:tcBorders>
            <w:shd w:val="clear" w:color="auto" w:fill="auto"/>
            <w:noWrap/>
            <w:vAlign w:val="center"/>
            <w:hideMark/>
          </w:tcPr>
          <w:p w14:paraId="7F2B298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16</w:t>
            </w:r>
          </w:p>
        </w:tc>
        <w:tc>
          <w:tcPr>
            <w:tcW w:w="680" w:type="dxa"/>
            <w:tcBorders>
              <w:top w:val="nil"/>
              <w:left w:val="nil"/>
              <w:bottom w:val="single" w:sz="4" w:space="0" w:color="auto"/>
              <w:right w:val="single" w:sz="4" w:space="0" w:color="auto"/>
            </w:tcBorders>
            <w:shd w:val="clear" w:color="auto" w:fill="auto"/>
            <w:noWrap/>
            <w:vAlign w:val="center"/>
            <w:hideMark/>
          </w:tcPr>
          <w:p w14:paraId="35E6115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5635027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4AAC555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auto" w:fill="auto"/>
            <w:noWrap/>
            <w:vAlign w:val="center"/>
            <w:hideMark/>
          </w:tcPr>
          <w:p w14:paraId="5053AB3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auto" w:fill="auto"/>
            <w:noWrap/>
            <w:vAlign w:val="center"/>
            <w:hideMark/>
          </w:tcPr>
          <w:p w14:paraId="34DC8CC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4C5A6DC9"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015F125A"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Prirodoslovno-matematički fakultet</w:t>
            </w:r>
          </w:p>
        </w:tc>
        <w:tc>
          <w:tcPr>
            <w:tcW w:w="680" w:type="dxa"/>
            <w:tcBorders>
              <w:top w:val="nil"/>
              <w:left w:val="nil"/>
              <w:bottom w:val="single" w:sz="4" w:space="0" w:color="auto"/>
              <w:right w:val="single" w:sz="4" w:space="0" w:color="auto"/>
            </w:tcBorders>
            <w:shd w:val="clear" w:color="000000" w:fill="D9E2F3"/>
            <w:noWrap/>
            <w:vAlign w:val="center"/>
            <w:hideMark/>
          </w:tcPr>
          <w:p w14:paraId="374FB64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0810826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52</w:t>
            </w:r>
          </w:p>
        </w:tc>
        <w:tc>
          <w:tcPr>
            <w:tcW w:w="680" w:type="dxa"/>
            <w:tcBorders>
              <w:top w:val="nil"/>
              <w:left w:val="nil"/>
              <w:bottom w:val="single" w:sz="4" w:space="0" w:color="auto"/>
              <w:right w:val="single" w:sz="4" w:space="0" w:color="auto"/>
            </w:tcBorders>
            <w:shd w:val="clear" w:color="000000" w:fill="D9E2F3"/>
            <w:noWrap/>
            <w:vAlign w:val="center"/>
            <w:hideMark/>
          </w:tcPr>
          <w:p w14:paraId="7C66BE9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36</w:t>
            </w:r>
          </w:p>
        </w:tc>
        <w:tc>
          <w:tcPr>
            <w:tcW w:w="680" w:type="dxa"/>
            <w:tcBorders>
              <w:top w:val="nil"/>
              <w:left w:val="nil"/>
              <w:bottom w:val="single" w:sz="4" w:space="0" w:color="auto"/>
              <w:right w:val="single" w:sz="4" w:space="0" w:color="auto"/>
            </w:tcBorders>
            <w:shd w:val="clear" w:color="000000" w:fill="D9E2F3"/>
            <w:noWrap/>
            <w:vAlign w:val="center"/>
            <w:hideMark/>
          </w:tcPr>
          <w:p w14:paraId="0CA9C02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13</w:t>
            </w:r>
          </w:p>
        </w:tc>
        <w:tc>
          <w:tcPr>
            <w:tcW w:w="680" w:type="dxa"/>
            <w:tcBorders>
              <w:top w:val="nil"/>
              <w:left w:val="nil"/>
              <w:bottom w:val="single" w:sz="4" w:space="0" w:color="auto"/>
              <w:right w:val="single" w:sz="4" w:space="0" w:color="auto"/>
            </w:tcBorders>
            <w:shd w:val="clear" w:color="000000" w:fill="D9E2F3"/>
            <w:noWrap/>
            <w:vAlign w:val="center"/>
            <w:hideMark/>
          </w:tcPr>
          <w:p w14:paraId="673C8AC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4" w:space="0" w:color="auto"/>
              <w:right w:val="single" w:sz="4" w:space="0" w:color="auto"/>
            </w:tcBorders>
            <w:shd w:val="clear" w:color="000000" w:fill="D9E2F3"/>
            <w:noWrap/>
            <w:vAlign w:val="center"/>
            <w:hideMark/>
          </w:tcPr>
          <w:p w14:paraId="18A4D78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06EC0FD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292933E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2CB8FB9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4F996F9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58B1EDC9"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FFFFFF"/>
            <w:noWrap/>
            <w:vAlign w:val="center"/>
            <w:hideMark/>
          </w:tcPr>
          <w:p w14:paraId="44329CE0"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Sveučilišni odjel za forenzične znanosti</w:t>
            </w:r>
          </w:p>
        </w:tc>
        <w:tc>
          <w:tcPr>
            <w:tcW w:w="680" w:type="dxa"/>
            <w:tcBorders>
              <w:top w:val="nil"/>
              <w:left w:val="nil"/>
              <w:bottom w:val="single" w:sz="4" w:space="0" w:color="auto"/>
              <w:right w:val="single" w:sz="4" w:space="0" w:color="auto"/>
            </w:tcBorders>
            <w:shd w:val="clear" w:color="000000" w:fill="FFFFFF"/>
            <w:noWrap/>
            <w:vAlign w:val="center"/>
            <w:hideMark/>
          </w:tcPr>
          <w:p w14:paraId="64B9039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28CB4C8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13</w:t>
            </w:r>
          </w:p>
        </w:tc>
        <w:tc>
          <w:tcPr>
            <w:tcW w:w="680" w:type="dxa"/>
            <w:tcBorders>
              <w:top w:val="nil"/>
              <w:left w:val="nil"/>
              <w:bottom w:val="single" w:sz="4" w:space="0" w:color="auto"/>
              <w:right w:val="single" w:sz="4" w:space="0" w:color="auto"/>
            </w:tcBorders>
            <w:shd w:val="clear" w:color="000000" w:fill="FFFFFF"/>
            <w:noWrap/>
            <w:vAlign w:val="center"/>
            <w:hideMark/>
          </w:tcPr>
          <w:p w14:paraId="1A4402B5"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24</w:t>
            </w:r>
          </w:p>
        </w:tc>
        <w:tc>
          <w:tcPr>
            <w:tcW w:w="680" w:type="dxa"/>
            <w:tcBorders>
              <w:top w:val="nil"/>
              <w:left w:val="nil"/>
              <w:bottom w:val="single" w:sz="4" w:space="0" w:color="auto"/>
              <w:right w:val="single" w:sz="4" w:space="0" w:color="auto"/>
            </w:tcBorders>
            <w:shd w:val="clear" w:color="000000" w:fill="FFFFFF"/>
            <w:noWrap/>
            <w:vAlign w:val="center"/>
            <w:hideMark/>
          </w:tcPr>
          <w:p w14:paraId="3E28928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358AF8E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4" w:space="0" w:color="auto"/>
              <w:right w:val="single" w:sz="4" w:space="0" w:color="auto"/>
            </w:tcBorders>
            <w:shd w:val="clear" w:color="000000" w:fill="FFFFFF"/>
            <w:noWrap/>
            <w:vAlign w:val="center"/>
            <w:hideMark/>
          </w:tcPr>
          <w:p w14:paraId="2F7C5D7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5119542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53BE141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3E1496F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FFFFFF"/>
            <w:noWrap/>
            <w:vAlign w:val="center"/>
            <w:hideMark/>
          </w:tcPr>
          <w:p w14:paraId="36F10DF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59B8C194"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3CFC1A2D"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Sveučilišni odjel za studije mora</w:t>
            </w:r>
          </w:p>
        </w:tc>
        <w:tc>
          <w:tcPr>
            <w:tcW w:w="680" w:type="dxa"/>
            <w:tcBorders>
              <w:top w:val="nil"/>
              <w:left w:val="nil"/>
              <w:bottom w:val="single" w:sz="4" w:space="0" w:color="auto"/>
              <w:right w:val="single" w:sz="4" w:space="0" w:color="auto"/>
            </w:tcBorders>
            <w:shd w:val="clear" w:color="000000" w:fill="D9E2F3"/>
            <w:noWrap/>
            <w:vAlign w:val="center"/>
            <w:hideMark/>
          </w:tcPr>
          <w:p w14:paraId="2E85083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4099E879"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w:t>
            </w:r>
          </w:p>
        </w:tc>
        <w:tc>
          <w:tcPr>
            <w:tcW w:w="680" w:type="dxa"/>
            <w:tcBorders>
              <w:top w:val="nil"/>
              <w:left w:val="nil"/>
              <w:bottom w:val="single" w:sz="4" w:space="0" w:color="auto"/>
              <w:right w:val="single" w:sz="4" w:space="0" w:color="auto"/>
            </w:tcBorders>
            <w:shd w:val="clear" w:color="000000" w:fill="D9E2F3"/>
            <w:noWrap/>
            <w:vAlign w:val="center"/>
            <w:hideMark/>
          </w:tcPr>
          <w:p w14:paraId="6B783B6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14</w:t>
            </w:r>
          </w:p>
        </w:tc>
        <w:tc>
          <w:tcPr>
            <w:tcW w:w="680" w:type="dxa"/>
            <w:tcBorders>
              <w:top w:val="nil"/>
              <w:left w:val="nil"/>
              <w:bottom w:val="single" w:sz="4" w:space="0" w:color="auto"/>
              <w:right w:val="single" w:sz="4" w:space="0" w:color="auto"/>
            </w:tcBorders>
            <w:shd w:val="clear" w:color="000000" w:fill="D9E2F3"/>
            <w:noWrap/>
            <w:vAlign w:val="center"/>
            <w:hideMark/>
          </w:tcPr>
          <w:p w14:paraId="7E8BC94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53B5107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644497B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367C3692"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56464DA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621D54C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1A4B66F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4161DE1C"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FFFFFF"/>
            <w:noWrap/>
            <w:vAlign w:val="center"/>
            <w:hideMark/>
          </w:tcPr>
          <w:p w14:paraId="1FE7340B"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lastRenderedPageBreak/>
              <w:t>Sveučilišni odjel zdravstvenih studija</w:t>
            </w:r>
          </w:p>
        </w:tc>
        <w:tc>
          <w:tcPr>
            <w:tcW w:w="680" w:type="dxa"/>
            <w:tcBorders>
              <w:top w:val="nil"/>
              <w:left w:val="nil"/>
              <w:bottom w:val="single" w:sz="4" w:space="0" w:color="auto"/>
              <w:right w:val="single" w:sz="4" w:space="0" w:color="auto"/>
            </w:tcBorders>
            <w:shd w:val="clear" w:color="000000" w:fill="FFFFFF"/>
            <w:noWrap/>
            <w:vAlign w:val="center"/>
            <w:hideMark/>
          </w:tcPr>
          <w:p w14:paraId="03C4455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1BA4EF0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21739466"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13</w:t>
            </w:r>
          </w:p>
        </w:tc>
        <w:tc>
          <w:tcPr>
            <w:tcW w:w="680" w:type="dxa"/>
            <w:tcBorders>
              <w:top w:val="nil"/>
              <w:left w:val="nil"/>
              <w:bottom w:val="single" w:sz="4" w:space="0" w:color="auto"/>
              <w:right w:val="single" w:sz="4" w:space="0" w:color="auto"/>
            </w:tcBorders>
            <w:shd w:val="clear" w:color="000000" w:fill="FFFFFF"/>
            <w:noWrap/>
            <w:vAlign w:val="center"/>
            <w:hideMark/>
          </w:tcPr>
          <w:p w14:paraId="6A10DC4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9</w:t>
            </w:r>
          </w:p>
        </w:tc>
        <w:tc>
          <w:tcPr>
            <w:tcW w:w="680" w:type="dxa"/>
            <w:tcBorders>
              <w:top w:val="nil"/>
              <w:left w:val="nil"/>
              <w:bottom w:val="single" w:sz="4" w:space="0" w:color="auto"/>
              <w:right w:val="single" w:sz="4" w:space="0" w:color="auto"/>
            </w:tcBorders>
            <w:shd w:val="clear" w:color="000000" w:fill="FFFFFF"/>
            <w:noWrap/>
            <w:vAlign w:val="center"/>
            <w:hideMark/>
          </w:tcPr>
          <w:p w14:paraId="23DE833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w:t>
            </w:r>
          </w:p>
        </w:tc>
        <w:tc>
          <w:tcPr>
            <w:tcW w:w="680" w:type="dxa"/>
            <w:tcBorders>
              <w:top w:val="nil"/>
              <w:left w:val="nil"/>
              <w:bottom w:val="single" w:sz="4" w:space="0" w:color="auto"/>
              <w:right w:val="single" w:sz="4" w:space="0" w:color="auto"/>
            </w:tcBorders>
            <w:shd w:val="clear" w:color="000000" w:fill="FFFFFF"/>
            <w:noWrap/>
            <w:vAlign w:val="center"/>
            <w:hideMark/>
          </w:tcPr>
          <w:p w14:paraId="2A5D2B3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534F294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1EEF7C4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FFFFFF"/>
            <w:noWrap/>
            <w:vAlign w:val="center"/>
            <w:hideMark/>
          </w:tcPr>
          <w:p w14:paraId="647EC64B"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FFFFFF"/>
            <w:noWrap/>
            <w:vAlign w:val="center"/>
            <w:hideMark/>
          </w:tcPr>
          <w:p w14:paraId="6E8A0EA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6A2CFA20" w14:textId="77777777" w:rsidTr="009D5B18">
        <w:trPr>
          <w:trHeight w:val="300"/>
        </w:trPr>
        <w:tc>
          <w:tcPr>
            <w:tcW w:w="4961" w:type="dxa"/>
            <w:tcBorders>
              <w:top w:val="nil"/>
              <w:left w:val="single" w:sz="8" w:space="0" w:color="auto"/>
              <w:bottom w:val="single" w:sz="4" w:space="0" w:color="auto"/>
              <w:right w:val="single" w:sz="4" w:space="0" w:color="auto"/>
            </w:tcBorders>
            <w:shd w:val="clear" w:color="000000" w:fill="D9E2F3"/>
            <w:noWrap/>
            <w:vAlign w:val="center"/>
            <w:hideMark/>
          </w:tcPr>
          <w:p w14:paraId="6292BB4D" w14:textId="77777777" w:rsidR="009D5B18" w:rsidRPr="009D5B18" w:rsidRDefault="009D5B18" w:rsidP="009D5B18">
            <w:pPr>
              <w:spacing w:after="0" w:line="240" w:lineRule="auto"/>
              <w:rPr>
                <w:rFonts w:ascii="Calibri" w:eastAsia="Times New Roman" w:hAnsi="Calibri" w:cs="Calibri"/>
                <w:color w:val="000000"/>
              </w:rPr>
            </w:pPr>
            <w:r w:rsidRPr="009D5B18">
              <w:rPr>
                <w:rFonts w:ascii="Calibri" w:eastAsia="Times New Roman" w:hAnsi="Calibri" w:cs="Calibri"/>
                <w:color w:val="000000"/>
              </w:rPr>
              <w:t>Umjetnička akademija</w:t>
            </w:r>
          </w:p>
        </w:tc>
        <w:tc>
          <w:tcPr>
            <w:tcW w:w="680" w:type="dxa"/>
            <w:tcBorders>
              <w:top w:val="nil"/>
              <w:left w:val="nil"/>
              <w:bottom w:val="single" w:sz="4" w:space="0" w:color="auto"/>
              <w:right w:val="single" w:sz="4" w:space="0" w:color="auto"/>
            </w:tcBorders>
            <w:shd w:val="clear" w:color="000000" w:fill="D9E2F3"/>
            <w:noWrap/>
            <w:vAlign w:val="center"/>
            <w:hideMark/>
          </w:tcPr>
          <w:p w14:paraId="32285EB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11</w:t>
            </w:r>
          </w:p>
        </w:tc>
        <w:tc>
          <w:tcPr>
            <w:tcW w:w="680" w:type="dxa"/>
            <w:tcBorders>
              <w:top w:val="nil"/>
              <w:left w:val="nil"/>
              <w:bottom w:val="single" w:sz="4" w:space="0" w:color="auto"/>
              <w:right w:val="single" w:sz="4" w:space="0" w:color="auto"/>
            </w:tcBorders>
            <w:shd w:val="clear" w:color="000000" w:fill="D9E2F3"/>
            <w:noWrap/>
            <w:vAlign w:val="center"/>
            <w:hideMark/>
          </w:tcPr>
          <w:p w14:paraId="51C6D2A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20</w:t>
            </w:r>
          </w:p>
        </w:tc>
        <w:tc>
          <w:tcPr>
            <w:tcW w:w="680" w:type="dxa"/>
            <w:tcBorders>
              <w:top w:val="nil"/>
              <w:left w:val="nil"/>
              <w:bottom w:val="single" w:sz="4" w:space="0" w:color="auto"/>
              <w:right w:val="single" w:sz="4" w:space="0" w:color="auto"/>
            </w:tcBorders>
            <w:shd w:val="clear" w:color="000000" w:fill="D9E2F3"/>
            <w:noWrap/>
            <w:vAlign w:val="center"/>
            <w:hideMark/>
          </w:tcPr>
          <w:p w14:paraId="538CE6CD"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15</w:t>
            </w:r>
          </w:p>
        </w:tc>
        <w:tc>
          <w:tcPr>
            <w:tcW w:w="680" w:type="dxa"/>
            <w:tcBorders>
              <w:top w:val="nil"/>
              <w:left w:val="nil"/>
              <w:bottom w:val="single" w:sz="4" w:space="0" w:color="auto"/>
              <w:right w:val="single" w:sz="4" w:space="0" w:color="auto"/>
            </w:tcBorders>
            <w:shd w:val="clear" w:color="000000" w:fill="D9E2F3"/>
            <w:noWrap/>
            <w:vAlign w:val="center"/>
            <w:hideMark/>
          </w:tcPr>
          <w:p w14:paraId="5F7F29E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w:t>
            </w:r>
          </w:p>
        </w:tc>
        <w:tc>
          <w:tcPr>
            <w:tcW w:w="680" w:type="dxa"/>
            <w:tcBorders>
              <w:top w:val="nil"/>
              <w:left w:val="nil"/>
              <w:bottom w:val="single" w:sz="4" w:space="0" w:color="auto"/>
              <w:right w:val="single" w:sz="4" w:space="0" w:color="auto"/>
            </w:tcBorders>
            <w:shd w:val="clear" w:color="000000" w:fill="D9E2F3"/>
            <w:noWrap/>
            <w:vAlign w:val="center"/>
            <w:hideMark/>
          </w:tcPr>
          <w:p w14:paraId="2C775E2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7A64EDB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0CFF771F"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3F898F3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4" w:space="0" w:color="auto"/>
            </w:tcBorders>
            <w:shd w:val="clear" w:color="000000" w:fill="D9E2F3"/>
            <w:noWrap/>
            <w:vAlign w:val="center"/>
            <w:hideMark/>
          </w:tcPr>
          <w:p w14:paraId="1B49131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4" w:space="0" w:color="auto"/>
              <w:right w:val="single" w:sz="8" w:space="0" w:color="auto"/>
            </w:tcBorders>
            <w:shd w:val="clear" w:color="000000" w:fill="D9E2F3"/>
            <w:noWrap/>
            <w:vAlign w:val="center"/>
            <w:hideMark/>
          </w:tcPr>
          <w:p w14:paraId="5D6E43D4"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r w:rsidR="009D5B18" w:rsidRPr="009D5B18" w14:paraId="2DFA818C" w14:textId="77777777" w:rsidTr="009D5B18">
        <w:trPr>
          <w:trHeight w:val="315"/>
        </w:trPr>
        <w:tc>
          <w:tcPr>
            <w:tcW w:w="4961" w:type="dxa"/>
            <w:tcBorders>
              <w:top w:val="nil"/>
              <w:left w:val="single" w:sz="8" w:space="0" w:color="auto"/>
              <w:bottom w:val="single" w:sz="8" w:space="0" w:color="auto"/>
              <w:right w:val="single" w:sz="4" w:space="0" w:color="auto"/>
            </w:tcBorders>
            <w:shd w:val="clear" w:color="000000" w:fill="FFFFFF"/>
            <w:noWrap/>
            <w:vAlign w:val="center"/>
            <w:hideMark/>
          </w:tcPr>
          <w:p w14:paraId="5A847CDC" w14:textId="77777777" w:rsidR="009D5B18" w:rsidRPr="009D5B18" w:rsidRDefault="009D5B18" w:rsidP="009D5B18">
            <w:pPr>
              <w:spacing w:after="0" w:line="240" w:lineRule="auto"/>
              <w:rPr>
                <w:rFonts w:ascii="Calibri" w:eastAsia="Times New Roman" w:hAnsi="Calibri" w:cs="Calibri"/>
                <w:b/>
                <w:bCs/>
                <w:color w:val="000000"/>
              </w:rPr>
            </w:pPr>
            <w:r w:rsidRPr="009D5B18">
              <w:rPr>
                <w:rFonts w:ascii="Calibri" w:eastAsia="Times New Roman" w:hAnsi="Calibri" w:cs="Calibri"/>
                <w:b/>
                <w:bCs/>
                <w:color w:val="000000"/>
              </w:rPr>
              <w:t>Ukupni zbroj</w:t>
            </w:r>
          </w:p>
        </w:tc>
        <w:tc>
          <w:tcPr>
            <w:tcW w:w="680" w:type="dxa"/>
            <w:tcBorders>
              <w:top w:val="nil"/>
              <w:left w:val="nil"/>
              <w:bottom w:val="single" w:sz="8" w:space="0" w:color="auto"/>
              <w:right w:val="single" w:sz="4" w:space="0" w:color="auto"/>
            </w:tcBorders>
            <w:shd w:val="clear" w:color="000000" w:fill="FFFFFF"/>
            <w:noWrap/>
            <w:vAlign w:val="center"/>
            <w:hideMark/>
          </w:tcPr>
          <w:p w14:paraId="27B6D898"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11</w:t>
            </w:r>
          </w:p>
        </w:tc>
        <w:tc>
          <w:tcPr>
            <w:tcW w:w="680" w:type="dxa"/>
            <w:tcBorders>
              <w:top w:val="nil"/>
              <w:left w:val="nil"/>
              <w:bottom w:val="single" w:sz="8" w:space="0" w:color="auto"/>
              <w:right w:val="single" w:sz="4" w:space="0" w:color="auto"/>
            </w:tcBorders>
            <w:shd w:val="clear" w:color="000000" w:fill="FFFFFF"/>
            <w:noWrap/>
            <w:vAlign w:val="center"/>
            <w:hideMark/>
          </w:tcPr>
          <w:p w14:paraId="2C9FFC7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525</w:t>
            </w:r>
          </w:p>
        </w:tc>
        <w:tc>
          <w:tcPr>
            <w:tcW w:w="680" w:type="dxa"/>
            <w:tcBorders>
              <w:top w:val="nil"/>
              <w:left w:val="nil"/>
              <w:bottom w:val="single" w:sz="8" w:space="0" w:color="auto"/>
              <w:right w:val="single" w:sz="4" w:space="0" w:color="auto"/>
            </w:tcBorders>
            <w:shd w:val="clear" w:color="000000" w:fill="FFFFFF"/>
            <w:noWrap/>
            <w:vAlign w:val="center"/>
            <w:hideMark/>
          </w:tcPr>
          <w:p w14:paraId="10A41787"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437</w:t>
            </w:r>
          </w:p>
        </w:tc>
        <w:tc>
          <w:tcPr>
            <w:tcW w:w="680" w:type="dxa"/>
            <w:tcBorders>
              <w:top w:val="nil"/>
              <w:left w:val="nil"/>
              <w:bottom w:val="single" w:sz="8" w:space="0" w:color="auto"/>
              <w:right w:val="single" w:sz="4" w:space="0" w:color="auto"/>
            </w:tcBorders>
            <w:shd w:val="clear" w:color="000000" w:fill="FFFFFF"/>
            <w:noWrap/>
            <w:vAlign w:val="center"/>
            <w:hideMark/>
          </w:tcPr>
          <w:p w14:paraId="02274A6C"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99</w:t>
            </w:r>
          </w:p>
        </w:tc>
        <w:tc>
          <w:tcPr>
            <w:tcW w:w="680" w:type="dxa"/>
            <w:tcBorders>
              <w:top w:val="nil"/>
              <w:left w:val="nil"/>
              <w:bottom w:val="single" w:sz="8" w:space="0" w:color="auto"/>
              <w:right w:val="single" w:sz="4" w:space="0" w:color="auto"/>
            </w:tcBorders>
            <w:shd w:val="clear" w:color="000000" w:fill="FFFFFF"/>
            <w:noWrap/>
            <w:vAlign w:val="center"/>
            <w:hideMark/>
          </w:tcPr>
          <w:p w14:paraId="385EC370"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26</w:t>
            </w:r>
          </w:p>
        </w:tc>
        <w:tc>
          <w:tcPr>
            <w:tcW w:w="680" w:type="dxa"/>
            <w:tcBorders>
              <w:top w:val="nil"/>
              <w:left w:val="nil"/>
              <w:bottom w:val="single" w:sz="8" w:space="0" w:color="auto"/>
              <w:right w:val="single" w:sz="4" w:space="0" w:color="auto"/>
            </w:tcBorders>
            <w:shd w:val="clear" w:color="000000" w:fill="FFFFFF"/>
            <w:noWrap/>
            <w:vAlign w:val="center"/>
            <w:hideMark/>
          </w:tcPr>
          <w:p w14:paraId="267C6DFE"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8" w:space="0" w:color="auto"/>
              <w:right w:val="single" w:sz="4" w:space="0" w:color="auto"/>
            </w:tcBorders>
            <w:shd w:val="clear" w:color="000000" w:fill="FFFFFF"/>
            <w:noWrap/>
            <w:vAlign w:val="center"/>
            <w:hideMark/>
          </w:tcPr>
          <w:p w14:paraId="0E946CA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8" w:space="0" w:color="auto"/>
              <w:right w:val="single" w:sz="4" w:space="0" w:color="auto"/>
            </w:tcBorders>
            <w:shd w:val="clear" w:color="000000" w:fill="FFFFFF"/>
            <w:noWrap/>
            <w:vAlign w:val="center"/>
            <w:hideMark/>
          </w:tcPr>
          <w:p w14:paraId="6F186801"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c>
          <w:tcPr>
            <w:tcW w:w="680" w:type="dxa"/>
            <w:tcBorders>
              <w:top w:val="nil"/>
              <w:left w:val="nil"/>
              <w:bottom w:val="single" w:sz="8" w:space="0" w:color="auto"/>
              <w:right w:val="single" w:sz="4" w:space="0" w:color="auto"/>
            </w:tcBorders>
            <w:shd w:val="clear" w:color="000000" w:fill="FFFFFF"/>
            <w:noWrap/>
            <w:vAlign w:val="center"/>
            <w:hideMark/>
          </w:tcPr>
          <w:p w14:paraId="165AD073"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2</w:t>
            </w:r>
          </w:p>
        </w:tc>
        <w:tc>
          <w:tcPr>
            <w:tcW w:w="680" w:type="dxa"/>
            <w:tcBorders>
              <w:top w:val="nil"/>
              <w:left w:val="nil"/>
              <w:bottom w:val="single" w:sz="8" w:space="0" w:color="auto"/>
              <w:right w:val="single" w:sz="8" w:space="0" w:color="auto"/>
            </w:tcBorders>
            <w:shd w:val="clear" w:color="000000" w:fill="FFFFFF"/>
            <w:noWrap/>
            <w:vAlign w:val="center"/>
            <w:hideMark/>
          </w:tcPr>
          <w:p w14:paraId="34FB766A" w14:textId="77777777" w:rsidR="009D5B18" w:rsidRPr="009D5B18" w:rsidRDefault="009D5B18" w:rsidP="009D5B18">
            <w:pPr>
              <w:spacing w:after="0" w:line="240" w:lineRule="auto"/>
              <w:jc w:val="center"/>
              <w:rPr>
                <w:rFonts w:ascii="Calibri" w:eastAsia="Times New Roman" w:hAnsi="Calibri" w:cs="Calibri"/>
                <w:color w:val="000000"/>
              </w:rPr>
            </w:pPr>
            <w:r w:rsidRPr="009D5B18">
              <w:rPr>
                <w:rFonts w:ascii="Calibri" w:eastAsia="Times New Roman" w:hAnsi="Calibri" w:cs="Calibri"/>
                <w:color w:val="000000"/>
              </w:rPr>
              <w:t>0</w:t>
            </w:r>
          </w:p>
        </w:tc>
      </w:tr>
    </w:tbl>
    <w:p w14:paraId="2447EDF6" w14:textId="406F0480" w:rsidR="009460DA" w:rsidRDefault="009D5B18"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9460DA" w:rsidRPr="008C2A27">
        <w:rPr>
          <w:rFonts w:ascii="Calibri" w:eastAsia="Calibri" w:hAnsi="Calibri" w:cs="Calibri"/>
          <w:color w:val="44546A" w:themeColor="text2"/>
          <w:sz w:val="18"/>
          <w:szCs w:val="18"/>
        </w:rPr>
        <w:t xml:space="preserve">Tablica </w:t>
      </w:r>
      <w:r w:rsidR="009460DA" w:rsidRPr="008C2A27">
        <w:rPr>
          <w:rFonts w:ascii="Calibri" w:eastAsia="Calibri" w:hAnsi="Calibri" w:cs="Calibri"/>
          <w:color w:val="44546A" w:themeColor="text2"/>
          <w:sz w:val="18"/>
          <w:szCs w:val="18"/>
        </w:rPr>
        <w:fldChar w:fldCharType="begin"/>
      </w:r>
      <w:r w:rsidR="009460DA" w:rsidRPr="008C2A27">
        <w:rPr>
          <w:rFonts w:ascii="Calibri" w:eastAsia="Calibri" w:hAnsi="Calibri" w:cs="Calibri"/>
          <w:color w:val="44546A" w:themeColor="text2"/>
          <w:sz w:val="18"/>
          <w:szCs w:val="18"/>
        </w:rPr>
        <w:instrText xml:space="preserve"> SEQ Tablica \* ARABIC </w:instrText>
      </w:r>
      <w:r w:rsidR="009460DA"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13</w:t>
      </w:r>
      <w:r w:rsidR="009460DA"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Prikaz broja diplomiranih studenata na diplomskim sveučilišnim studijima na Sveučilištu u Splitu u akademskoj godini 201</w:t>
      </w:r>
      <w:r w:rsidR="00961BAC" w:rsidRPr="008C2A27">
        <w:rPr>
          <w:rFonts w:ascii="Calibri" w:eastAsia="Calibri" w:hAnsi="Calibri" w:cs="Calibri"/>
          <w:color w:val="44546A" w:themeColor="text2"/>
          <w:sz w:val="18"/>
          <w:szCs w:val="18"/>
        </w:rPr>
        <w:t>9</w:t>
      </w:r>
      <w:r w:rsidR="000362AE" w:rsidRPr="008C2A27">
        <w:rPr>
          <w:rFonts w:ascii="Calibri" w:eastAsia="Calibri" w:hAnsi="Calibri" w:cs="Calibri"/>
          <w:color w:val="44546A" w:themeColor="text2"/>
          <w:sz w:val="18"/>
          <w:szCs w:val="18"/>
        </w:rPr>
        <w:t>./20</w:t>
      </w:r>
      <w:r w:rsidR="00961BAC" w:rsidRPr="008C2A27">
        <w:rPr>
          <w:rFonts w:ascii="Calibri" w:eastAsia="Calibri" w:hAnsi="Calibri" w:cs="Calibri"/>
          <w:color w:val="44546A" w:themeColor="text2"/>
          <w:sz w:val="18"/>
          <w:szCs w:val="18"/>
        </w:rPr>
        <w:t>20</w:t>
      </w:r>
      <w:r w:rsidR="000362AE" w:rsidRPr="008C2A27">
        <w:rPr>
          <w:rFonts w:ascii="Calibri" w:eastAsia="Calibri" w:hAnsi="Calibri" w:cs="Calibri"/>
          <w:color w:val="44546A" w:themeColor="text2"/>
          <w:sz w:val="18"/>
          <w:szCs w:val="18"/>
        </w:rPr>
        <w:t>. prema sastavnicama i duljini studiranja</w:t>
      </w:r>
    </w:p>
    <w:p w14:paraId="7E0C8986" w14:textId="77777777" w:rsidR="008C2A27" w:rsidRPr="008C2A27" w:rsidRDefault="008C2A27" w:rsidP="008C2A27">
      <w:pPr>
        <w:spacing w:after="0" w:line="240" w:lineRule="auto"/>
        <w:jc w:val="center"/>
        <w:rPr>
          <w:rFonts w:ascii="Calibri" w:eastAsia="Calibri" w:hAnsi="Calibri" w:cs="Calibri"/>
          <w:color w:val="44546A" w:themeColor="text2"/>
          <w:sz w:val="18"/>
          <w:szCs w:val="18"/>
        </w:rPr>
      </w:pPr>
    </w:p>
    <w:p w14:paraId="773DEDD5" w14:textId="19A59334" w:rsidR="00B13F10" w:rsidRDefault="000362AE">
      <w:pPr>
        <w:spacing w:after="0" w:line="240" w:lineRule="auto"/>
        <w:jc w:val="both"/>
        <w:rPr>
          <w:rFonts w:ascii="Calibri" w:eastAsia="Calibri" w:hAnsi="Calibri" w:cs="Calibri"/>
        </w:rPr>
      </w:pPr>
      <w:r>
        <w:rPr>
          <w:rFonts w:ascii="Calibri" w:eastAsia="Calibri" w:hAnsi="Calibri" w:cs="Calibri"/>
        </w:rPr>
        <w:t>Prosječna duljina studiranja studenata koji su završili studij na diplomskim sveučilišnim studijima na Sveučilištu u Splitu u akademskoj godini 201</w:t>
      </w:r>
      <w:r w:rsidR="007A177E">
        <w:rPr>
          <w:rFonts w:ascii="Calibri" w:eastAsia="Calibri" w:hAnsi="Calibri" w:cs="Calibri"/>
        </w:rPr>
        <w:t>9</w:t>
      </w:r>
      <w:r>
        <w:rPr>
          <w:rFonts w:ascii="Calibri" w:eastAsia="Calibri" w:hAnsi="Calibri" w:cs="Calibri"/>
        </w:rPr>
        <w:t>./20</w:t>
      </w:r>
      <w:r w:rsidR="007A177E">
        <w:rPr>
          <w:rFonts w:ascii="Calibri" w:eastAsia="Calibri" w:hAnsi="Calibri" w:cs="Calibri"/>
        </w:rPr>
        <w:t>20</w:t>
      </w:r>
      <w:r>
        <w:rPr>
          <w:rFonts w:ascii="Calibri" w:eastAsia="Calibri" w:hAnsi="Calibri" w:cs="Calibri"/>
        </w:rPr>
        <w:t xml:space="preserve">. najkraća je na Umjetničkoj akademiji, a najduža na </w:t>
      </w:r>
      <w:r w:rsidR="00552E01">
        <w:rPr>
          <w:rFonts w:ascii="Calibri" w:eastAsia="Calibri" w:hAnsi="Calibri" w:cs="Calibri"/>
        </w:rPr>
        <w:t xml:space="preserve">Pomorskom </w:t>
      </w:r>
      <w:r w:rsidR="002C4B85">
        <w:rPr>
          <w:rFonts w:ascii="Calibri" w:eastAsia="Calibri" w:hAnsi="Calibri" w:cs="Calibri"/>
        </w:rPr>
        <w:t>fakultetu</w:t>
      </w:r>
      <w:r>
        <w:rPr>
          <w:rFonts w:ascii="Calibri" w:eastAsia="Calibri" w:hAnsi="Calibri" w:cs="Calibri"/>
        </w:rPr>
        <w:t xml:space="preserve"> što je prikazano u niže navedenoj tablici. </w:t>
      </w:r>
      <w:r w:rsidR="00CA322C" w:rsidRPr="00F65FBA">
        <w:rPr>
          <w:rFonts w:ascii="Calibri" w:eastAsia="Calibri" w:hAnsi="Calibri" w:cs="Calibri"/>
        </w:rPr>
        <w:t xml:space="preserve">Jedan od razloga </w:t>
      </w:r>
      <w:r w:rsidR="00FC012A" w:rsidRPr="00F65FBA">
        <w:rPr>
          <w:rFonts w:ascii="Calibri" w:eastAsia="Calibri" w:hAnsi="Calibri" w:cs="Calibri"/>
        </w:rPr>
        <w:t>zbog kojeg je</w:t>
      </w:r>
      <w:r w:rsidR="00CA322C" w:rsidRPr="00F65FBA">
        <w:rPr>
          <w:rFonts w:ascii="Calibri" w:eastAsia="Calibri" w:hAnsi="Calibri" w:cs="Calibri"/>
        </w:rPr>
        <w:t xml:space="preserve"> d</w:t>
      </w:r>
      <w:r w:rsidRPr="00F65FBA">
        <w:rPr>
          <w:rFonts w:ascii="Calibri" w:eastAsia="Calibri" w:hAnsi="Calibri" w:cs="Calibri"/>
        </w:rPr>
        <w:t xml:space="preserve">uljina studiranja na Umjetničkoj akademiji najniža </w:t>
      </w:r>
      <w:r w:rsidR="00FC012A" w:rsidRPr="00F65FBA">
        <w:rPr>
          <w:rFonts w:ascii="Calibri" w:eastAsia="Calibri" w:hAnsi="Calibri" w:cs="Calibri"/>
        </w:rPr>
        <w:t xml:space="preserve">svakako je i stoga </w:t>
      </w:r>
      <w:r w:rsidRPr="00F65FBA">
        <w:rPr>
          <w:rFonts w:ascii="Calibri" w:eastAsia="Calibri" w:hAnsi="Calibri" w:cs="Calibri"/>
        </w:rPr>
        <w:t>što više od pola diplomskih studijskih programa traje samo jednu akademsku godinu.</w:t>
      </w:r>
    </w:p>
    <w:p w14:paraId="747DF481" w14:textId="091E22C2" w:rsidR="007A177E" w:rsidRDefault="007A177E">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 final.xlsx" "Duljina studiranja 20192020!R21C1:R34C7" </w:instrText>
      </w:r>
      <w:r>
        <w:rPr>
          <w:rFonts w:eastAsia="Calibri"/>
        </w:rPr>
        <w:instrText xml:space="preserve">\a \f 4 \h </w:instrText>
      </w:r>
      <w:r>
        <w:rPr>
          <w:rFonts w:eastAsia="Calibri"/>
        </w:rPr>
        <w:fldChar w:fldCharType="separate"/>
      </w:r>
    </w:p>
    <w:tbl>
      <w:tblPr>
        <w:tblW w:w="8675" w:type="dxa"/>
        <w:jc w:val="center"/>
        <w:tblLook w:val="04A0" w:firstRow="1" w:lastRow="0" w:firstColumn="1" w:lastColumn="0" w:noHBand="0" w:noVBand="1"/>
      </w:tblPr>
      <w:tblGrid>
        <w:gridCol w:w="3467"/>
        <w:gridCol w:w="1384"/>
        <w:gridCol w:w="1385"/>
        <w:gridCol w:w="1385"/>
        <w:gridCol w:w="1385"/>
      </w:tblGrid>
      <w:tr w:rsidR="007A177E" w:rsidRPr="007A177E" w14:paraId="12A0D7A4" w14:textId="77777777" w:rsidTr="007A177E">
        <w:trPr>
          <w:trHeight w:val="900"/>
          <w:jc w:val="center"/>
        </w:trPr>
        <w:tc>
          <w:tcPr>
            <w:tcW w:w="4980" w:type="dxa"/>
            <w:tcBorders>
              <w:top w:val="single" w:sz="8" w:space="0" w:color="auto"/>
              <w:left w:val="single" w:sz="8" w:space="0" w:color="auto"/>
              <w:bottom w:val="nil"/>
              <w:right w:val="single" w:sz="4" w:space="0" w:color="auto"/>
            </w:tcBorders>
            <w:shd w:val="clear" w:color="000000" w:fill="4472C4"/>
            <w:vAlign w:val="center"/>
            <w:hideMark/>
          </w:tcPr>
          <w:p w14:paraId="370472BA" w14:textId="622D074D" w:rsidR="007A177E" w:rsidRPr="007A177E" w:rsidRDefault="007A177E" w:rsidP="007A177E">
            <w:pPr>
              <w:spacing w:after="0" w:line="240" w:lineRule="auto"/>
              <w:rPr>
                <w:rFonts w:ascii="Calibri" w:eastAsia="Times New Roman" w:hAnsi="Calibri" w:cs="Calibri"/>
                <w:b/>
                <w:bCs/>
                <w:color w:val="000000"/>
              </w:rPr>
            </w:pPr>
            <w:r w:rsidRPr="007A177E">
              <w:rPr>
                <w:rFonts w:ascii="Calibri" w:eastAsia="Times New Roman" w:hAnsi="Calibri" w:cs="Calibri"/>
                <w:b/>
                <w:bCs/>
                <w:color w:val="000000"/>
              </w:rPr>
              <w:t>Sastavnica</w:t>
            </w:r>
          </w:p>
        </w:tc>
        <w:tc>
          <w:tcPr>
            <w:tcW w:w="1928" w:type="dxa"/>
            <w:tcBorders>
              <w:top w:val="single" w:sz="8" w:space="0" w:color="auto"/>
              <w:left w:val="nil"/>
              <w:bottom w:val="nil"/>
              <w:right w:val="single" w:sz="4" w:space="0" w:color="auto"/>
            </w:tcBorders>
            <w:shd w:val="clear" w:color="000000" w:fill="4472C4"/>
            <w:vAlign w:val="center"/>
            <w:hideMark/>
          </w:tcPr>
          <w:p w14:paraId="40B21D91" w14:textId="77777777" w:rsidR="007A177E" w:rsidRPr="007A177E" w:rsidRDefault="007A177E" w:rsidP="007A177E">
            <w:pPr>
              <w:spacing w:after="0" w:line="240" w:lineRule="auto"/>
              <w:jc w:val="center"/>
              <w:rPr>
                <w:rFonts w:ascii="Calibri" w:eastAsia="Times New Roman" w:hAnsi="Calibri" w:cs="Calibri"/>
                <w:b/>
                <w:bCs/>
                <w:color w:val="000000"/>
              </w:rPr>
            </w:pPr>
            <w:r w:rsidRPr="007A177E">
              <w:rPr>
                <w:rFonts w:ascii="Calibri" w:eastAsia="Times New Roman" w:hAnsi="Calibri" w:cs="Calibri"/>
                <w:b/>
                <w:bCs/>
                <w:color w:val="000000"/>
              </w:rPr>
              <w:t>Prosjek trajanja studija 2016./2017.</w:t>
            </w:r>
          </w:p>
        </w:tc>
        <w:tc>
          <w:tcPr>
            <w:tcW w:w="1928" w:type="dxa"/>
            <w:tcBorders>
              <w:top w:val="single" w:sz="8" w:space="0" w:color="auto"/>
              <w:left w:val="nil"/>
              <w:bottom w:val="nil"/>
              <w:right w:val="single" w:sz="4" w:space="0" w:color="auto"/>
            </w:tcBorders>
            <w:shd w:val="clear" w:color="000000" w:fill="4472C4"/>
            <w:vAlign w:val="center"/>
            <w:hideMark/>
          </w:tcPr>
          <w:p w14:paraId="0C250EE8" w14:textId="77777777" w:rsidR="007A177E" w:rsidRPr="007A177E" w:rsidRDefault="007A177E" w:rsidP="007A177E">
            <w:pPr>
              <w:spacing w:after="0" w:line="240" w:lineRule="auto"/>
              <w:jc w:val="center"/>
              <w:rPr>
                <w:rFonts w:ascii="Calibri" w:eastAsia="Times New Roman" w:hAnsi="Calibri" w:cs="Calibri"/>
                <w:b/>
                <w:bCs/>
                <w:color w:val="000000"/>
              </w:rPr>
            </w:pPr>
            <w:r w:rsidRPr="007A177E">
              <w:rPr>
                <w:rFonts w:ascii="Calibri" w:eastAsia="Times New Roman" w:hAnsi="Calibri" w:cs="Calibri"/>
                <w:b/>
                <w:bCs/>
                <w:color w:val="000000"/>
              </w:rPr>
              <w:t>Prosjek trajanja studija 2017./2018.</w:t>
            </w:r>
          </w:p>
        </w:tc>
        <w:tc>
          <w:tcPr>
            <w:tcW w:w="1928" w:type="dxa"/>
            <w:tcBorders>
              <w:top w:val="single" w:sz="8" w:space="0" w:color="auto"/>
              <w:left w:val="nil"/>
              <w:bottom w:val="nil"/>
              <w:right w:val="single" w:sz="4" w:space="0" w:color="auto"/>
            </w:tcBorders>
            <w:shd w:val="clear" w:color="000000" w:fill="4472C4"/>
            <w:vAlign w:val="center"/>
            <w:hideMark/>
          </w:tcPr>
          <w:p w14:paraId="04B99BD9" w14:textId="77777777" w:rsidR="007A177E" w:rsidRPr="007A177E" w:rsidRDefault="007A177E" w:rsidP="007A177E">
            <w:pPr>
              <w:spacing w:after="0" w:line="240" w:lineRule="auto"/>
              <w:jc w:val="center"/>
              <w:rPr>
                <w:rFonts w:ascii="Calibri" w:eastAsia="Times New Roman" w:hAnsi="Calibri" w:cs="Calibri"/>
                <w:b/>
                <w:bCs/>
                <w:color w:val="000000"/>
              </w:rPr>
            </w:pPr>
            <w:r w:rsidRPr="007A177E">
              <w:rPr>
                <w:rFonts w:ascii="Calibri" w:eastAsia="Times New Roman" w:hAnsi="Calibri" w:cs="Calibri"/>
                <w:b/>
                <w:bCs/>
                <w:color w:val="000000"/>
              </w:rPr>
              <w:t>Prosjek trajanja studija 2018./2019.</w:t>
            </w:r>
          </w:p>
        </w:tc>
        <w:tc>
          <w:tcPr>
            <w:tcW w:w="1928" w:type="dxa"/>
            <w:tcBorders>
              <w:top w:val="single" w:sz="8" w:space="0" w:color="auto"/>
              <w:left w:val="nil"/>
              <w:bottom w:val="nil"/>
              <w:right w:val="single" w:sz="8" w:space="0" w:color="auto"/>
            </w:tcBorders>
            <w:shd w:val="clear" w:color="000000" w:fill="4472C4"/>
            <w:vAlign w:val="center"/>
            <w:hideMark/>
          </w:tcPr>
          <w:p w14:paraId="5F9C84D5" w14:textId="77777777" w:rsidR="007A177E" w:rsidRPr="007A177E" w:rsidRDefault="007A177E" w:rsidP="007A177E">
            <w:pPr>
              <w:spacing w:after="0" w:line="240" w:lineRule="auto"/>
              <w:jc w:val="center"/>
              <w:rPr>
                <w:rFonts w:ascii="Calibri" w:eastAsia="Times New Roman" w:hAnsi="Calibri" w:cs="Calibri"/>
                <w:b/>
                <w:bCs/>
                <w:color w:val="000000"/>
              </w:rPr>
            </w:pPr>
            <w:r w:rsidRPr="007A177E">
              <w:rPr>
                <w:rFonts w:ascii="Calibri" w:eastAsia="Times New Roman" w:hAnsi="Calibri" w:cs="Calibri"/>
                <w:b/>
                <w:bCs/>
                <w:color w:val="000000"/>
              </w:rPr>
              <w:t xml:space="preserve">Prosjek trajanja studija 2019./2020. </w:t>
            </w:r>
          </w:p>
        </w:tc>
      </w:tr>
      <w:tr w:rsidR="007A177E" w:rsidRPr="007A177E" w14:paraId="21035D6D" w14:textId="77777777" w:rsidTr="007A177E">
        <w:trPr>
          <w:trHeight w:val="300"/>
          <w:jc w:val="center"/>
        </w:trPr>
        <w:tc>
          <w:tcPr>
            <w:tcW w:w="4980" w:type="dxa"/>
            <w:tcBorders>
              <w:top w:val="single" w:sz="4" w:space="0" w:color="auto"/>
              <w:left w:val="single" w:sz="8" w:space="0" w:color="auto"/>
              <w:bottom w:val="single" w:sz="4" w:space="0" w:color="auto"/>
              <w:right w:val="single" w:sz="4" w:space="0" w:color="auto"/>
            </w:tcBorders>
            <w:shd w:val="clear" w:color="000000" w:fill="D9E2F3"/>
            <w:noWrap/>
            <w:vAlign w:val="center"/>
            <w:hideMark/>
          </w:tcPr>
          <w:p w14:paraId="3F7D7682"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Ekonomski fakultet</w:t>
            </w:r>
          </w:p>
        </w:tc>
        <w:tc>
          <w:tcPr>
            <w:tcW w:w="1928" w:type="dxa"/>
            <w:tcBorders>
              <w:top w:val="single" w:sz="4" w:space="0" w:color="auto"/>
              <w:left w:val="nil"/>
              <w:bottom w:val="single" w:sz="4" w:space="0" w:color="auto"/>
              <w:right w:val="single" w:sz="4" w:space="0" w:color="auto"/>
            </w:tcBorders>
            <w:shd w:val="clear" w:color="000000" w:fill="D9E2F3"/>
            <w:vAlign w:val="center"/>
            <w:hideMark/>
          </w:tcPr>
          <w:p w14:paraId="4B384174"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2,81</w:t>
            </w:r>
          </w:p>
        </w:tc>
        <w:tc>
          <w:tcPr>
            <w:tcW w:w="1928" w:type="dxa"/>
            <w:tcBorders>
              <w:top w:val="single" w:sz="4" w:space="0" w:color="auto"/>
              <w:left w:val="nil"/>
              <w:bottom w:val="single" w:sz="4" w:space="0" w:color="auto"/>
              <w:right w:val="single" w:sz="4" w:space="0" w:color="auto"/>
            </w:tcBorders>
            <w:shd w:val="clear" w:color="000000" w:fill="D9E2F3"/>
            <w:noWrap/>
            <w:vAlign w:val="center"/>
            <w:hideMark/>
          </w:tcPr>
          <w:p w14:paraId="4833CC04"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2,54</w:t>
            </w:r>
          </w:p>
        </w:tc>
        <w:tc>
          <w:tcPr>
            <w:tcW w:w="1928" w:type="dxa"/>
            <w:tcBorders>
              <w:top w:val="single" w:sz="4" w:space="0" w:color="auto"/>
              <w:left w:val="nil"/>
              <w:bottom w:val="single" w:sz="4" w:space="0" w:color="auto"/>
              <w:right w:val="single" w:sz="4" w:space="0" w:color="auto"/>
            </w:tcBorders>
            <w:shd w:val="clear" w:color="000000" w:fill="D9E2F3"/>
            <w:noWrap/>
            <w:vAlign w:val="center"/>
            <w:hideMark/>
          </w:tcPr>
          <w:p w14:paraId="06269D3C"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3,01</w:t>
            </w:r>
          </w:p>
        </w:tc>
        <w:tc>
          <w:tcPr>
            <w:tcW w:w="1928" w:type="dxa"/>
            <w:tcBorders>
              <w:top w:val="single" w:sz="4" w:space="0" w:color="auto"/>
              <w:left w:val="nil"/>
              <w:bottom w:val="single" w:sz="4" w:space="0" w:color="auto"/>
              <w:right w:val="single" w:sz="8" w:space="0" w:color="auto"/>
            </w:tcBorders>
            <w:shd w:val="clear" w:color="000000" w:fill="D9E2F3"/>
            <w:noWrap/>
            <w:vAlign w:val="center"/>
            <w:hideMark/>
          </w:tcPr>
          <w:p w14:paraId="126AA9DE"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2,41</w:t>
            </w:r>
          </w:p>
        </w:tc>
      </w:tr>
      <w:tr w:rsidR="007A177E" w:rsidRPr="007A177E" w14:paraId="6EC420FC"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1923E5C8"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Fakultet elektrotehnike, strojarstva i brodogradnje</w:t>
            </w:r>
          </w:p>
        </w:tc>
        <w:tc>
          <w:tcPr>
            <w:tcW w:w="1928" w:type="dxa"/>
            <w:tcBorders>
              <w:top w:val="nil"/>
              <w:left w:val="nil"/>
              <w:bottom w:val="single" w:sz="4" w:space="0" w:color="auto"/>
              <w:right w:val="single" w:sz="4" w:space="0" w:color="auto"/>
            </w:tcBorders>
            <w:shd w:val="clear" w:color="auto" w:fill="auto"/>
            <w:noWrap/>
            <w:vAlign w:val="center"/>
            <w:hideMark/>
          </w:tcPr>
          <w:p w14:paraId="1132F291"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2,28</w:t>
            </w:r>
          </w:p>
        </w:tc>
        <w:tc>
          <w:tcPr>
            <w:tcW w:w="1928" w:type="dxa"/>
            <w:tcBorders>
              <w:top w:val="nil"/>
              <w:left w:val="nil"/>
              <w:bottom w:val="single" w:sz="4" w:space="0" w:color="auto"/>
              <w:right w:val="single" w:sz="4" w:space="0" w:color="auto"/>
            </w:tcBorders>
            <w:shd w:val="clear" w:color="auto" w:fill="auto"/>
            <w:noWrap/>
            <w:vAlign w:val="center"/>
            <w:hideMark/>
          </w:tcPr>
          <w:p w14:paraId="6A904E09"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2,25</w:t>
            </w:r>
          </w:p>
        </w:tc>
        <w:tc>
          <w:tcPr>
            <w:tcW w:w="1928" w:type="dxa"/>
            <w:tcBorders>
              <w:top w:val="nil"/>
              <w:left w:val="nil"/>
              <w:bottom w:val="single" w:sz="4" w:space="0" w:color="auto"/>
              <w:right w:val="single" w:sz="4" w:space="0" w:color="auto"/>
            </w:tcBorders>
            <w:shd w:val="clear" w:color="auto" w:fill="auto"/>
            <w:noWrap/>
            <w:vAlign w:val="center"/>
            <w:hideMark/>
          </w:tcPr>
          <w:p w14:paraId="3D0E934D"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2,26</w:t>
            </w:r>
          </w:p>
        </w:tc>
        <w:tc>
          <w:tcPr>
            <w:tcW w:w="1928" w:type="dxa"/>
            <w:tcBorders>
              <w:top w:val="nil"/>
              <w:left w:val="nil"/>
              <w:bottom w:val="single" w:sz="4" w:space="0" w:color="auto"/>
              <w:right w:val="single" w:sz="8" w:space="0" w:color="auto"/>
            </w:tcBorders>
            <w:shd w:val="clear" w:color="auto" w:fill="auto"/>
            <w:noWrap/>
            <w:vAlign w:val="center"/>
            <w:hideMark/>
          </w:tcPr>
          <w:p w14:paraId="7335B741"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2,35</w:t>
            </w:r>
          </w:p>
        </w:tc>
      </w:tr>
      <w:tr w:rsidR="007A177E" w:rsidRPr="007A177E" w14:paraId="6A481E04"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753264CC"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Fakultet građevinarstva, arhitekture i geodezije</w:t>
            </w:r>
          </w:p>
        </w:tc>
        <w:tc>
          <w:tcPr>
            <w:tcW w:w="1928" w:type="dxa"/>
            <w:tcBorders>
              <w:top w:val="nil"/>
              <w:left w:val="nil"/>
              <w:bottom w:val="single" w:sz="4" w:space="0" w:color="auto"/>
              <w:right w:val="single" w:sz="4" w:space="0" w:color="auto"/>
            </w:tcBorders>
            <w:shd w:val="clear" w:color="000000" w:fill="D9E2F3"/>
            <w:vAlign w:val="center"/>
            <w:hideMark/>
          </w:tcPr>
          <w:p w14:paraId="2951CCB0"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2,23</w:t>
            </w:r>
          </w:p>
        </w:tc>
        <w:tc>
          <w:tcPr>
            <w:tcW w:w="1928" w:type="dxa"/>
            <w:tcBorders>
              <w:top w:val="nil"/>
              <w:left w:val="nil"/>
              <w:bottom w:val="single" w:sz="4" w:space="0" w:color="auto"/>
              <w:right w:val="single" w:sz="4" w:space="0" w:color="auto"/>
            </w:tcBorders>
            <w:shd w:val="clear" w:color="000000" w:fill="D9E2F3"/>
            <w:noWrap/>
            <w:vAlign w:val="center"/>
            <w:hideMark/>
          </w:tcPr>
          <w:p w14:paraId="4226490A"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2,38</w:t>
            </w:r>
          </w:p>
        </w:tc>
        <w:tc>
          <w:tcPr>
            <w:tcW w:w="1928" w:type="dxa"/>
            <w:tcBorders>
              <w:top w:val="nil"/>
              <w:left w:val="nil"/>
              <w:bottom w:val="single" w:sz="4" w:space="0" w:color="auto"/>
              <w:right w:val="single" w:sz="4" w:space="0" w:color="auto"/>
            </w:tcBorders>
            <w:shd w:val="clear" w:color="000000" w:fill="D9E2F3"/>
            <w:noWrap/>
            <w:vAlign w:val="center"/>
            <w:hideMark/>
          </w:tcPr>
          <w:p w14:paraId="51CCDAF3"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2,41</w:t>
            </w:r>
          </w:p>
        </w:tc>
        <w:tc>
          <w:tcPr>
            <w:tcW w:w="1928" w:type="dxa"/>
            <w:tcBorders>
              <w:top w:val="nil"/>
              <w:left w:val="nil"/>
              <w:bottom w:val="single" w:sz="4" w:space="0" w:color="auto"/>
              <w:right w:val="single" w:sz="8" w:space="0" w:color="auto"/>
            </w:tcBorders>
            <w:shd w:val="clear" w:color="000000" w:fill="D9E2F3"/>
            <w:noWrap/>
            <w:vAlign w:val="center"/>
            <w:hideMark/>
          </w:tcPr>
          <w:p w14:paraId="3AF87FB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2,46</w:t>
            </w:r>
          </w:p>
        </w:tc>
      </w:tr>
      <w:tr w:rsidR="007A177E" w:rsidRPr="007A177E" w14:paraId="450E0E52"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6BB4626E"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Filozofski fakultet</w:t>
            </w:r>
          </w:p>
        </w:tc>
        <w:tc>
          <w:tcPr>
            <w:tcW w:w="1928" w:type="dxa"/>
            <w:tcBorders>
              <w:top w:val="nil"/>
              <w:left w:val="nil"/>
              <w:bottom w:val="single" w:sz="4" w:space="0" w:color="auto"/>
              <w:right w:val="single" w:sz="4" w:space="0" w:color="auto"/>
            </w:tcBorders>
            <w:shd w:val="clear" w:color="auto" w:fill="auto"/>
            <w:noWrap/>
            <w:vAlign w:val="center"/>
            <w:hideMark/>
          </w:tcPr>
          <w:p w14:paraId="0231142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2,85</w:t>
            </w:r>
          </w:p>
        </w:tc>
        <w:tc>
          <w:tcPr>
            <w:tcW w:w="1928" w:type="dxa"/>
            <w:tcBorders>
              <w:top w:val="nil"/>
              <w:left w:val="nil"/>
              <w:bottom w:val="single" w:sz="4" w:space="0" w:color="auto"/>
              <w:right w:val="single" w:sz="4" w:space="0" w:color="auto"/>
            </w:tcBorders>
            <w:shd w:val="clear" w:color="auto" w:fill="auto"/>
            <w:noWrap/>
            <w:vAlign w:val="center"/>
            <w:hideMark/>
          </w:tcPr>
          <w:p w14:paraId="2FDE7E6C"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3,13</w:t>
            </w:r>
          </w:p>
        </w:tc>
        <w:tc>
          <w:tcPr>
            <w:tcW w:w="1928" w:type="dxa"/>
            <w:tcBorders>
              <w:top w:val="nil"/>
              <w:left w:val="nil"/>
              <w:bottom w:val="single" w:sz="4" w:space="0" w:color="auto"/>
              <w:right w:val="single" w:sz="4" w:space="0" w:color="auto"/>
            </w:tcBorders>
            <w:shd w:val="clear" w:color="auto" w:fill="auto"/>
            <w:noWrap/>
            <w:vAlign w:val="center"/>
            <w:hideMark/>
          </w:tcPr>
          <w:p w14:paraId="05A4CACF"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2,70</w:t>
            </w:r>
          </w:p>
        </w:tc>
        <w:tc>
          <w:tcPr>
            <w:tcW w:w="1928" w:type="dxa"/>
            <w:tcBorders>
              <w:top w:val="nil"/>
              <w:left w:val="nil"/>
              <w:bottom w:val="single" w:sz="4" w:space="0" w:color="auto"/>
              <w:right w:val="single" w:sz="8" w:space="0" w:color="auto"/>
            </w:tcBorders>
            <w:shd w:val="clear" w:color="auto" w:fill="auto"/>
            <w:noWrap/>
            <w:vAlign w:val="center"/>
            <w:hideMark/>
          </w:tcPr>
          <w:p w14:paraId="1E051BF3"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2,83</w:t>
            </w:r>
          </w:p>
        </w:tc>
      </w:tr>
      <w:tr w:rsidR="007A177E" w:rsidRPr="007A177E" w14:paraId="6B213C4A"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47483FD9"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Katolički bogoslovni fakultet</w:t>
            </w:r>
          </w:p>
        </w:tc>
        <w:tc>
          <w:tcPr>
            <w:tcW w:w="1928" w:type="dxa"/>
            <w:tcBorders>
              <w:top w:val="nil"/>
              <w:left w:val="nil"/>
              <w:bottom w:val="single" w:sz="4" w:space="0" w:color="auto"/>
              <w:right w:val="single" w:sz="4" w:space="0" w:color="auto"/>
            </w:tcBorders>
            <w:shd w:val="clear" w:color="000000" w:fill="D9E2F3"/>
            <w:vAlign w:val="center"/>
            <w:hideMark/>
          </w:tcPr>
          <w:p w14:paraId="39C63C6D"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2,86</w:t>
            </w:r>
          </w:p>
        </w:tc>
        <w:tc>
          <w:tcPr>
            <w:tcW w:w="1928" w:type="dxa"/>
            <w:tcBorders>
              <w:top w:val="nil"/>
              <w:left w:val="nil"/>
              <w:bottom w:val="single" w:sz="4" w:space="0" w:color="auto"/>
              <w:right w:val="single" w:sz="4" w:space="0" w:color="auto"/>
            </w:tcBorders>
            <w:shd w:val="clear" w:color="000000" w:fill="D9E2F3"/>
            <w:noWrap/>
            <w:vAlign w:val="center"/>
            <w:hideMark/>
          </w:tcPr>
          <w:p w14:paraId="0508FE37"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2,00</w:t>
            </w:r>
          </w:p>
        </w:tc>
        <w:tc>
          <w:tcPr>
            <w:tcW w:w="1928" w:type="dxa"/>
            <w:tcBorders>
              <w:top w:val="nil"/>
              <w:left w:val="nil"/>
              <w:bottom w:val="single" w:sz="4" w:space="0" w:color="auto"/>
              <w:right w:val="single" w:sz="4" w:space="0" w:color="auto"/>
            </w:tcBorders>
            <w:shd w:val="clear" w:color="000000" w:fill="D9E2F3"/>
            <w:noWrap/>
            <w:vAlign w:val="center"/>
            <w:hideMark/>
          </w:tcPr>
          <w:p w14:paraId="450D2493"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2,33</w:t>
            </w:r>
          </w:p>
        </w:tc>
        <w:tc>
          <w:tcPr>
            <w:tcW w:w="1928" w:type="dxa"/>
            <w:tcBorders>
              <w:top w:val="nil"/>
              <w:left w:val="nil"/>
              <w:bottom w:val="single" w:sz="4" w:space="0" w:color="auto"/>
              <w:right w:val="single" w:sz="8" w:space="0" w:color="auto"/>
            </w:tcBorders>
            <w:shd w:val="clear" w:color="000000" w:fill="D9E2F3"/>
            <w:noWrap/>
            <w:vAlign w:val="center"/>
            <w:hideMark/>
          </w:tcPr>
          <w:p w14:paraId="2440F5C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2,83</w:t>
            </w:r>
          </w:p>
        </w:tc>
      </w:tr>
      <w:tr w:rsidR="007A177E" w:rsidRPr="007A177E" w14:paraId="6AF2E20B"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7512C5C9"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Kemijsko-tehnološki fakultet</w:t>
            </w:r>
          </w:p>
        </w:tc>
        <w:tc>
          <w:tcPr>
            <w:tcW w:w="1928" w:type="dxa"/>
            <w:tcBorders>
              <w:top w:val="nil"/>
              <w:left w:val="nil"/>
              <w:bottom w:val="single" w:sz="4" w:space="0" w:color="auto"/>
              <w:right w:val="single" w:sz="4" w:space="0" w:color="auto"/>
            </w:tcBorders>
            <w:shd w:val="clear" w:color="auto" w:fill="auto"/>
            <w:noWrap/>
            <w:vAlign w:val="center"/>
            <w:hideMark/>
          </w:tcPr>
          <w:p w14:paraId="6C3AA73A"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2,27</w:t>
            </w:r>
          </w:p>
        </w:tc>
        <w:tc>
          <w:tcPr>
            <w:tcW w:w="1928" w:type="dxa"/>
            <w:tcBorders>
              <w:top w:val="nil"/>
              <w:left w:val="nil"/>
              <w:bottom w:val="single" w:sz="4" w:space="0" w:color="auto"/>
              <w:right w:val="single" w:sz="4" w:space="0" w:color="auto"/>
            </w:tcBorders>
            <w:shd w:val="clear" w:color="auto" w:fill="auto"/>
            <w:noWrap/>
            <w:vAlign w:val="center"/>
            <w:hideMark/>
          </w:tcPr>
          <w:p w14:paraId="212E5BFA"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2,00</w:t>
            </w:r>
          </w:p>
        </w:tc>
        <w:tc>
          <w:tcPr>
            <w:tcW w:w="1928" w:type="dxa"/>
            <w:tcBorders>
              <w:top w:val="nil"/>
              <w:left w:val="nil"/>
              <w:bottom w:val="single" w:sz="4" w:space="0" w:color="auto"/>
              <w:right w:val="single" w:sz="4" w:space="0" w:color="auto"/>
            </w:tcBorders>
            <w:shd w:val="clear" w:color="auto" w:fill="auto"/>
            <w:noWrap/>
            <w:vAlign w:val="center"/>
            <w:hideMark/>
          </w:tcPr>
          <w:p w14:paraId="0A8B3BB3"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2,15</w:t>
            </w:r>
          </w:p>
        </w:tc>
        <w:tc>
          <w:tcPr>
            <w:tcW w:w="1928" w:type="dxa"/>
            <w:tcBorders>
              <w:top w:val="nil"/>
              <w:left w:val="nil"/>
              <w:bottom w:val="single" w:sz="4" w:space="0" w:color="auto"/>
              <w:right w:val="single" w:sz="8" w:space="0" w:color="auto"/>
            </w:tcBorders>
            <w:shd w:val="clear" w:color="auto" w:fill="auto"/>
            <w:noWrap/>
            <w:vAlign w:val="center"/>
            <w:hideMark/>
          </w:tcPr>
          <w:p w14:paraId="1A7DE62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2,32</w:t>
            </w:r>
          </w:p>
        </w:tc>
      </w:tr>
      <w:tr w:rsidR="007A177E" w:rsidRPr="007A177E" w14:paraId="63A331EE"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02D6C094"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Kineziološki fakultet</w:t>
            </w:r>
          </w:p>
        </w:tc>
        <w:tc>
          <w:tcPr>
            <w:tcW w:w="1928" w:type="dxa"/>
            <w:tcBorders>
              <w:top w:val="nil"/>
              <w:left w:val="nil"/>
              <w:bottom w:val="single" w:sz="4" w:space="0" w:color="auto"/>
              <w:right w:val="single" w:sz="4" w:space="0" w:color="auto"/>
            </w:tcBorders>
            <w:shd w:val="clear" w:color="000000" w:fill="D9E2F3"/>
            <w:vAlign w:val="center"/>
            <w:hideMark/>
          </w:tcPr>
          <w:p w14:paraId="03A6958E"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2,65</w:t>
            </w:r>
          </w:p>
        </w:tc>
        <w:tc>
          <w:tcPr>
            <w:tcW w:w="1928" w:type="dxa"/>
            <w:tcBorders>
              <w:top w:val="nil"/>
              <w:left w:val="nil"/>
              <w:bottom w:val="single" w:sz="4" w:space="0" w:color="auto"/>
              <w:right w:val="single" w:sz="4" w:space="0" w:color="auto"/>
            </w:tcBorders>
            <w:shd w:val="clear" w:color="000000" w:fill="D9E2F3"/>
            <w:noWrap/>
            <w:vAlign w:val="center"/>
            <w:hideMark/>
          </w:tcPr>
          <w:p w14:paraId="28C42D60"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2,47</w:t>
            </w:r>
          </w:p>
        </w:tc>
        <w:tc>
          <w:tcPr>
            <w:tcW w:w="1928" w:type="dxa"/>
            <w:tcBorders>
              <w:top w:val="nil"/>
              <w:left w:val="nil"/>
              <w:bottom w:val="single" w:sz="4" w:space="0" w:color="auto"/>
              <w:right w:val="single" w:sz="4" w:space="0" w:color="auto"/>
            </w:tcBorders>
            <w:shd w:val="clear" w:color="000000" w:fill="D9E2F3"/>
            <w:noWrap/>
            <w:vAlign w:val="center"/>
            <w:hideMark/>
          </w:tcPr>
          <w:p w14:paraId="090D7C9B"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2,59</w:t>
            </w:r>
          </w:p>
        </w:tc>
        <w:tc>
          <w:tcPr>
            <w:tcW w:w="1928" w:type="dxa"/>
            <w:tcBorders>
              <w:top w:val="nil"/>
              <w:left w:val="nil"/>
              <w:bottom w:val="single" w:sz="4" w:space="0" w:color="auto"/>
              <w:right w:val="single" w:sz="8" w:space="0" w:color="auto"/>
            </w:tcBorders>
            <w:shd w:val="clear" w:color="000000" w:fill="D9E2F3"/>
            <w:noWrap/>
            <w:vAlign w:val="center"/>
            <w:hideMark/>
          </w:tcPr>
          <w:p w14:paraId="65720E80"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2,53</w:t>
            </w:r>
          </w:p>
        </w:tc>
      </w:tr>
      <w:tr w:rsidR="007A177E" w:rsidRPr="007A177E" w14:paraId="64801895"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06BF6F80"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Pomorski fakultet</w:t>
            </w:r>
          </w:p>
        </w:tc>
        <w:tc>
          <w:tcPr>
            <w:tcW w:w="1928" w:type="dxa"/>
            <w:tcBorders>
              <w:top w:val="nil"/>
              <w:left w:val="nil"/>
              <w:bottom w:val="single" w:sz="4" w:space="0" w:color="auto"/>
              <w:right w:val="single" w:sz="4" w:space="0" w:color="auto"/>
            </w:tcBorders>
            <w:shd w:val="clear" w:color="auto" w:fill="auto"/>
            <w:noWrap/>
            <w:vAlign w:val="center"/>
            <w:hideMark/>
          </w:tcPr>
          <w:p w14:paraId="79253486"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2,73</w:t>
            </w:r>
          </w:p>
        </w:tc>
        <w:tc>
          <w:tcPr>
            <w:tcW w:w="1928" w:type="dxa"/>
            <w:tcBorders>
              <w:top w:val="nil"/>
              <w:left w:val="nil"/>
              <w:bottom w:val="single" w:sz="4" w:space="0" w:color="auto"/>
              <w:right w:val="single" w:sz="4" w:space="0" w:color="auto"/>
            </w:tcBorders>
            <w:shd w:val="clear" w:color="auto" w:fill="auto"/>
            <w:noWrap/>
            <w:vAlign w:val="center"/>
            <w:hideMark/>
          </w:tcPr>
          <w:p w14:paraId="235CED4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3,30</w:t>
            </w:r>
          </w:p>
        </w:tc>
        <w:tc>
          <w:tcPr>
            <w:tcW w:w="1928" w:type="dxa"/>
            <w:tcBorders>
              <w:top w:val="nil"/>
              <w:left w:val="nil"/>
              <w:bottom w:val="single" w:sz="4" w:space="0" w:color="auto"/>
              <w:right w:val="single" w:sz="4" w:space="0" w:color="auto"/>
            </w:tcBorders>
            <w:shd w:val="clear" w:color="auto" w:fill="auto"/>
            <w:noWrap/>
            <w:vAlign w:val="center"/>
            <w:hideMark/>
          </w:tcPr>
          <w:p w14:paraId="3F073BD2"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2,59</w:t>
            </w:r>
          </w:p>
        </w:tc>
        <w:tc>
          <w:tcPr>
            <w:tcW w:w="1928" w:type="dxa"/>
            <w:tcBorders>
              <w:top w:val="nil"/>
              <w:left w:val="nil"/>
              <w:bottom w:val="single" w:sz="4" w:space="0" w:color="auto"/>
              <w:right w:val="single" w:sz="8" w:space="0" w:color="auto"/>
            </w:tcBorders>
            <w:shd w:val="clear" w:color="auto" w:fill="auto"/>
            <w:noWrap/>
            <w:vAlign w:val="center"/>
            <w:hideMark/>
          </w:tcPr>
          <w:p w14:paraId="138EB34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3,82</w:t>
            </w:r>
          </w:p>
        </w:tc>
      </w:tr>
      <w:tr w:rsidR="007A177E" w:rsidRPr="007A177E" w14:paraId="1D6B3D57"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213C0703"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Prirodoslovno-matematički fakultet</w:t>
            </w:r>
          </w:p>
        </w:tc>
        <w:tc>
          <w:tcPr>
            <w:tcW w:w="1928" w:type="dxa"/>
            <w:tcBorders>
              <w:top w:val="nil"/>
              <w:left w:val="nil"/>
              <w:bottom w:val="single" w:sz="4" w:space="0" w:color="auto"/>
              <w:right w:val="single" w:sz="4" w:space="0" w:color="auto"/>
            </w:tcBorders>
            <w:shd w:val="clear" w:color="000000" w:fill="D9E2F3"/>
            <w:vAlign w:val="center"/>
            <w:hideMark/>
          </w:tcPr>
          <w:p w14:paraId="16E5D3BC"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2,63</w:t>
            </w:r>
          </w:p>
        </w:tc>
        <w:tc>
          <w:tcPr>
            <w:tcW w:w="1928" w:type="dxa"/>
            <w:tcBorders>
              <w:top w:val="nil"/>
              <w:left w:val="nil"/>
              <w:bottom w:val="single" w:sz="4" w:space="0" w:color="auto"/>
              <w:right w:val="single" w:sz="4" w:space="0" w:color="auto"/>
            </w:tcBorders>
            <w:shd w:val="clear" w:color="000000" w:fill="D9E2F3"/>
            <w:noWrap/>
            <w:vAlign w:val="center"/>
            <w:hideMark/>
          </w:tcPr>
          <w:p w14:paraId="09F89E61"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2,94</w:t>
            </w:r>
          </w:p>
        </w:tc>
        <w:tc>
          <w:tcPr>
            <w:tcW w:w="1928" w:type="dxa"/>
            <w:tcBorders>
              <w:top w:val="nil"/>
              <w:left w:val="nil"/>
              <w:bottom w:val="single" w:sz="4" w:space="0" w:color="auto"/>
              <w:right w:val="single" w:sz="4" w:space="0" w:color="auto"/>
            </w:tcBorders>
            <w:shd w:val="clear" w:color="000000" w:fill="D9E2F3"/>
            <w:noWrap/>
            <w:vAlign w:val="center"/>
            <w:hideMark/>
          </w:tcPr>
          <w:p w14:paraId="21E0A2DE"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2,67</w:t>
            </w:r>
          </w:p>
        </w:tc>
        <w:tc>
          <w:tcPr>
            <w:tcW w:w="1928" w:type="dxa"/>
            <w:tcBorders>
              <w:top w:val="nil"/>
              <w:left w:val="nil"/>
              <w:bottom w:val="single" w:sz="4" w:space="0" w:color="auto"/>
              <w:right w:val="single" w:sz="8" w:space="0" w:color="auto"/>
            </w:tcBorders>
            <w:shd w:val="clear" w:color="000000" w:fill="D9E2F3"/>
            <w:noWrap/>
            <w:vAlign w:val="center"/>
            <w:hideMark/>
          </w:tcPr>
          <w:p w14:paraId="41D4D7E5"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2,66</w:t>
            </w:r>
          </w:p>
        </w:tc>
      </w:tr>
      <w:tr w:rsidR="007A177E" w:rsidRPr="007A177E" w14:paraId="30F44D1C"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361D0195"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Sveučilišni odjel za forenzične znanosti</w:t>
            </w:r>
          </w:p>
        </w:tc>
        <w:tc>
          <w:tcPr>
            <w:tcW w:w="1928" w:type="dxa"/>
            <w:tcBorders>
              <w:top w:val="nil"/>
              <w:left w:val="nil"/>
              <w:bottom w:val="single" w:sz="4" w:space="0" w:color="auto"/>
              <w:right w:val="single" w:sz="4" w:space="0" w:color="auto"/>
            </w:tcBorders>
            <w:shd w:val="clear" w:color="auto" w:fill="auto"/>
            <w:noWrap/>
            <w:vAlign w:val="center"/>
            <w:hideMark/>
          </w:tcPr>
          <w:p w14:paraId="11D275D7"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2,63</w:t>
            </w:r>
          </w:p>
        </w:tc>
        <w:tc>
          <w:tcPr>
            <w:tcW w:w="1928" w:type="dxa"/>
            <w:tcBorders>
              <w:top w:val="nil"/>
              <w:left w:val="nil"/>
              <w:bottom w:val="single" w:sz="4" w:space="0" w:color="auto"/>
              <w:right w:val="single" w:sz="4" w:space="0" w:color="auto"/>
            </w:tcBorders>
            <w:shd w:val="clear" w:color="auto" w:fill="auto"/>
            <w:noWrap/>
            <w:vAlign w:val="center"/>
            <w:hideMark/>
          </w:tcPr>
          <w:p w14:paraId="51FF823C"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2,45</w:t>
            </w:r>
          </w:p>
        </w:tc>
        <w:tc>
          <w:tcPr>
            <w:tcW w:w="1928" w:type="dxa"/>
            <w:tcBorders>
              <w:top w:val="nil"/>
              <w:left w:val="nil"/>
              <w:bottom w:val="single" w:sz="4" w:space="0" w:color="auto"/>
              <w:right w:val="single" w:sz="4" w:space="0" w:color="auto"/>
            </w:tcBorders>
            <w:shd w:val="clear" w:color="auto" w:fill="auto"/>
            <w:noWrap/>
            <w:vAlign w:val="center"/>
            <w:hideMark/>
          </w:tcPr>
          <w:p w14:paraId="52341C6D"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2,76</w:t>
            </w:r>
          </w:p>
        </w:tc>
        <w:tc>
          <w:tcPr>
            <w:tcW w:w="1928" w:type="dxa"/>
            <w:tcBorders>
              <w:top w:val="nil"/>
              <w:left w:val="nil"/>
              <w:bottom w:val="single" w:sz="4" w:space="0" w:color="auto"/>
              <w:right w:val="single" w:sz="8" w:space="0" w:color="auto"/>
            </w:tcBorders>
            <w:shd w:val="clear" w:color="auto" w:fill="auto"/>
            <w:noWrap/>
            <w:vAlign w:val="center"/>
            <w:hideMark/>
          </w:tcPr>
          <w:p w14:paraId="34335944"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2,77</w:t>
            </w:r>
          </w:p>
        </w:tc>
      </w:tr>
      <w:tr w:rsidR="007A177E" w:rsidRPr="007A177E" w14:paraId="2297A6D3"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273F08FC"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Sveučilišni odjel za studije mora</w:t>
            </w:r>
          </w:p>
        </w:tc>
        <w:tc>
          <w:tcPr>
            <w:tcW w:w="1928" w:type="dxa"/>
            <w:tcBorders>
              <w:top w:val="nil"/>
              <w:left w:val="nil"/>
              <w:bottom w:val="single" w:sz="4" w:space="0" w:color="auto"/>
              <w:right w:val="single" w:sz="4" w:space="0" w:color="auto"/>
            </w:tcBorders>
            <w:shd w:val="clear" w:color="000000" w:fill="D9E2F3"/>
            <w:vAlign w:val="center"/>
            <w:hideMark/>
          </w:tcPr>
          <w:p w14:paraId="38486EE9"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2,83</w:t>
            </w:r>
          </w:p>
        </w:tc>
        <w:tc>
          <w:tcPr>
            <w:tcW w:w="1928" w:type="dxa"/>
            <w:tcBorders>
              <w:top w:val="nil"/>
              <w:left w:val="nil"/>
              <w:bottom w:val="single" w:sz="4" w:space="0" w:color="auto"/>
              <w:right w:val="single" w:sz="4" w:space="0" w:color="auto"/>
            </w:tcBorders>
            <w:shd w:val="clear" w:color="000000" w:fill="D9E2F3"/>
            <w:noWrap/>
            <w:vAlign w:val="center"/>
            <w:hideMark/>
          </w:tcPr>
          <w:p w14:paraId="4DD39F6F"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2,60</w:t>
            </w:r>
          </w:p>
        </w:tc>
        <w:tc>
          <w:tcPr>
            <w:tcW w:w="1928" w:type="dxa"/>
            <w:tcBorders>
              <w:top w:val="nil"/>
              <w:left w:val="nil"/>
              <w:bottom w:val="single" w:sz="4" w:space="0" w:color="auto"/>
              <w:right w:val="single" w:sz="4" w:space="0" w:color="auto"/>
            </w:tcBorders>
            <w:shd w:val="clear" w:color="000000" w:fill="D9E2F3"/>
            <w:noWrap/>
            <w:vAlign w:val="center"/>
            <w:hideMark/>
          </w:tcPr>
          <w:p w14:paraId="4A984768"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2,61</w:t>
            </w:r>
          </w:p>
        </w:tc>
        <w:tc>
          <w:tcPr>
            <w:tcW w:w="1928" w:type="dxa"/>
            <w:tcBorders>
              <w:top w:val="nil"/>
              <w:left w:val="nil"/>
              <w:bottom w:val="single" w:sz="4" w:space="0" w:color="auto"/>
              <w:right w:val="single" w:sz="8" w:space="0" w:color="auto"/>
            </w:tcBorders>
            <w:shd w:val="clear" w:color="000000" w:fill="D9E2F3"/>
            <w:noWrap/>
            <w:vAlign w:val="center"/>
            <w:hideMark/>
          </w:tcPr>
          <w:p w14:paraId="4EF831B4"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2,78</w:t>
            </w:r>
          </w:p>
        </w:tc>
      </w:tr>
      <w:tr w:rsidR="007A177E" w:rsidRPr="007A177E" w14:paraId="509D8B78" w14:textId="77777777" w:rsidTr="007A177E">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2EE7BDBA"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Sveučilišni odjel zdravstvenih studija</w:t>
            </w:r>
          </w:p>
        </w:tc>
        <w:tc>
          <w:tcPr>
            <w:tcW w:w="1928" w:type="dxa"/>
            <w:tcBorders>
              <w:top w:val="nil"/>
              <w:left w:val="nil"/>
              <w:bottom w:val="single" w:sz="4" w:space="0" w:color="auto"/>
              <w:right w:val="single" w:sz="4" w:space="0" w:color="auto"/>
            </w:tcBorders>
            <w:shd w:val="clear" w:color="auto" w:fill="auto"/>
            <w:noWrap/>
            <w:vAlign w:val="center"/>
            <w:hideMark/>
          </w:tcPr>
          <w:p w14:paraId="0B665094"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3,97</w:t>
            </w:r>
          </w:p>
        </w:tc>
        <w:tc>
          <w:tcPr>
            <w:tcW w:w="1928" w:type="dxa"/>
            <w:tcBorders>
              <w:top w:val="nil"/>
              <w:left w:val="nil"/>
              <w:bottom w:val="single" w:sz="4" w:space="0" w:color="auto"/>
              <w:right w:val="single" w:sz="4" w:space="0" w:color="auto"/>
            </w:tcBorders>
            <w:shd w:val="clear" w:color="auto" w:fill="auto"/>
            <w:noWrap/>
            <w:vAlign w:val="center"/>
            <w:hideMark/>
          </w:tcPr>
          <w:p w14:paraId="6F2E0698"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3,72</w:t>
            </w:r>
          </w:p>
        </w:tc>
        <w:tc>
          <w:tcPr>
            <w:tcW w:w="1928" w:type="dxa"/>
            <w:tcBorders>
              <w:top w:val="nil"/>
              <w:left w:val="nil"/>
              <w:bottom w:val="single" w:sz="4" w:space="0" w:color="auto"/>
              <w:right w:val="single" w:sz="4" w:space="0" w:color="auto"/>
            </w:tcBorders>
            <w:shd w:val="clear" w:color="auto" w:fill="auto"/>
            <w:noWrap/>
            <w:vAlign w:val="center"/>
            <w:hideMark/>
          </w:tcPr>
          <w:p w14:paraId="53BFE456"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2,71</w:t>
            </w:r>
          </w:p>
        </w:tc>
        <w:tc>
          <w:tcPr>
            <w:tcW w:w="1928" w:type="dxa"/>
            <w:tcBorders>
              <w:top w:val="nil"/>
              <w:left w:val="nil"/>
              <w:bottom w:val="single" w:sz="4" w:space="0" w:color="auto"/>
              <w:right w:val="single" w:sz="8" w:space="0" w:color="auto"/>
            </w:tcBorders>
            <w:shd w:val="clear" w:color="auto" w:fill="auto"/>
            <w:noWrap/>
            <w:vAlign w:val="center"/>
            <w:hideMark/>
          </w:tcPr>
          <w:p w14:paraId="03A79F79"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3,65</w:t>
            </w:r>
          </w:p>
        </w:tc>
      </w:tr>
      <w:tr w:rsidR="007A177E" w:rsidRPr="007A177E" w14:paraId="0FB6405E" w14:textId="77777777" w:rsidTr="007A177E">
        <w:trPr>
          <w:trHeight w:val="315"/>
          <w:jc w:val="center"/>
        </w:trPr>
        <w:tc>
          <w:tcPr>
            <w:tcW w:w="4980" w:type="dxa"/>
            <w:tcBorders>
              <w:top w:val="nil"/>
              <w:left w:val="single" w:sz="8" w:space="0" w:color="auto"/>
              <w:bottom w:val="single" w:sz="8" w:space="0" w:color="auto"/>
              <w:right w:val="single" w:sz="4" w:space="0" w:color="auto"/>
            </w:tcBorders>
            <w:shd w:val="clear" w:color="000000" w:fill="D9E2F3"/>
            <w:noWrap/>
            <w:vAlign w:val="center"/>
            <w:hideMark/>
          </w:tcPr>
          <w:p w14:paraId="46FC625F" w14:textId="77777777" w:rsidR="007A177E" w:rsidRPr="007A177E" w:rsidRDefault="007A177E" w:rsidP="007A177E">
            <w:pPr>
              <w:spacing w:after="0" w:line="240" w:lineRule="auto"/>
              <w:rPr>
                <w:rFonts w:ascii="Calibri" w:eastAsia="Times New Roman" w:hAnsi="Calibri" w:cs="Calibri"/>
                <w:color w:val="000000"/>
              </w:rPr>
            </w:pPr>
            <w:r w:rsidRPr="007A177E">
              <w:rPr>
                <w:rFonts w:ascii="Calibri" w:eastAsia="Times New Roman" w:hAnsi="Calibri" w:cs="Calibri"/>
                <w:color w:val="000000"/>
              </w:rPr>
              <w:t>Umjetnička akademija</w:t>
            </w:r>
          </w:p>
        </w:tc>
        <w:tc>
          <w:tcPr>
            <w:tcW w:w="1928" w:type="dxa"/>
            <w:tcBorders>
              <w:top w:val="nil"/>
              <w:left w:val="nil"/>
              <w:bottom w:val="single" w:sz="8" w:space="0" w:color="auto"/>
              <w:right w:val="single" w:sz="4" w:space="0" w:color="auto"/>
            </w:tcBorders>
            <w:shd w:val="clear" w:color="000000" w:fill="D9E2F3"/>
            <w:vAlign w:val="center"/>
            <w:hideMark/>
          </w:tcPr>
          <w:p w14:paraId="5B569FF1"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2,18</w:t>
            </w:r>
          </w:p>
        </w:tc>
        <w:tc>
          <w:tcPr>
            <w:tcW w:w="1928" w:type="dxa"/>
            <w:tcBorders>
              <w:top w:val="nil"/>
              <w:left w:val="nil"/>
              <w:bottom w:val="single" w:sz="8" w:space="0" w:color="auto"/>
              <w:right w:val="single" w:sz="4" w:space="0" w:color="auto"/>
            </w:tcBorders>
            <w:shd w:val="clear" w:color="000000" w:fill="D9E2F3"/>
            <w:noWrap/>
            <w:vAlign w:val="center"/>
            <w:hideMark/>
          </w:tcPr>
          <w:p w14:paraId="2542BAB1"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1,42</w:t>
            </w:r>
          </w:p>
        </w:tc>
        <w:tc>
          <w:tcPr>
            <w:tcW w:w="1928" w:type="dxa"/>
            <w:tcBorders>
              <w:top w:val="nil"/>
              <w:left w:val="nil"/>
              <w:bottom w:val="single" w:sz="8" w:space="0" w:color="auto"/>
              <w:right w:val="single" w:sz="4" w:space="0" w:color="auto"/>
            </w:tcBorders>
            <w:shd w:val="clear" w:color="000000" w:fill="D9E2F3"/>
            <w:noWrap/>
            <w:vAlign w:val="center"/>
            <w:hideMark/>
          </w:tcPr>
          <w:p w14:paraId="0C00DF7C"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2,22</w:t>
            </w:r>
          </w:p>
        </w:tc>
        <w:tc>
          <w:tcPr>
            <w:tcW w:w="1928" w:type="dxa"/>
            <w:tcBorders>
              <w:top w:val="nil"/>
              <w:left w:val="nil"/>
              <w:bottom w:val="single" w:sz="8" w:space="0" w:color="auto"/>
              <w:right w:val="single" w:sz="8" w:space="0" w:color="auto"/>
            </w:tcBorders>
            <w:shd w:val="clear" w:color="000000" w:fill="D9E2F3"/>
            <w:noWrap/>
            <w:vAlign w:val="center"/>
            <w:hideMark/>
          </w:tcPr>
          <w:p w14:paraId="188A60F4" w14:textId="77777777" w:rsidR="007A177E" w:rsidRPr="007A177E" w:rsidRDefault="007A177E" w:rsidP="007A177E">
            <w:pPr>
              <w:spacing w:after="0" w:line="240" w:lineRule="auto"/>
              <w:jc w:val="center"/>
              <w:rPr>
                <w:rFonts w:ascii="Calibri" w:eastAsia="Times New Roman" w:hAnsi="Calibri" w:cs="Calibri"/>
                <w:color w:val="000000"/>
              </w:rPr>
            </w:pPr>
            <w:r w:rsidRPr="007A177E">
              <w:rPr>
                <w:rFonts w:ascii="Calibri" w:eastAsia="Times New Roman" w:hAnsi="Calibri" w:cs="Calibri"/>
                <w:color w:val="000000"/>
              </w:rPr>
              <w:t>2,13</w:t>
            </w:r>
          </w:p>
        </w:tc>
      </w:tr>
    </w:tbl>
    <w:p w14:paraId="6C38DCCD" w14:textId="580DB773" w:rsidR="00AA68A0" w:rsidRDefault="007A177E"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9460DA" w:rsidRPr="008C2A27">
        <w:rPr>
          <w:rFonts w:ascii="Calibri" w:eastAsia="Calibri" w:hAnsi="Calibri" w:cs="Calibri"/>
          <w:color w:val="44546A" w:themeColor="text2"/>
          <w:sz w:val="18"/>
          <w:szCs w:val="18"/>
        </w:rPr>
        <w:t xml:space="preserve">Tablica </w:t>
      </w:r>
      <w:r w:rsidR="009460DA" w:rsidRPr="008C2A27">
        <w:rPr>
          <w:rFonts w:ascii="Calibri" w:eastAsia="Calibri" w:hAnsi="Calibri" w:cs="Calibri"/>
          <w:color w:val="44546A" w:themeColor="text2"/>
          <w:sz w:val="18"/>
          <w:szCs w:val="18"/>
        </w:rPr>
        <w:fldChar w:fldCharType="begin"/>
      </w:r>
      <w:r w:rsidR="009460DA" w:rsidRPr="008C2A27">
        <w:rPr>
          <w:rFonts w:ascii="Calibri" w:eastAsia="Calibri" w:hAnsi="Calibri" w:cs="Calibri"/>
          <w:color w:val="44546A" w:themeColor="text2"/>
          <w:sz w:val="18"/>
          <w:szCs w:val="18"/>
        </w:rPr>
        <w:instrText xml:space="preserve"> SEQ Tablica \* ARABIC </w:instrText>
      </w:r>
      <w:r w:rsidR="009460DA"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14</w:t>
      </w:r>
      <w:r w:rsidR="009460DA"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Prosjek duljine studiranja na diplomskim sveučilišnim studijima Sveučilišta u Splitu u akademskoj godini 2016./2017., 2017./2018.</w:t>
      </w:r>
      <w:r w:rsidRPr="008C2A27">
        <w:rPr>
          <w:rFonts w:ascii="Calibri" w:eastAsia="Calibri" w:hAnsi="Calibri" w:cs="Calibri"/>
          <w:color w:val="44546A" w:themeColor="text2"/>
          <w:sz w:val="18"/>
          <w:szCs w:val="18"/>
        </w:rPr>
        <w:t xml:space="preserve">, </w:t>
      </w:r>
      <w:r w:rsidR="000362AE" w:rsidRPr="008C2A27">
        <w:rPr>
          <w:rFonts w:ascii="Calibri" w:eastAsia="Calibri" w:hAnsi="Calibri" w:cs="Calibri"/>
          <w:color w:val="44546A" w:themeColor="text2"/>
          <w:sz w:val="18"/>
          <w:szCs w:val="18"/>
        </w:rPr>
        <w:t>2018./2019.</w:t>
      </w:r>
      <w:r w:rsidRPr="008C2A27">
        <w:rPr>
          <w:rFonts w:ascii="Calibri" w:eastAsia="Calibri" w:hAnsi="Calibri" w:cs="Calibri"/>
          <w:color w:val="44546A" w:themeColor="text2"/>
          <w:sz w:val="18"/>
          <w:szCs w:val="18"/>
        </w:rPr>
        <w:t xml:space="preserve"> i 2019./2020.</w:t>
      </w:r>
      <w:r w:rsidR="000362AE" w:rsidRPr="008C2A27">
        <w:rPr>
          <w:rFonts w:ascii="Calibri" w:eastAsia="Calibri" w:hAnsi="Calibri" w:cs="Calibri"/>
          <w:color w:val="44546A" w:themeColor="text2"/>
          <w:sz w:val="18"/>
          <w:szCs w:val="18"/>
        </w:rPr>
        <w:t xml:space="preserve"> prema sastavnicama</w:t>
      </w:r>
    </w:p>
    <w:p w14:paraId="2143957D" w14:textId="77777777" w:rsidR="008C2A27" w:rsidRPr="008C2A27" w:rsidRDefault="008C2A27" w:rsidP="008C2A27">
      <w:pPr>
        <w:spacing w:after="0" w:line="240" w:lineRule="auto"/>
        <w:jc w:val="center"/>
        <w:rPr>
          <w:rFonts w:ascii="Calibri" w:eastAsia="Calibri" w:hAnsi="Calibri" w:cs="Calibri"/>
          <w:color w:val="44546A" w:themeColor="text2"/>
          <w:sz w:val="18"/>
          <w:szCs w:val="18"/>
        </w:rPr>
      </w:pPr>
    </w:p>
    <w:p w14:paraId="5C7B9FA7" w14:textId="77777777" w:rsidR="00B13F10" w:rsidRPr="009460DA" w:rsidRDefault="000362AE" w:rsidP="009460DA">
      <w:pPr>
        <w:pStyle w:val="Naslov3"/>
        <w:rPr>
          <w:rFonts w:eastAsia="Calibri"/>
          <w:b/>
          <w:bCs/>
        </w:rPr>
      </w:pPr>
      <w:bookmarkStart w:id="15" w:name="_Toc65674479"/>
      <w:r w:rsidRPr="009460DA">
        <w:rPr>
          <w:rFonts w:eastAsia="Calibri"/>
          <w:b/>
          <w:bCs/>
        </w:rPr>
        <w:t>4.1.3. Integrirani preddiplomski i diplomski sveučilišni studiji</w:t>
      </w:r>
      <w:bookmarkEnd w:id="15"/>
    </w:p>
    <w:p w14:paraId="0DA8BB30" w14:textId="77777777" w:rsidR="00B13F10" w:rsidRDefault="000362AE">
      <w:pPr>
        <w:spacing w:after="0" w:line="240" w:lineRule="auto"/>
        <w:jc w:val="both"/>
        <w:rPr>
          <w:rFonts w:ascii="Calibri" w:eastAsia="Calibri" w:hAnsi="Calibri" w:cs="Calibri"/>
        </w:rPr>
      </w:pPr>
      <w:r>
        <w:rPr>
          <w:rFonts w:ascii="Calibri" w:eastAsia="Calibri" w:hAnsi="Calibri" w:cs="Calibri"/>
        </w:rPr>
        <w:t>Integrirani preddiplomski i diplomski sveučilišni studiji na svim sastavnicama traju 5 akademskih godina, osim na Medicinskom fakultetu gdje svi studiji osim Farmacije traju 6 akademskih godina.</w:t>
      </w:r>
    </w:p>
    <w:p w14:paraId="01459F24" w14:textId="06FB0BD1" w:rsidR="002C4B85" w:rsidRDefault="002C4B85">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 final.xlsx" "Prosjek tr.studija po raz.!R38C1:R44C11" </w:instrText>
      </w:r>
      <w:r>
        <w:rPr>
          <w:rFonts w:eastAsia="Calibri"/>
        </w:rPr>
        <w:instrText xml:space="preserve">\a \f 4 \h </w:instrText>
      </w:r>
      <w:r w:rsidR="00770427">
        <w:rPr>
          <w:rFonts w:eastAsia="Calibri"/>
        </w:rPr>
        <w:instrText xml:space="preserve"> \* MERGEFORMAT </w:instrText>
      </w:r>
      <w:r>
        <w:rPr>
          <w:rFonts w:eastAsia="Calibri"/>
        </w:rPr>
        <w:fldChar w:fldCharType="separate"/>
      </w:r>
    </w:p>
    <w:tbl>
      <w:tblPr>
        <w:tblW w:w="9356" w:type="dxa"/>
        <w:tblLayout w:type="fixed"/>
        <w:tblLook w:val="04A0" w:firstRow="1" w:lastRow="0" w:firstColumn="1" w:lastColumn="0" w:noHBand="0" w:noVBand="1"/>
      </w:tblPr>
      <w:tblGrid>
        <w:gridCol w:w="3446"/>
        <w:gridCol w:w="591"/>
        <w:gridCol w:w="591"/>
        <w:gridCol w:w="591"/>
        <w:gridCol w:w="591"/>
        <w:gridCol w:w="591"/>
        <w:gridCol w:w="591"/>
        <w:gridCol w:w="591"/>
        <w:gridCol w:w="591"/>
        <w:gridCol w:w="591"/>
        <w:gridCol w:w="591"/>
      </w:tblGrid>
      <w:tr w:rsidR="002C4B85" w:rsidRPr="002C4B85" w14:paraId="059D0135" w14:textId="77777777" w:rsidTr="002C4B85">
        <w:trPr>
          <w:trHeight w:val="315"/>
        </w:trPr>
        <w:tc>
          <w:tcPr>
            <w:tcW w:w="4253" w:type="dxa"/>
            <w:tcBorders>
              <w:top w:val="single" w:sz="8" w:space="0" w:color="4472C4"/>
              <w:left w:val="single" w:sz="8" w:space="0" w:color="4472C4"/>
              <w:bottom w:val="single" w:sz="8" w:space="0" w:color="4472C4"/>
              <w:right w:val="single" w:sz="8" w:space="0" w:color="4472C4"/>
            </w:tcBorders>
            <w:shd w:val="clear" w:color="000000" w:fill="4472C4"/>
            <w:noWrap/>
            <w:vAlign w:val="center"/>
            <w:hideMark/>
          </w:tcPr>
          <w:p w14:paraId="4FB1B611" w14:textId="06E1033B" w:rsidR="002C4B85" w:rsidRPr="002C4B85" w:rsidRDefault="002C4B85" w:rsidP="002C4B85">
            <w:pPr>
              <w:spacing w:after="0" w:line="240" w:lineRule="auto"/>
              <w:rPr>
                <w:rFonts w:ascii="Calibri" w:eastAsia="Times New Roman" w:hAnsi="Calibri" w:cs="Calibri"/>
                <w:b/>
                <w:bCs/>
                <w:color w:val="000000"/>
              </w:rPr>
            </w:pPr>
            <w:r w:rsidRPr="002C4B85">
              <w:rPr>
                <w:rFonts w:ascii="Calibri" w:eastAsia="Times New Roman" w:hAnsi="Calibri" w:cs="Calibri"/>
                <w:b/>
                <w:bCs/>
                <w:color w:val="000000"/>
              </w:rPr>
              <w:t>Sastavnica/ Broj godina studiranja</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6FA291CD"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1</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4AC04754"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2</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4D7D440C"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3</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59A854BA"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4</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29C751A4"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5</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5E93D3E6"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6</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6834F7CB"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7</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53130D66"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8</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1CF5D60D"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9</w:t>
            </w:r>
          </w:p>
        </w:tc>
        <w:tc>
          <w:tcPr>
            <w:tcW w:w="680" w:type="dxa"/>
            <w:tcBorders>
              <w:top w:val="single" w:sz="8" w:space="0" w:color="4472C4"/>
              <w:left w:val="nil"/>
              <w:bottom w:val="single" w:sz="8" w:space="0" w:color="4472C4"/>
              <w:right w:val="single" w:sz="8" w:space="0" w:color="4472C4"/>
            </w:tcBorders>
            <w:shd w:val="clear" w:color="000000" w:fill="4472C4"/>
            <w:noWrap/>
            <w:vAlign w:val="center"/>
            <w:hideMark/>
          </w:tcPr>
          <w:p w14:paraId="1E217BF4"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10</w:t>
            </w:r>
          </w:p>
        </w:tc>
      </w:tr>
      <w:tr w:rsidR="002C4B85" w:rsidRPr="002C4B85" w14:paraId="50BB158A" w14:textId="77777777" w:rsidTr="002C4B85">
        <w:trPr>
          <w:trHeight w:val="315"/>
        </w:trPr>
        <w:tc>
          <w:tcPr>
            <w:tcW w:w="4253" w:type="dxa"/>
            <w:tcBorders>
              <w:top w:val="nil"/>
              <w:left w:val="single" w:sz="8" w:space="0" w:color="4472C4"/>
              <w:bottom w:val="single" w:sz="8" w:space="0" w:color="4472C4"/>
              <w:right w:val="single" w:sz="8" w:space="0" w:color="4472C4"/>
            </w:tcBorders>
            <w:shd w:val="clear" w:color="000000" w:fill="D9E2F3"/>
            <w:noWrap/>
            <w:vAlign w:val="center"/>
            <w:hideMark/>
          </w:tcPr>
          <w:p w14:paraId="7343FF41"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Filozofski fakultet</w:t>
            </w:r>
          </w:p>
        </w:tc>
        <w:tc>
          <w:tcPr>
            <w:tcW w:w="680" w:type="dxa"/>
            <w:tcBorders>
              <w:top w:val="nil"/>
              <w:left w:val="nil"/>
              <w:bottom w:val="single" w:sz="8" w:space="0" w:color="4472C4"/>
              <w:right w:val="single" w:sz="8" w:space="0" w:color="4472C4"/>
            </w:tcBorders>
            <w:shd w:val="clear" w:color="000000" w:fill="D9E2F3"/>
            <w:noWrap/>
            <w:vAlign w:val="center"/>
            <w:hideMark/>
          </w:tcPr>
          <w:p w14:paraId="12A458E0"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hideMark/>
          </w:tcPr>
          <w:p w14:paraId="45F25162"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hideMark/>
          </w:tcPr>
          <w:p w14:paraId="7C28E56E"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vAlign w:val="center"/>
            <w:hideMark/>
          </w:tcPr>
          <w:p w14:paraId="47F69C14"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hideMark/>
          </w:tcPr>
          <w:p w14:paraId="5ACE937D"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32</w:t>
            </w:r>
          </w:p>
        </w:tc>
        <w:tc>
          <w:tcPr>
            <w:tcW w:w="680" w:type="dxa"/>
            <w:tcBorders>
              <w:top w:val="nil"/>
              <w:left w:val="nil"/>
              <w:bottom w:val="single" w:sz="8" w:space="0" w:color="4472C4"/>
              <w:right w:val="single" w:sz="8" w:space="0" w:color="4472C4"/>
            </w:tcBorders>
            <w:shd w:val="clear" w:color="000000" w:fill="D9E2F3"/>
            <w:noWrap/>
            <w:hideMark/>
          </w:tcPr>
          <w:p w14:paraId="41FD15A6"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14</w:t>
            </w:r>
          </w:p>
        </w:tc>
        <w:tc>
          <w:tcPr>
            <w:tcW w:w="680" w:type="dxa"/>
            <w:tcBorders>
              <w:top w:val="nil"/>
              <w:left w:val="nil"/>
              <w:bottom w:val="single" w:sz="8" w:space="0" w:color="4472C4"/>
              <w:right w:val="single" w:sz="8" w:space="0" w:color="4472C4"/>
            </w:tcBorders>
            <w:shd w:val="clear" w:color="000000" w:fill="D9E2F3"/>
            <w:noWrap/>
            <w:vAlign w:val="center"/>
            <w:hideMark/>
          </w:tcPr>
          <w:p w14:paraId="25346915"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w:t>
            </w:r>
          </w:p>
        </w:tc>
        <w:tc>
          <w:tcPr>
            <w:tcW w:w="680" w:type="dxa"/>
            <w:tcBorders>
              <w:top w:val="nil"/>
              <w:left w:val="nil"/>
              <w:bottom w:val="single" w:sz="8" w:space="0" w:color="4472C4"/>
              <w:right w:val="single" w:sz="8" w:space="0" w:color="4472C4"/>
            </w:tcBorders>
            <w:shd w:val="clear" w:color="000000" w:fill="D9E2F3"/>
            <w:noWrap/>
            <w:hideMark/>
          </w:tcPr>
          <w:p w14:paraId="66B0140E"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w:t>
            </w:r>
          </w:p>
        </w:tc>
        <w:tc>
          <w:tcPr>
            <w:tcW w:w="680" w:type="dxa"/>
            <w:tcBorders>
              <w:top w:val="nil"/>
              <w:left w:val="nil"/>
              <w:bottom w:val="single" w:sz="8" w:space="0" w:color="4472C4"/>
              <w:right w:val="single" w:sz="8" w:space="0" w:color="4472C4"/>
            </w:tcBorders>
            <w:shd w:val="clear" w:color="000000" w:fill="D9E2F3"/>
            <w:noWrap/>
            <w:hideMark/>
          </w:tcPr>
          <w:p w14:paraId="0BFE5D9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w:t>
            </w:r>
          </w:p>
        </w:tc>
        <w:tc>
          <w:tcPr>
            <w:tcW w:w="680" w:type="dxa"/>
            <w:tcBorders>
              <w:top w:val="nil"/>
              <w:left w:val="nil"/>
              <w:bottom w:val="single" w:sz="8" w:space="0" w:color="4472C4"/>
              <w:right w:val="single" w:sz="8" w:space="0" w:color="4472C4"/>
            </w:tcBorders>
            <w:shd w:val="clear" w:color="000000" w:fill="D9E2F3"/>
            <w:noWrap/>
            <w:vAlign w:val="center"/>
            <w:hideMark/>
          </w:tcPr>
          <w:p w14:paraId="3859310A" w14:textId="2B7461E5" w:rsidR="002C4B85" w:rsidRPr="002C4B85" w:rsidRDefault="00770427" w:rsidP="002C4B85">
            <w:pPr>
              <w:spacing w:after="0" w:line="240" w:lineRule="auto"/>
              <w:jc w:val="center"/>
              <w:rPr>
                <w:rFonts w:ascii="Calibri" w:eastAsia="Times New Roman" w:hAnsi="Calibri" w:cs="Calibri"/>
                <w:color w:val="000000"/>
              </w:rPr>
            </w:pPr>
            <w:r>
              <w:rPr>
                <w:rFonts w:ascii="Calibri" w:eastAsia="Times New Roman" w:hAnsi="Calibri" w:cs="Calibri"/>
                <w:color w:val="000000"/>
              </w:rPr>
              <w:t>0</w:t>
            </w:r>
          </w:p>
        </w:tc>
      </w:tr>
      <w:tr w:rsidR="002C4B85" w:rsidRPr="002C4B85" w14:paraId="307A4B6A" w14:textId="77777777" w:rsidTr="002C4B85">
        <w:trPr>
          <w:trHeight w:val="315"/>
        </w:trPr>
        <w:tc>
          <w:tcPr>
            <w:tcW w:w="4253" w:type="dxa"/>
            <w:tcBorders>
              <w:top w:val="nil"/>
              <w:left w:val="single" w:sz="8" w:space="0" w:color="4472C4"/>
              <w:bottom w:val="single" w:sz="8" w:space="0" w:color="4472C4"/>
              <w:right w:val="single" w:sz="8" w:space="0" w:color="4472C4"/>
            </w:tcBorders>
            <w:shd w:val="clear" w:color="auto" w:fill="auto"/>
            <w:noWrap/>
            <w:vAlign w:val="center"/>
            <w:hideMark/>
          </w:tcPr>
          <w:p w14:paraId="34361EDC"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Katoličko-bogoslovni fakultet</w:t>
            </w:r>
          </w:p>
        </w:tc>
        <w:tc>
          <w:tcPr>
            <w:tcW w:w="680" w:type="dxa"/>
            <w:tcBorders>
              <w:top w:val="nil"/>
              <w:left w:val="nil"/>
              <w:bottom w:val="single" w:sz="8" w:space="0" w:color="4472C4"/>
              <w:right w:val="single" w:sz="8" w:space="0" w:color="4472C4"/>
            </w:tcBorders>
            <w:shd w:val="clear" w:color="auto" w:fill="auto"/>
            <w:noWrap/>
            <w:vAlign w:val="center"/>
            <w:hideMark/>
          </w:tcPr>
          <w:p w14:paraId="1B4A9B9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hideMark/>
          </w:tcPr>
          <w:p w14:paraId="183FB624" w14:textId="77777777" w:rsidR="002C4B85" w:rsidRPr="002C4B85" w:rsidRDefault="002C4B85" w:rsidP="002C4B85">
            <w:pPr>
              <w:spacing w:after="0" w:line="240" w:lineRule="auto"/>
              <w:jc w:val="center"/>
              <w:rPr>
                <w:rFonts w:ascii="Calibri" w:eastAsia="Times New Roman" w:hAnsi="Calibri" w:cs="Calibri"/>
                <w:color w:val="000000"/>
                <w:sz w:val="20"/>
                <w:szCs w:val="20"/>
              </w:rPr>
            </w:pPr>
            <w:r w:rsidRPr="002C4B85">
              <w:rPr>
                <w:rFonts w:ascii="Calibri" w:eastAsia="Times New Roman" w:hAnsi="Calibri" w:cs="Calibri"/>
                <w:color w:val="000000"/>
                <w:sz w:val="20"/>
                <w:szCs w:val="20"/>
              </w:rPr>
              <w:t>1</w:t>
            </w:r>
          </w:p>
        </w:tc>
        <w:tc>
          <w:tcPr>
            <w:tcW w:w="680" w:type="dxa"/>
            <w:tcBorders>
              <w:top w:val="nil"/>
              <w:left w:val="nil"/>
              <w:bottom w:val="single" w:sz="8" w:space="0" w:color="4472C4"/>
              <w:right w:val="single" w:sz="8" w:space="0" w:color="4472C4"/>
            </w:tcBorders>
            <w:shd w:val="clear" w:color="auto" w:fill="auto"/>
            <w:noWrap/>
            <w:vAlign w:val="center"/>
            <w:hideMark/>
          </w:tcPr>
          <w:p w14:paraId="5F3B451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7FD65E2A"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hideMark/>
          </w:tcPr>
          <w:p w14:paraId="5DE77727" w14:textId="77777777" w:rsidR="002C4B85" w:rsidRPr="002C4B85" w:rsidRDefault="002C4B85" w:rsidP="002C4B85">
            <w:pPr>
              <w:spacing w:after="0" w:line="240" w:lineRule="auto"/>
              <w:jc w:val="center"/>
              <w:rPr>
                <w:rFonts w:ascii="Calibri" w:eastAsia="Times New Roman" w:hAnsi="Calibri" w:cs="Calibri"/>
                <w:color w:val="000000"/>
                <w:sz w:val="20"/>
                <w:szCs w:val="20"/>
              </w:rPr>
            </w:pPr>
            <w:r w:rsidRPr="002C4B85">
              <w:rPr>
                <w:rFonts w:ascii="Calibri" w:eastAsia="Times New Roman" w:hAnsi="Calibri" w:cs="Calibri"/>
                <w:color w:val="000000"/>
                <w:sz w:val="20"/>
                <w:szCs w:val="20"/>
              </w:rPr>
              <w:t>10</w:t>
            </w:r>
          </w:p>
        </w:tc>
        <w:tc>
          <w:tcPr>
            <w:tcW w:w="680" w:type="dxa"/>
            <w:tcBorders>
              <w:top w:val="nil"/>
              <w:left w:val="nil"/>
              <w:bottom w:val="single" w:sz="8" w:space="0" w:color="4472C4"/>
              <w:right w:val="single" w:sz="8" w:space="0" w:color="4472C4"/>
            </w:tcBorders>
            <w:shd w:val="clear" w:color="auto" w:fill="auto"/>
            <w:noWrap/>
            <w:vAlign w:val="center"/>
            <w:hideMark/>
          </w:tcPr>
          <w:p w14:paraId="13D303CA"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11</w:t>
            </w:r>
          </w:p>
        </w:tc>
        <w:tc>
          <w:tcPr>
            <w:tcW w:w="680" w:type="dxa"/>
            <w:tcBorders>
              <w:top w:val="nil"/>
              <w:left w:val="nil"/>
              <w:bottom w:val="single" w:sz="8" w:space="0" w:color="4472C4"/>
              <w:right w:val="single" w:sz="8" w:space="0" w:color="4472C4"/>
            </w:tcBorders>
            <w:shd w:val="clear" w:color="auto" w:fill="auto"/>
            <w:noWrap/>
            <w:vAlign w:val="center"/>
            <w:hideMark/>
          </w:tcPr>
          <w:p w14:paraId="21451016"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w:t>
            </w:r>
          </w:p>
        </w:tc>
        <w:tc>
          <w:tcPr>
            <w:tcW w:w="680" w:type="dxa"/>
            <w:tcBorders>
              <w:top w:val="nil"/>
              <w:left w:val="nil"/>
              <w:bottom w:val="single" w:sz="8" w:space="0" w:color="4472C4"/>
              <w:right w:val="single" w:sz="8" w:space="0" w:color="4472C4"/>
            </w:tcBorders>
            <w:shd w:val="clear" w:color="auto" w:fill="auto"/>
            <w:noWrap/>
            <w:hideMark/>
          </w:tcPr>
          <w:p w14:paraId="7186DC34" w14:textId="77777777" w:rsidR="002C4B85" w:rsidRPr="002C4B85" w:rsidRDefault="002C4B85" w:rsidP="002C4B85">
            <w:pPr>
              <w:spacing w:after="0" w:line="240" w:lineRule="auto"/>
              <w:jc w:val="center"/>
              <w:rPr>
                <w:rFonts w:ascii="Calibri" w:eastAsia="Times New Roman" w:hAnsi="Calibri" w:cs="Calibri"/>
                <w:color w:val="000000"/>
                <w:sz w:val="20"/>
                <w:szCs w:val="20"/>
              </w:rPr>
            </w:pPr>
            <w:r w:rsidRPr="002C4B85">
              <w:rPr>
                <w:rFonts w:ascii="Calibri" w:eastAsia="Times New Roman" w:hAnsi="Calibri" w:cs="Calibri"/>
                <w:color w:val="000000"/>
                <w:sz w:val="20"/>
                <w:szCs w:val="2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5DBAAA4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5D235B81"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r>
      <w:tr w:rsidR="002C4B85" w:rsidRPr="002C4B85" w14:paraId="16677E81" w14:textId="77777777" w:rsidTr="002C4B85">
        <w:trPr>
          <w:trHeight w:val="315"/>
        </w:trPr>
        <w:tc>
          <w:tcPr>
            <w:tcW w:w="4253" w:type="dxa"/>
            <w:tcBorders>
              <w:top w:val="nil"/>
              <w:left w:val="single" w:sz="8" w:space="0" w:color="4472C4"/>
              <w:bottom w:val="single" w:sz="8" w:space="0" w:color="4472C4"/>
              <w:right w:val="single" w:sz="8" w:space="0" w:color="4472C4"/>
            </w:tcBorders>
            <w:shd w:val="clear" w:color="auto" w:fill="auto"/>
            <w:noWrap/>
            <w:vAlign w:val="center"/>
            <w:hideMark/>
          </w:tcPr>
          <w:p w14:paraId="5EABFC65"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Medicinski fakultet</w:t>
            </w:r>
          </w:p>
        </w:tc>
        <w:tc>
          <w:tcPr>
            <w:tcW w:w="680" w:type="dxa"/>
            <w:tcBorders>
              <w:top w:val="nil"/>
              <w:left w:val="nil"/>
              <w:bottom w:val="single" w:sz="8" w:space="0" w:color="4472C4"/>
              <w:right w:val="single" w:sz="8" w:space="0" w:color="4472C4"/>
            </w:tcBorders>
            <w:shd w:val="clear" w:color="auto" w:fill="auto"/>
            <w:noWrap/>
            <w:vAlign w:val="center"/>
            <w:hideMark/>
          </w:tcPr>
          <w:p w14:paraId="06FE9532"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6FAE6538"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hideMark/>
          </w:tcPr>
          <w:p w14:paraId="106E0F2E"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694918AC"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34446AD5"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11</w:t>
            </w:r>
          </w:p>
        </w:tc>
        <w:tc>
          <w:tcPr>
            <w:tcW w:w="680" w:type="dxa"/>
            <w:tcBorders>
              <w:top w:val="nil"/>
              <w:left w:val="nil"/>
              <w:bottom w:val="single" w:sz="8" w:space="0" w:color="4472C4"/>
              <w:right w:val="single" w:sz="8" w:space="0" w:color="4472C4"/>
            </w:tcBorders>
            <w:shd w:val="clear" w:color="auto" w:fill="auto"/>
            <w:noWrap/>
            <w:hideMark/>
          </w:tcPr>
          <w:p w14:paraId="3FC339E2"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119</w:t>
            </w:r>
          </w:p>
        </w:tc>
        <w:tc>
          <w:tcPr>
            <w:tcW w:w="680" w:type="dxa"/>
            <w:tcBorders>
              <w:top w:val="nil"/>
              <w:left w:val="nil"/>
              <w:bottom w:val="single" w:sz="8" w:space="0" w:color="4472C4"/>
              <w:right w:val="single" w:sz="8" w:space="0" w:color="4472C4"/>
            </w:tcBorders>
            <w:shd w:val="clear" w:color="auto" w:fill="auto"/>
            <w:noWrap/>
            <w:vAlign w:val="center"/>
            <w:hideMark/>
          </w:tcPr>
          <w:p w14:paraId="3F905809"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34</w:t>
            </w:r>
          </w:p>
        </w:tc>
        <w:tc>
          <w:tcPr>
            <w:tcW w:w="680" w:type="dxa"/>
            <w:tcBorders>
              <w:top w:val="nil"/>
              <w:left w:val="nil"/>
              <w:bottom w:val="single" w:sz="8" w:space="0" w:color="4472C4"/>
              <w:right w:val="single" w:sz="8" w:space="0" w:color="4472C4"/>
            </w:tcBorders>
            <w:shd w:val="clear" w:color="auto" w:fill="auto"/>
            <w:noWrap/>
            <w:vAlign w:val="center"/>
            <w:hideMark/>
          </w:tcPr>
          <w:p w14:paraId="1F8E2F4F"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w:t>
            </w:r>
          </w:p>
        </w:tc>
        <w:tc>
          <w:tcPr>
            <w:tcW w:w="680" w:type="dxa"/>
            <w:tcBorders>
              <w:top w:val="nil"/>
              <w:left w:val="nil"/>
              <w:bottom w:val="single" w:sz="8" w:space="0" w:color="4472C4"/>
              <w:right w:val="single" w:sz="8" w:space="0" w:color="4472C4"/>
            </w:tcBorders>
            <w:shd w:val="clear" w:color="auto" w:fill="auto"/>
            <w:noWrap/>
            <w:hideMark/>
          </w:tcPr>
          <w:p w14:paraId="2CB99B9A"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4</w:t>
            </w:r>
          </w:p>
        </w:tc>
        <w:tc>
          <w:tcPr>
            <w:tcW w:w="680" w:type="dxa"/>
            <w:tcBorders>
              <w:top w:val="nil"/>
              <w:left w:val="nil"/>
              <w:bottom w:val="single" w:sz="8" w:space="0" w:color="4472C4"/>
              <w:right w:val="single" w:sz="8" w:space="0" w:color="4472C4"/>
            </w:tcBorders>
            <w:shd w:val="clear" w:color="auto" w:fill="auto"/>
            <w:noWrap/>
            <w:vAlign w:val="center"/>
            <w:hideMark/>
          </w:tcPr>
          <w:p w14:paraId="67933BBC"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1</w:t>
            </w:r>
          </w:p>
        </w:tc>
      </w:tr>
      <w:tr w:rsidR="002C4B85" w:rsidRPr="002C4B85" w14:paraId="609DDD2B" w14:textId="77777777" w:rsidTr="002C4B85">
        <w:trPr>
          <w:trHeight w:val="315"/>
        </w:trPr>
        <w:tc>
          <w:tcPr>
            <w:tcW w:w="4253" w:type="dxa"/>
            <w:tcBorders>
              <w:top w:val="nil"/>
              <w:left w:val="single" w:sz="8" w:space="0" w:color="4472C4"/>
              <w:bottom w:val="single" w:sz="8" w:space="0" w:color="4472C4"/>
              <w:right w:val="single" w:sz="8" w:space="0" w:color="4472C4"/>
            </w:tcBorders>
            <w:shd w:val="clear" w:color="000000" w:fill="D9E2F3"/>
            <w:noWrap/>
            <w:vAlign w:val="center"/>
            <w:hideMark/>
          </w:tcPr>
          <w:p w14:paraId="1B6CE139"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Pravni fakultet</w:t>
            </w:r>
          </w:p>
        </w:tc>
        <w:tc>
          <w:tcPr>
            <w:tcW w:w="680" w:type="dxa"/>
            <w:tcBorders>
              <w:top w:val="nil"/>
              <w:left w:val="nil"/>
              <w:bottom w:val="single" w:sz="8" w:space="0" w:color="4472C4"/>
              <w:right w:val="single" w:sz="8" w:space="0" w:color="4472C4"/>
            </w:tcBorders>
            <w:shd w:val="clear" w:color="000000" w:fill="D9E2F3"/>
            <w:noWrap/>
            <w:vAlign w:val="center"/>
            <w:hideMark/>
          </w:tcPr>
          <w:p w14:paraId="3B0910B0"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vAlign w:val="center"/>
            <w:hideMark/>
          </w:tcPr>
          <w:p w14:paraId="65D206A1"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hideMark/>
          </w:tcPr>
          <w:p w14:paraId="45552E66"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vAlign w:val="center"/>
            <w:hideMark/>
          </w:tcPr>
          <w:p w14:paraId="6FE1C5B6"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000000" w:fill="D9E2F3"/>
            <w:noWrap/>
            <w:vAlign w:val="center"/>
            <w:hideMark/>
          </w:tcPr>
          <w:p w14:paraId="436ABBF9"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28</w:t>
            </w:r>
          </w:p>
        </w:tc>
        <w:tc>
          <w:tcPr>
            <w:tcW w:w="680" w:type="dxa"/>
            <w:tcBorders>
              <w:top w:val="nil"/>
              <w:left w:val="nil"/>
              <w:bottom w:val="single" w:sz="8" w:space="0" w:color="4472C4"/>
              <w:right w:val="single" w:sz="8" w:space="0" w:color="4472C4"/>
            </w:tcBorders>
            <w:shd w:val="clear" w:color="000000" w:fill="D9E2F3"/>
            <w:noWrap/>
            <w:hideMark/>
          </w:tcPr>
          <w:p w14:paraId="70BA05D0"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24</w:t>
            </w:r>
          </w:p>
        </w:tc>
        <w:tc>
          <w:tcPr>
            <w:tcW w:w="680" w:type="dxa"/>
            <w:tcBorders>
              <w:top w:val="nil"/>
              <w:left w:val="nil"/>
              <w:bottom w:val="single" w:sz="8" w:space="0" w:color="4472C4"/>
              <w:right w:val="single" w:sz="8" w:space="0" w:color="4472C4"/>
            </w:tcBorders>
            <w:shd w:val="clear" w:color="000000" w:fill="D9E2F3"/>
            <w:noWrap/>
            <w:vAlign w:val="center"/>
            <w:hideMark/>
          </w:tcPr>
          <w:p w14:paraId="2B7DEBE8"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26</w:t>
            </w:r>
          </w:p>
        </w:tc>
        <w:tc>
          <w:tcPr>
            <w:tcW w:w="680" w:type="dxa"/>
            <w:tcBorders>
              <w:top w:val="nil"/>
              <w:left w:val="nil"/>
              <w:bottom w:val="single" w:sz="8" w:space="0" w:color="4472C4"/>
              <w:right w:val="single" w:sz="8" w:space="0" w:color="4472C4"/>
            </w:tcBorders>
            <w:shd w:val="clear" w:color="000000" w:fill="D9E2F3"/>
            <w:noWrap/>
            <w:vAlign w:val="center"/>
            <w:hideMark/>
          </w:tcPr>
          <w:p w14:paraId="18CFFA20"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22</w:t>
            </w:r>
          </w:p>
        </w:tc>
        <w:tc>
          <w:tcPr>
            <w:tcW w:w="680" w:type="dxa"/>
            <w:tcBorders>
              <w:top w:val="nil"/>
              <w:left w:val="nil"/>
              <w:bottom w:val="single" w:sz="8" w:space="0" w:color="4472C4"/>
              <w:right w:val="single" w:sz="8" w:space="0" w:color="4472C4"/>
            </w:tcBorders>
            <w:shd w:val="clear" w:color="000000" w:fill="D9E2F3"/>
            <w:noWrap/>
            <w:hideMark/>
          </w:tcPr>
          <w:p w14:paraId="7DBB651A"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8</w:t>
            </w:r>
          </w:p>
        </w:tc>
        <w:tc>
          <w:tcPr>
            <w:tcW w:w="680" w:type="dxa"/>
            <w:tcBorders>
              <w:top w:val="nil"/>
              <w:left w:val="nil"/>
              <w:bottom w:val="single" w:sz="8" w:space="0" w:color="4472C4"/>
              <w:right w:val="single" w:sz="8" w:space="0" w:color="4472C4"/>
            </w:tcBorders>
            <w:shd w:val="clear" w:color="000000" w:fill="D9E2F3"/>
            <w:noWrap/>
            <w:vAlign w:val="center"/>
            <w:hideMark/>
          </w:tcPr>
          <w:p w14:paraId="1922A19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4</w:t>
            </w:r>
          </w:p>
        </w:tc>
      </w:tr>
      <w:tr w:rsidR="002C4B85" w:rsidRPr="002C4B85" w14:paraId="583E0267" w14:textId="77777777" w:rsidTr="002C4B85">
        <w:trPr>
          <w:trHeight w:val="315"/>
        </w:trPr>
        <w:tc>
          <w:tcPr>
            <w:tcW w:w="4253" w:type="dxa"/>
            <w:tcBorders>
              <w:top w:val="nil"/>
              <w:left w:val="single" w:sz="8" w:space="0" w:color="4472C4"/>
              <w:bottom w:val="single" w:sz="8" w:space="0" w:color="4472C4"/>
              <w:right w:val="single" w:sz="8" w:space="0" w:color="4472C4"/>
            </w:tcBorders>
            <w:shd w:val="clear" w:color="auto" w:fill="auto"/>
            <w:noWrap/>
            <w:vAlign w:val="center"/>
            <w:hideMark/>
          </w:tcPr>
          <w:p w14:paraId="233AA71F"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Umjetnička akademija</w:t>
            </w:r>
          </w:p>
        </w:tc>
        <w:tc>
          <w:tcPr>
            <w:tcW w:w="680" w:type="dxa"/>
            <w:tcBorders>
              <w:top w:val="nil"/>
              <w:left w:val="nil"/>
              <w:bottom w:val="single" w:sz="8" w:space="0" w:color="4472C4"/>
              <w:right w:val="single" w:sz="8" w:space="0" w:color="4472C4"/>
            </w:tcBorders>
            <w:shd w:val="clear" w:color="auto" w:fill="auto"/>
            <w:noWrap/>
            <w:vAlign w:val="center"/>
            <w:hideMark/>
          </w:tcPr>
          <w:p w14:paraId="1C2A045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hideMark/>
          </w:tcPr>
          <w:p w14:paraId="12F53A4D"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64CA5464"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411477EA"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hideMark/>
          </w:tcPr>
          <w:p w14:paraId="494921F3"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15A84E3B"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7</w:t>
            </w:r>
          </w:p>
        </w:tc>
        <w:tc>
          <w:tcPr>
            <w:tcW w:w="680" w:type="dxa"/>
            <w:tcBorders>
              <w:top w:val="nil"/>
              <w:left w:val="nil"/>
              <w:bottom w:val="single" w:sz="8" w:space="0" w:color="4472C4"/>
              <w:right w:val="single" w:sz="8" w:space="0" w:color="4472C4"/>
            </w:tcBorders>
            <w:shd w:val="clear" w:color="auto" w:fill="auto"/>
            <w:noWrap/>
            <w:vAlign w:val="center"/>
            <w:hideMark/>
          </w:tcPr>
          <w:p w14:paraId="74CDF6EF"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hideMark/>
          </w:tcPr>
          <w:p w14:paraId="1C87364C"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0A3AC4AC"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c>
          <w:tcPr>
            <w:tcW w:w="680" w:type="dxa"/>
            <w:tcBorders>
              <w:top w:val="nil"/>
              <w:left w:val="nil"/>
              <w:bottom w:val="single" w:sz="8" w:space="0" w:color="4472C4"/>
              <w:right w:val="single" w:sz="8" w:space="0" w:color="4472C4"/>
            </w:tcBorders>
            <w:shd w:val="clear" w:color="auto" w:fill="auto"/>
            <w:noWrap/>
            <w:vAlign w:val="center"/>
            <w:hideMark/>
          </w:tcPr>
          <w:p w14:paraId="0B97C3C5"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0</w:t>
            </w:r>
          </w:p>
        </w:tc>
      </w:tr>
      <w:tr w:rsidR="002C4B85" w:rsidRPr="002C4B85" w14:paraId="04ED3A50" w14:textId="77777777" w:rsidTr="002C4B85">
        <w:trPr>
          <w:trHeight w:val="315"/>
        </w:trPr>
        <w:tc>
          <w:tcPr>
            <w:tcW w:w="4253" w:type="dxa"/>
            <w:tcBorders>
              <w:top w:val="nil"/>
              <w:left w:val="single" w:sz="8" w:space="0" w:color="4472C4"/>
              <w:bottom w:val="single" w:sz="8" w:space="0" w:color="4472C4"/>
              <w:right w:val="single" w:sz="8" w:space="0" w:color="4472C4"/>
            </w:tcBorders>
            <w:shd w:val="clear" w:color="000000" w:fill="D9E2F3"/>
            <w:noWrap/>
            <w:vAlign w:val="center"/>
            <w:hideMark/>
          </w:tcPr>
          <w:p w14:paraId="5DEF1F34" w14:textId="77777777" w:rsidR="002C4B85" w:rsidRPr="002C4B85" w:rsidRDefault="002C4B85" w:rsidP="002C4B85">
            <w:pPr>
              <w:spacing w:after="0" w:line="240" w:lineRule="auto"/>
              <w:rPr>
                <w:rFonts w:ascii="Calibri" w:eastAsia="Times New Roman" w:hAnsi="Calibri" w:cs="Calibri"/>
                <w:b/>
                <w:bCs/>
                <w:color w:val="000000"/>
              </w:rPr>
            </w:pPr>
            <w:r w:rsidRPr="002C4B85">
              <w:rPr>
                <w:rFonts w:ascii="Calibri" w:eastAsia="Times New Roman" w:hAnsi="Calibri" w:cs="Calibri"/>
                <w:b/>
                <w:bCs/>
                <w:color w:val="000000"/>
              </w:rPr>
              <w:t>Ukupni zbroj</w:t>
            </w:r>
          </w:p>
        </w:tc>
        <w:tc>
          <w:tcPr>
            <w:tcW w:w="680" w:type="dxa"/>
            <w:tcBorders>
              <w:top w:val="nil"/>
              <w:left w:val="nil"/>
              <w:bottom w:val="single" w:sz="8" w:space="0" w:color="4472C4"/>
              <w:right w:val="single" w:sz="8" w:space="0" w:color="4472C4"/>
            </w:tcBorders>
            <w:shd w:val="clear" w:color="000000" w:fill="D9E2F3"/>
            <w:noWrap/>
            <w:vAlign w:val="center"/>
            <w:hideMark/>
          </w:tcPr>
          <w:p w14:paraId="398CFC69"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0</w:t>
            </w:r>
          </w:p>
        </w:tc>
        <w:tc>
          <w:tcPr>
            <w:tcW w:w="680" w:type="dxa"/>
            <w:tcBorders>
              <w:top w:val="nil"/>
              <w:left w:val="nil"/>
              <w:bottom w:val="single" w:sz="8" w:space="0" w:color="4472C4"/>
              <w:right w:val="single" w:sz="8" w:space="0" w:color="4472C4"/>
            </w:tcBorders>
            <w:shd w:val="clear" w:color="000000" w:fill="D9E2F3"/>
            <w:noWrap/>
            <w:vAlign w:val="bottom"/>
            <w:hideMark/>
          </w:tcPr>
          <w:p w14:paraId="70BC1EE9"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1</w:t>
            </w:r>
          </w:p>
        </w:tc>
        <w:tc>
          <w:tcPr>
            <w:tcW w:w="680" w:type="dxa"/>
            <w:tcBorders>
              <w:top w:val="nil"/>
              <w:left w:val="nil"/>
              <w:bottom w:val="single" w:sz="8" w:space="0" w:color="4472C4"/>
              <w:right w:val="single" w:sz="8" w:space="0" w:color="4472C4"/>
            </w:tcBorders>
            <w:shd w:val="clear" w:color="000000" w:fill="D9E2F3"/>
            <w:noWrap/>
            <w:vAlign w:val="bottom"/>
            <w:hideMark/>
          </w:tcPr>
          <w:p w14:paraId="7BFAB785"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0</w:t>
            </w:r>
          </w:p>
        </w:tc>
        <w:tc>
          <w:tcPr>
            <w:tcW w:w="680" w:type="dxa"/>
            <w:tcBorders>
              <w:top w:val="nil"/>
              <w:left w:val="nil"/>
              <w:bottom w:val="single" w:sz="8" w:space="0" w:color="4472C4"/>
              <w:right w:val="single" w:sz="8" w:space="0" w:color="4472C4"/>
            </w:tcBorders>
            <w:shd w:val="clear" w:color="000000" w:fill="D9E2F3"/>
            <w:noWrap/>
            <w:vAlign w:val="center"/>
            <w:hideMark/>
          </w:tcPr>
          <w:p w14:paraId="5C5F524A"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0</w:t>
            </w:r>
          </w:p>
        </w:tc>
        <w:tc>
          <w:tcPr>
            <w:tcW w:w="680" w:type="dxa"/>
            <w:tcBorders>
              <w:top w:val="nil"/>
              <w:left w:val="nil"/>
              <w:bottom w:val="single" w:sz="8" w:space="0" w:color="4472C4"/>
              <w:right w:val="single" w:sz="8" w:space="0" w:color="4472C4"/>
            </w:tcBorders>
            <w:shd w:val="clear" w:color="000000" w:fill="D9E2F3"/>
            <w:noWrap/>
            <w:vAlign w:val="bottom"/>
            <w:hideMark/>
          </w:tcPr>
          <w:p w14:paraId="4FE4CD27"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81</w:t>
            </w:r>
          </w:p>
        </w:tc>
        <w:tc>
          <w:tcPr>
            <w:tcW w:w="680" w:type="dxa"/>
            <w:tcBorders>
              <w:top w:val="nil"/>
              <w:left w:val="nil"/>
              <w:bottom w:val="single" w:sz="8" w:space="0" w:color="4472C4"/>
              <w:right w:val="single" w:sz="8" w:space="0" w:color="4472C4"/>
            </w:tcBorders>
            <w:shd w:val="clear" w:color="000000" w:fill="D9E2F3"/>
            <w:noWrap/>
            <w:vAlign w:val="bottom"/>
            <w:hideMark/>
          </w:tcPr>
          <w:p w14:paraId="179F3D11"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175</w:t>
            </w:r>
          </w:p>
        </w:tc>
        <w:tc>
          <w:tcPr>
            <w:tcW w:w="680" w:type="dxa"/>
            <w:tcBorders>
              <w:top w:val="nil"/>
              <w:left w:val="nil"/>
              <w:bottom w:val="single" w:sz="8" w:space="0" w:color="4472C4"/>
              <w:right w:val="single" w:sz="8" w:space="0" w:color="4472C4"/>
            </w:tcBorders>
            <w:shd w:val="clear" w:color="000000" w:fill="D9E2F3"/>
            <w:noWrap/>
            <w:vAlign w:val="center"/>
            <w:hideMark/>
          </w:tcPr>
          <w:p w14:paraId="52F67E3B"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64</w:t>
            </w:r>
          </w:p>
        </w:tc>
        <w:tc>
          <w:tcPr>
            <w:tcW w:w="680" w:type="dxa"/>
            <w:tcBorders>
              <w:top w:val="nil"/>
              <w:left w:val="nil"/>
              <w:bottom w:val="single" w:sz="8" w:space="0" w:color="4472C4"/>
              <w:right w:val="single" w:sz="8" w:space="0" w:color="4472C4"/>
            </w:tcBorders>
            <w:shd w:val="clear" w:color="000000" w:fill="D9E2F3"/>
            <w:noWrap/>
            <w:vAlign w:val="bottom"/>
            <w:hideMark/>
          </w:tcPr>
          <w:p w14:paraId="55557B18"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29</w:t>
            </w:r>
          </w:p>
        </w:tc>
        <w:tc>
          <w:tcPr>
            <w:tcW w:w="680" w:type="dxa"/>
            <w:tcBorders>
              <w:top w:val="nil"/>
              <w:left w:val="nil"/>
              <w:bottom w:val="single" w:sz="8" w:space="0" w:color="4472C4"/>
              <w:right w:val="single" w:sz="8" w:space="0" w:color="4472C4"/>
            </w:tcBorders>
            <w:shd w:val="clear" w:color="000000" w:fill="D9E2F3"/>
            <w:noWrap/>
            <w:vAlign w:val="bottom"/>
            <w:hideMark/>
          </w:tcPr>
          <w:p w14:paraId="4B602381"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14</w:t>
            </w:r>
          </w:p>
        </w:tc>
        <w:tc>
          <w:tcPr>
            <w:tcW w:w="680" w:type="dxa"/>
            <w:tcBorders>
              <w:top w:val="nil"/>
              <w:left w:val="nil"/>
              <w:bottom w:val="single" w:sz="8" w:space="0" w:color="4472C4"/>
              <w:right w:val="single" w:sz="8" w:space="0" w:color="4472C4"/>
            </w:tcBorders>
            <w:shd w:val="clear" w:color="000000" w:fill="D9E2F3"/>
            <w:noWrap/>
            <w:vAlign w:val="center"/>
            <w:hideMark/>
          </w:tcPr>
          <w:p w14:paraId="423EF942" w14:textId="313D3733" w:rsidR="002C4B85" w:rsidRPr="002C4B85" w:rsidRDefault="00E57AC5" w:rsidP="002C4B85">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5</w:t>
            </w:r>
          </w:p>
        </w:tc>
      </w:tr>
    </w:tbl>
    <w:p w14:paraId="1D21DB09" w14:textId="1BE2C0AB" w:rsidR="00B13F10" w:rsidRDefault="002C4B85">
      <w:pPr>
        <w:spacing w:after="0" w:line="240" w:lineRule="auto"/>
        <w:jc w:val="both"/>
        <w:rPr>
          <w:rFonts w:ascii="Calibri" w:eastAsia="Calibri" w:hAnsi="Calibri" w:cs="Calibri"/>
        </w:rPr>
      </w:pPr>
      <w:r>
        <w:rPr>
          <w:rFonts w:ascii="Calibri" w:eastAsia="Calibri" w:hAnsi="Calibri" w:cs="Calibri"/>
        </w:rPr>
        <w:fldChar w:fldCharType="end"/>
      </w:r>
    </w:p>
    <w:p w14:paraId="43D0D10D" w14:textId="3DEF7F72" w:rsidR="00B13F10" w:rsidRPr="00A960F9" w:rsidRDefault="009460DA" w:rsidP="00A960F9">
      <w:pPr>
        <w:pStyle w:val="Opisslike"/>
        <w:jc w:val="center"/>
        <w:rPr>
          <w:rFonts w:ascii="Calibri" w:eastAsia="Calibri" w:hAnsi="Calibri" w:cs="Calibri"/>
          <w:i w:val="0"/>
          <w:iCs w:val="0"/>
        </w:rPr>
      </w:pPr>
      <w:r w:rsidRPr="00A960F9">
        <w:rPr>
          <w:i w:val="0"/>
          <w:iCs w:val="0"/>
        </w:rPr>
        <w:lastRenderedPageBreak/>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E37F02">
        <w:rPr>
          <w:i w:val="0"/>
          <w:iCs w:val="0"/>
          <w:noProof/>
        </w:rPr>
        <w:t>15</w:t>
      </w:r>
      <w:r w:rsidRPr="00A960F9">
        <w:rPr>
          <w:i w:val="0"/>
          <w:iCs w:val="0"/>
        </w:rPr>
        <w:fldChar w:fldCharType="end"/>
      </w:r>
      <w:r w:rsidRPr="00A960F9">
        <w:rPr>
          <w:i w:val="0"/>
          <w:iCs w:val="0"/>
        </w:rPr>
        <w:t xml:space="preserve">: </w:t>
      </w:r>
      <w:r w:rsidR="000362AE" w:rsidRPr="00A960F9">
        <w:rPr>
          <w:rFonts w:ascii="Calibri" w:eastAsia="Calibri" w:hAnsi="Calibri" w:cs="Calibri"/>
          <w:i w:val="0"/>
          <w:iCs w:val="0"/>
        </w:rPr>
        <w:t>Prikaz broja diplomiranih studenata na integriranim preddiplomskim i diplomskim sveučilišnim studijima na Sveučilištu u Splitu u akademskoj godini 201</w:t>
      </w:r>
      <w:r w:rsidR="002C4B85">
        <w:rPr>
          <w:rFonts w:ascii="Calibri" w:eastAsia="Calibri" w:hAnsi="Calibri" w:cs="Calibri"/>
          <w:i w:val="0"/>
          <w:iCs w:val="0"/>
        </w:rPr>
        <w:t>9</w:t>
      </w:r>
      <w:r w:rsidR="000362AE" w:rsidRPr="00A960F9">
        <w:rPr>
          <w:rFonts w:ascii="Calibri" w:eastAsia="Calibri" w:hAnsi="Calibri" w:cs="Calibri"/>
          <w:i w:val="0"/>
          <w:iCs w:val="0"/>
        </w:rPr>
        <w:t>./20</w:t>
      </w:r>
      <w:r w:rsidR="002C4B85">
        <w:rPr>
          <w:rFonts w:ascii="Calibri" w:eastAsia="Calibri" w:hAnsi="Calibri" w:cs="Calibri"/>
          <w:i w:val="0"/>
          <w:iCs w:val="0"/>
        </w:rPr>
        <w:t>20</w:t>
      </w:r>
      <w:r w:rsidR="000362AE" w:rsidRPr="00A960F9">
        <w:rPr>
          <w:rFonts w:ascii="Calibri" w:eastAsia="Calibri" w:hAnsi="Calibri" w:cs="Calibri"/>
          <w:i w:val="0"/>
          <w:iCs w:val="0"/>
        </w:rPr>
        <w:t>. prema sastavnicama i duljini studiranja</w:t>
      </w:r>
    </w:p>
    <w:p w14:paraId="3CF0B54B" w14:textId="54659372" w:rsidR="00B13F10" w:rsidRDefault="002C4B85" w:rsidP="002C4B85">
      <w:pPr>
        <w:tabs>
          <w:tab w:val="left" w:pos="8235"/>
        </w:tabs>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ab/>
      </w:r>
    </w:p>
    <w:p w14:paraId="7967C25A" w14:textId="735700B1" w:rsidR="00B13F10" w:rsidRDefault="000362AE" w:rsidP="00651E29">
      <w:pPr>
        <w:spacing w:after="0" w:line="240" w:lineRule="auto"/>
        <w:jc w:val="both"/>
        <w:rPr>
          <w:rFonts w:ascii="Calibri" w:eastAsia="Calibri" w:hAnsi="Calibri" w:cs="Calibri"/>
        </w:rPr>
      </w:pPr>
      <w:r>
        <w:rPr>
          <w:rFonts w:ascii="Calibri" w:eastAsia="Calibri" w:hAnsi="Calibri" w:cs="Calibri"/>
        </w:rPr>
        <w:t>Prosječna duljina studiranja na integriranim preddiplomskim i diplomskim sveučilišnim studijima na Sveučilištu u Splitu u akademskoj godini 201</w:t>
      </w:r>
      <w:r w:rsidR="002C4B85">
        <w:rPr>
          <w:rFonts w:ascii="Calibri" w:eastAsia="Calibri" w:hAnsi="Calibri" w:cs="Calibri"/>
        </w:rPr>
        <w:t>9</w:t>
      </w:r>
      <w:r>
        <w:rPr>
          <w:rFonts w:ascii="Calibri" w:eastAsia="Calibri" w:hAnsi="Calibri" w:cs="Calibri"/>
        </w:rPr>
        <w:t>./20</w:t>
      </w:r>
      <w:r w:rsidR="002C4B85">
        <w:rPr>
          <w:rFonts w:ascii="Calibri" w:eastAsia="Calibri" w:hAnsi="Calibri" w:cs="Calibri"/>
        </w:rPr>
        <w:t>20</w:t>
      </w:r>
      <w:r>
        <w:rPr>
          <w:rFonts w:ascii="Calibri" w:eastAsia="Calibri" w:hAnsi="Calibri" w:cs="Calibri"/>
        </w:rPr>
        <w:t xml:space="preserve">. najkraća je na </w:t>
      </w:r>
      <w:r w:rsidR="00770427">
        <w:rPr>
          <w:rFonts w:ascii="Calibri" w:eastAsia="Calibri" w:hAnsi="Calibri" w:cs="Calibri"/>
        </w:rPr>
        <w:t>Katoličko bogoslovnom fakultetu</w:t>
      </w:r>
      <w:r>
        <w:rPr>
          <w:rFonts w:ascii="Calibri" w:eastAsia="Calibri" w:hAnsi="Calibri" w:cs="Calibri"/>
        </w:rPr>
        <w:t>, a najduža na</w:t>
      </w:r>
      <w:r w:rsidR="00770427">
        <w:rPr>
          <w:rFonts w:ascii="Calibri" w:eastAsia="Calibri" w:hAnsi="Calibri" w:cs="Calibri"/>
        </w:rPr>
        <w:t xml:space="preserve"> Pravnom fakultetu</w:t>
      </w:r>
      <w:r>
        <w:rPr>
          <w:rFonts w:ascii="Calibri" w:eastAsia="Calibri" w:hAnsi="Calibri" w:cs="Calibri"/>
        </w:rPr>
        <w:t xml:space="preserve"> što je prikazano u niže navedenoj tablici.</w:t>
      </w:r>
    </w:p>
    <w:p w14:paraId="377723F5" w14:textId="779F5B09" w:rsidR="002C4B85" w:rsidRDefault="002C4B85">
      <w:pPr>
        <w:spacing w:after="0" w:line="240" w:lineRule="auto"/>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 final.xlsx" "Duljina studiranja 20192020!R37C1:R42C7" </w:instrText>
      </w:r>
      <w:r>
        <w:rPr>
          <w:rFonts w:eastAsia="Calibri"/>
        </w:rPr>
        <w:instrText xml:space="preserve">\a \f 4 \h </w:instrText>
      </w:r>
      <w:r>
        <w:rPr>
          <w:rFonts w:eastAsia="Calibri"/>
        </w:rPr>
        <w:fldChar w:fldCharType="separate"/>
      </w:r>
    </w:p>
    <w:tbl>
      <w:tblPr>
        <w:tblW w:w="7995" w:type="dxa"/>
        <w:jc w:val="center"/>
        <w:tblLook w:val="04A0" w:firstRow="1" w:lastRow="0" w:firstColumn="1" w:lastColumn="0" w:noHBand="0" w:noVBand="1"/>
      </w:tblPr>
      <w:tblGrid>
        <w:gridCol w:w="3331"/>
        <w:gridCol w:w="1396"/>
        <w:gridCol w:w="1487"/>
        <w:gridCol w:w="1396"/>
        <w:gridCol w:w="1396"/>
      </w:tblGrid>
      <w:tr w:rsidR="002C4B85" w:rsidRPr="002C4B85" w14:paraId="3ADD2979" w14:textId="77777777" w:rsidTr="002C4B85">
        <w:trPr>
          <w:trHeight w:val="900"/>
          <w:jc w:val="center"/>
        </w:trPr>
        <w:tc>
          <w:tcPr>
            <w:tcW w:w="4980" w:type="dxa"/>
            <w:tcBorders>
              <w:top w:val="single" w:sz="8" w:space="0" w:color="auto"/>
              <w:left w:val="single" w:sz="8" w:space="0" w:color="auto"/>
              <w:bottom w:val="single" w:sz="4" w:space="0" w:color="auto"/>
              <w:right w:val="single" w:sz="4" w:space="0" w:color="auto"/>
            </w:tcBorders>
            <w:shd w:val="clear" w:color="000000" w:fill="4472C4"/>
            <w:vAlign w:val="center"/>
            <w:hideMark/>
          </w:tcPr>
          <w:p w14:paraId="50C3876F" w14:textId="6722A740" w:rsidR="002C4B85" w:rsidRPr="002C4B85" w:rsidRDefault="002C4B85" w:rsidP="002C4B85">
            <w:pPr>
              <w:spacing w:after="0" w:line="240" w:lineRule="auto"/>
              <w:rPr>
                <w:rFonts w:ascii="Calibri" w:eastAsia="Times New Roman" w:hAnsi="Calibri" w:cs="Calibri"/>
                <w:b/>
                <w:bCs/>
                <w:color w:val="000000"/>
              </w:rPr>
            </w:pPr>
            <w:r w:rsidRPr="002C4B85">
              <w:rPr>
                <w:rFonts w:ascii="Calibri" w:eastAsia="Times New Roman" w:hAnsi="Calibri" w:cs="Calibri"/>
                <w:b/>
                <w:bCs/>
                <w:color w:val="000000"/>
              </w:rPr>
              <w:t>Sastavnica</w:t>
            </w:r>
          </w:p>
        </w:tc>
        <w:tc>
          <w:tcPr>
            <w:tcW w:w="2020" w:type="dxa"/>
            <w:tcBorders>
              <w:top w:val="single" w:sz="8" w:space="0" w:color="auto"/>
              <w:left w:val="nil"/>
              <w:bottom w:val="single" w:sz="4" w:space="0" w:color="auto"/>
              <w:right w:val="single" w:sz="4" w:space="0" w:color="auto"/>
            </w:tcBorders>
            <w:shd w:val="clear" w:color="000000" w:fill="4472C4"/>
            <w:vAlign w:val="center"/>
            <w:hideMark/>
          </w:tcPr>
          <w:p w14:paraId="782F971F"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Prosjek trajanja studija 2016./2017.</w:t>
            </w:r>
          </w:p>
        </w:tc>
        <w:tc>
          <w:tcPr>
            <w:tcW w:w="2160" w:type="dxa"/>
            <w:tcBorders>
              <w:top w:val="single" w:sz="8" w:space="0" w:color="auto"/>
              <w:left w:val="nil"/>
              <w:bottom w:val="single" w:sz="4" w:space="0" w:color="auto"/>
              <w:right w:val="single" w:sz="4" w:space="0" w:color="auto"/>
            </w:tcBorders>
            <w:shd w:val="clear" w:color="000000" w:fill="4472C4"/>
            <w:vAlign w:val="center"/>
            <w:hideMark/>
          </w:tcPr>
          <w:p w14:paraId="54C56C62"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Prosjek trajanja studija 2017./2018.</w:t>
            </w:r>
          </w:p>
        </w:tc>
        <w:tc>
          <w:tcPr>
            <w:tcW w:w="2020" w:type="dxa"/>
            <w:tcBorders>
              <w:top w:val="single" w:sz="8" w:space="0" w:color="auto"/>
              <w:left w:val="nil"/>
              <w:bottom w:val="single" w:sz="4" w:space="0" w:color="auto"/>
              <w:right w:val="single" w:sz="4" w:space="0" w:color="auto"/>
            </w:tcBorders>
            <w:shd w:val="clear" w:color="000000" w:fill="4472C4"/>
            <w:vAlign w:val="center"/>
            <w:hideMark/>
          </w:tcPr>
          <w:p w14:paraId="34DBC9A3"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Prosjek trajanja studija 2018./2019.</w:t>
            </w:r>
          </w:p>
        </w:tc>
        <w:tc>
          <w:tcPr>
            <w:tcW w:w="2020" w:type="dxa"/>
            <w:tcBorders>
              <w:top w:val="single" w:sz="8" w:space="0" w:color="auto"/>
              <w:left w:val="nil"/>
              <w:bottom w:val="single" w:sz="4" w:space="0" w:color="auto"/>
              <w:right w:val="single" w:sz="8" w:space="0" w:color="auto"/>
            </w:tcBorders>
            <w:shd w:val="clear" w:color="000000" w:fill="4472C4"/>
            <w:vAlign w:val="center"/>
            <w:hideMark/>
          </w:tcPr>
          <w:p w14:paraId="6ED34A7A" w14:textId="77777777" w:rsidR="002C4B85" w:rsidRPr="002C4B85" w:rsidRDefault="002C4B85" w:rsidP="002C4B85">
            <w:pPr>
              <w:spacing w:after="0" w:line="240" w:lineRule="auto"/>
              <w:jc w:val="center"/>
              <w:rPr>
                <w:rFonts w:ascii="Calibri" w:eastAsia="Times New Roman" w:hAnsi="Calibri" w:cs="Calibri"/>
                <w:b/>
                <w:bCs/>
                <w:color w:val="000000"/>
              </w:rPr>
            </w:pPr>
            <w:r w:rsidRPr="002C4B85">
              <w:rPr>
                <w:rFonts w:ascii="Calibri" w:eastAsia="Times New Roman" w:hAnsi="Calibri" w:cs="Calibri"/>
                <w:b/>
                <w:bCs/>
                <w:color w:val="000000"/>
              </w:rPr>
              <w:t xml:space="preserve">Prosjek trajanja studija 2019./2020. </w:t>
            </w:r>
          </w:p>
        </w:tc>
      </w:tr>
      <w:tr w:rsidR="002C4B85" w:rsidRPr="002C4B85" w14:paraId="0ADAD027" w14:textId="77777777" w:rsidTr="002C4B85">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518CEA3C"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Filozofski fakultet</w:t>
            </w:r>
          </w:p>
        </w:tc>
        <w:tc>
          <w:tcPr>
            <w:tcW w:w="2020" w:type="dxa"/>
            <w:tcBorders>
              <w:top w:val="nil"/>
              <w:left w:val="nil"/>
              <w:bottom w:val="single" w:sz="4" w:space="0" w:color="auto"/>
              <w:right w:val="single" w:sz="4" w:space="0" w:color="auto"/>
            </w:tcBorders>
            <w:shd w:val="clear" w:color="000000" w:fill="D9E2F3"/>
            <w:vAlign w:val="center"/>
            <w:hideMark/>
          </w:tcPr>
          <w:p w14:paraId="2602F37D"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5,61</w:t>
            </w:r>
          </w:p>
        </w:tc>
        <w:tc>
          <w:tcPr>
            <w:tcW w:w="2160" w:type="dxa"/>
            <w:tcBorders>
              <w:top w:val="nil"/>
              <w:left w:val="nil"/>
              <w:bottom w:val="single" w:sz="4" w:space="0" w:color="auto"/>
              <w:right w:val="single" w:sz="4" w:space="0" w:color="auto"/>
            </w:tcBorders>
            <w:shd w:val="clear" w:color="000000" w:fill="D9E2F3"/>
            <w:noWrap/>
            <w:vAlign w:val="center"/>
            <w:hideMark/>
          </w:tcPr>
          <w:p w14:paraId="5A43C745"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5,39</w:t>
            </w:r>
          </w:p>
        </w:tc>
        <w:tc>
          <w:tcPr>
            <w:tcW w:w="2020" w:type="dxa"/>
            <w:tcBorders>
              <w:top w:val="nil"/>
              <w:left w:val="nil"/>
              <w:bottom w:val="single" w:sz="4" w:space="0" w:color="auto"/>
              <w:right w:val="single" w:sz="4" w:space="0" w:color="auto"/>
            </w:tcBorders>
            <w:shd w:val="clear" w:color="000000" w:fill="D9E2F3"/>
            <w:noWrap/>
            <w:vAlign w:val="center"/>
            <w:hideMark/>
          </w:tcPr>
          <w:p w14:paraId="75407921"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5,30</w:t>
            </w:r>
          </w:p>
        </w:tc>
        <w:tc>
          <w:tcPr>
            <w:tcW w:w="2020" w:type="dxa"/>
            <w:tcBorders>
              <w:top w:val="nil"/>
              <w:left w:val="nil"/>
              <w:bottom w:val="single" w:sz="4" w:space="0" w:color="auto"/>
              <w:right w:val="single" w:sz="8" w:space="0" w:color="auto"/>
            </w:tcBorders>
            <w:shd w:val="clear" w:color="000000" w:fill="D9E2F3"/>
            <w:noWrap/>
            <w:vAlign w:val="center"/>
            <w:hideMark/>
          </w:tcPr>
          <w:p w14:paraId="4573E9BD" w14:textId="1532A9FC" w:rsidR="002C4B85" w:rsidRPr="002C4B85" w:rsidRDefault="00770427" w:rsidP="002C4B85">
            <w:pPr>
              <w:spacing w:after="0" w:line="240" w:lineRule="auto"/>
              <w:jc w:val="center"/>
              <w:rPr>
                <w:rFonts w:ascii="Calibri" w:eastAsia="Times New Roman" w:hAnsi="Calibri" w:cs="Calibri"/>
                <w:color w:val="000000"/>
              </w:rPr>
            </w:pPr>
            <w:r>
              <w:rPr>
                <w:rFonts w:ascii="Calibri" w:eastAsia="Times New Roman" w:hAnsi="Calibri" w:cs="Calibri"/>
                <w:color w:val="000000"/>
              </w:rPr>
              <w:t>5,62</w:t>
            </w:r>
          </w:p>
        </w:tc>
      </w:tr>
      <w:tr w:rsidR="002C4B85" w:rsidRPr="002C4B85" w14:paraId="1203AEB2" w14:textId="77777777" w:rsidTr="002C4B85">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07702F81"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Katolički bogoslovni fakultet</w:t>
            </w:r>
          </w:p>
        </w:tc>
        <w:tc>
          <w:tcPr>
            <w:tcW w:w="2020" w:type="dxa"/>
            <w:tcBorders>
              <w:top w:val="nil"/>
              <w:left w:val="nil"/>
              <w:bottom w:val="single" w:sz="4" w:space="0" w:color="auto"/>
              <w:right w:val="single" w:sz="4" w:space="0" w:color="auto"/>
            </w:tcBorders>
            <w:shd w:val="clear" w:color="auto" w:fill="auto"/>
            <w:noWrap/>
            <w:vAlign w:val="center"/>
            <w:hideMark/>
          </w:tcPr>
          <w:p w14:paraId="75DB185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6,14</w:t>
            </w:r>
          </w:p>
        </w:tc>
        <w:tc>
          <w:tcPr>
            <w:tcW w:w="2160" w:type="dxa"/>
            <w:tcBorders>
              <w:top w:val="nil"/>
              <w:left w:val="nil"/>
              <w:bottom w:val="single" w:sz="4" w:space="0" w:color="auto"/>
              <w:right w:val="single" w:sz="4" w:space="0" w:color="auto"/>
            </w:tcBorders>
            <w:shd w:val="clear" w:color="auto" w:fill="auto"/>
            <w:noWrap/>
            <w:vAlign w:val="center"/>
            <w:hideMark/>
          </w:tcPr>
          <w:p w14:paraId="7141AF73"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5,00</w:t>
            </w:r>
          </w:p>
        </w:tc>
        <w:tc>
          <w:tcPr>
            <w:tcW w:w="2020" w:type="dxa"/>
            <w:tcBorders>
              <w:top w:val="nil"/>
              <w:left w:val="nil"/>
              <w:bottom w:val="single" w:sz="4" w:space="0" w:color="auto"/>
              <w:right w:val="single" w:sz="4" w:space="0" w:color="auto"/>
            </w:tcBorders>
            <w:shd w:val="clear" w:color="auto" w:fill="auto"/>
            <w:noWrap/>
            <w:vAlign w:val="center"/>
            <w:hideMark/>
          </w:tcPr>
          <w:p w14:paraId="7FF4B3B4"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5,47</w:t>
            </w:r>
          </w:p>
        </w:tc>
        <w:tc>
          <w:tcPr>
            <w:tcW w:w="2020" w:type="dxa"/>
            <w:tcBorders>
              <w:top w:val="nil"/>
              <w:left w:val="nil"/>
              <w:bottom w:val="single" w:sz="4" w:space="0" w:color="auto"/>
              <w:right w:val="single" w:sz="8" w:space="0" w:color="auto"/>
            </w:tcBorders>
            <w:shd w:val="clear" w:color="auto" w:fill="auto"/>
            <w:noWrap/>
            <w:vAlign w:val="center"/>
            <w:hideMark/>
          </w:tcPr>
          <w:p w14:paraId="699EF401"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5,50</w:t>
            </w:r>
          </w:p>
        </w:tc>
      </w:tr>
      <w:tr w:rsidR="002C4B85" w:rsidRPr="002C4B85" w14:paraId="741D4E44" w14:textId="77777777" w:rsidTr="002C4B85">
        <w:trPr>
          <w:trHeight w:val="300"/>
          <w:jc w:val="center"/>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32519E75"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Medicinski fakultet</w:t>
            </w:r>
          </w:p>
        </w:tc>
        <w:tc>
          <w:tcPr>
            <w:tcW w:w="2020" w:type="dxa"/>
            <w:tcBorders>
              <w:top w:val="nil"/>
              <w:left w:val="nil"/>
              <w:bottom w:val="single" w:sz="4" w:space="0" w:color="auto"/>
              <w:right w:val="single" w:sz="4" w:space="0" w:color="auto"/>
            </w:tcBorders>
            <w:shd w:val="clear" w:color="000000" w:fill="D9E2F3"/>
            <w:vAlign w:val="center"/>
            <w:hideMark/>
          </w:tcPr>
          <w:p w14:paraId="0038C666"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6,24</w:t>
            </w:r>
          </w:p>
        </w:tc>
        <w:tc>
          <w:tcPr>
            <w:tcW w:w="2160" w:type="dxa"/>
            <w:tcBorders>
              <w:top w:val="nil"/>
              <w:left w:val="nil"/>
              <w:bottom w:val="single" w:sz="4" w:space="0" w:color="auto"/>
              <w:right w:val="single" w:sz="4" w:space="0" w:color="auto"/>
            </w:tcBorders>
            <w:shd w:val="clear" w:color="000000" w:fill="D9E2F3"/>
            <w:noWrap/>
            <w:vAlign w:val="center"/>
            <w:hideMark/>
          </w:tcPr>
          <w:p w14:paraId="1D1FED01"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5,96</w:t>
            </w:r>
          </w:p>
        </w:tc>
        <w:tc>
          <w:tcPr>
            <w:tcW w:w="2020" w:type="dxa"/>
            <w:tcBorders>
              <w:top w:val="nil"/>
              <w:left w:val="nil"/>
              <w:bottom w:val="single" w:sz="4" w:space="0" w:color="auto"/>
              <w:right w:val="single" w:sz="4" w:space="0" w:color="auto"/>
            </w:tcBorders>
            <w:shd w:val="clear" w:color="000000" w:fill="D9E2F3"/>
            <w:noWrap/>
            <w:vAlign w:val="center"/>
            <w:hideMark/>
          </w:tcPr>
          <w:p w14:paraId="6CD410CF"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6,03</w:t>
            </w:r>
          </w:p>
        </w:tc>
        <w:tc>
          <w:tcPr>
            <w:tcW w:w="2020" w:type="dxa"/>
            <w:tcBorders>
              <w:top w:val="nil"/>
              <w:left w:val="nil"/>
              <w:bottom w:val="single" w:sz="4" w:space="0" w:color="auto"/>
              <w:right w:val="single" w:sz="8" w:space="0" w:color="auto"/>
            </w:tcBorders>
            <w:shd w:val="clear" w:color="000000" w:fill="D9E2F3"/>
            <w:noWrap/>
            <w:vAlign w:val="center"/>
            <w:hideMark/>
          </w:tcPr>
          <w:p w14:paraId="1E95CE70"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6,28</w:t>
            </w:r>
          </w:p>
        </w:tc>
      </w:tr>
      <w:tr w:rsidR="002C4B85" w:rsidRPr="002C4B85" w14:paraId="0A4ED50F" w14:textId="77777777" w:rsidTr="002C4B85">
        <w:trPr>
          <w:trHeight w:val="300"/>
          <w:jc w:val="center"/>
        </w:trPr>
        <w:tc>
          <w:tcPr>
            <w:tcW w:w="4980" w:type="dxa"/>
            <w:tcBorders>
              <w:top w:val="nil"/>
              <w:left w:val="single" w:sz="8" w:space="0" w:color="auto"/>
              <w:bottom w:val="single" w:sz="4" w:space="0" w:color="auto"/>
              <w:right w:val="single" w:sz="4" w:space="0" w:color="auto"/>
            </w:tcBorders>
            <w:shd w:val="clear" w:color="auto" w:fill="auto"/>
            <w:noWrap/>
            <w:vAlign w:val="center"/>
            <w:hideMark/>
          </w:tcPr>
          <w:p w14:paraId="23506DA8"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Pravni fakultet</w:t>
            </w:r>
          </w:p>
        </w:tc>
        <w:tc>
          <w:tcPr>
            <w:tcW w:w="2020" w:type="dxa"/>
            <w:tcBorders>
              <w:top w:val="nil"/>
              <w:left w:val="nil"/>
              <w:bottom w:val="single" w:sz="4" w:space="0" w:color="auto"/>
              <w:right w:val="single" w:sz="4" w:space="0" w:color="auto"/>
            </w:tcBorders>
            <w:shd w:val="clear" w:color="auto" w:fill="auto"/>
            <w:noWrap/>
            <w:vAlign w:val="center"/>
            <w:hideMark/>
          </w:tcPr>
          <w:p w14:paraId="5F8B8FAF"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7,70</w:t>
            </w:r>
          </w:p>
        </w:tc>
        <w:tc>
          <w:tcPr>
            <w:tcW w:w="2160" w:type="dxa"/>
            <w:tcBorders>
              <w:top w:val="nil"/>
              <w:left w:val="nil"/>
              <w:bottom w:val="single" w:sz="4" w:space="0" w:color="auto"/>
              <w:right w:val="single" w:sz="4" w:space="0" w:color="auto"/>
            </w:tcBorders>
            <w:shd w:val="clear" w:color="auto" w:fill="auto"/>
            <w:noWrap/>
            <w:vAlign w:val="center"/>
            <w:hideMark/>
          </w:tcPr>
          <w:p w14:paraId="08141B9F"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7,09</w:t>
            </w:r>
          </w:p>
        </w:tc>
        <w:tc>
          <w:tcPr>
            <w:tcW w:w="2020" w:type="dxa"/>
            <w:tcBorders>
              <w:top w:val="nil"/>
              <w:left w:val="nil"/>
              <w:bottom w:val="single" w:sz="4" w:space="0" w:color="auto"/>
              <w:right w:val="single" w:sz="4" w:space="0" w:color="auto"/>
            </w:tcBorders>
            <w:shd w:val="clear" w:color="auto" w:fill="auto"/>
            <w:noWrap/>
            <w:vAlign w:val="center"/>
            <w:hideMark/>
          </w:tcPr>
          <w:p w14:paraId="06745D96"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7,12</w:t>
            </w:r>
          </w:p>
        </w:tc>
        <w:tc>
          <w:tcPr>
            <w:tcW w:w="2020" w:type="dxa"/>
            <w:tcBorders>
              <w:top w:val="nil"/>
              <w:left w:val="nil"/>
              <w:bottom w:val="single" w:sz="4" w:space="0" w:color="auto"/>
              <w:right w:val="single" w:sz="8" w:space="0" w:color="auto"/>
            </w:tcBorders>
            <w:shd w:val="clear" w:color="auto" w:fill="auto"/>
            <w:noWrap/>
            <w:vAlign w:val="center"/>
            <w:hideMark/>
          </w:tcPr>
          <w:p w14:paraId="3936E729"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6,73</w:t>
            </w:r>
          </w:p>
        </w:tc>
      </w:tr>
      <w:tr w:rsidR="002C4B85" w:rsidRPr="002C4B85" w14:paraId="57BD70F9" w14:textId="77777777" w:rsidTr="002C4B85">
        <w:trPr>
          <w:trHeight w:val="315"/>
          <w:jc w:val="center"/>
        </w:trPr>
        <w:tc>
          <w:tcPr>
            <w:tcW w:w="4980" w:type="dxa"/>
            <w:tcBorders>
              <w:top w:val="nil"/>
              <w:left w:val="single" w:sz="8" w:space="0" w:color="auto"/>
              <w:bottom w:val="single" w:sz="8" w:space="0" w:color="auto"/>
              <w:right w:val="single" w:sz="4" w:space="0" w:color="auto"/>
            </w:tcBorders>
            <w:shd w:val="clear" w:color="000000" w:fill="D9E2F3"/>
            <w:noWrap/>
            <w:vAlign w:val="center"/>
            <w:hideMark/>
          </w:tcPr>
          <w:p w14:paraId="0D5046AB" w14:textId="77777777" w:rsidR="002C4B85" w:rsidRPr="002C4B85" w:rsidRDefault="002C4B85" w:rsidP="002C4B85">
            <w:pPr>
              <w:spacing w:after="0" w:line="240" w:lineRule="auto"/>
              <w:rPr>
                <w:rFonts w:ascii="Calibri" w:eastAsia="Times New Roman" w:hAnsi="Calibri" w:cs="Calibri"/>
                <w:color w:val="000000"/>
              </w:rPr>
            </w:pPr>
            <w:r w:rsidRPr="002C4B85">
              <w:rPr>
                <w:rFonts w:ascii="Calibri" w:eastAsia="Times New Roman" w:hAnsi="Calibri" w:cs="Calibri"/>
                <w:color w:val="000000"/>
              </w:rPr>
              <w:t>Umjetnička akademija</w:t>
            </w:r>
          </w:p>
        </w:tc>
        <w:tc>
          <w:tcPr>
            <w:tcW w:w="2020" w:type="dxa"/>
            <w:tcBorders>
              <w:top w:val="nil"/>
              <w:left w:val="nil"/>
              <w:bottom w:val="single" w:sz="8" w:space="0" w:color="auto"/>
              <w:right w:val="single" w:sz="4" w:space="0" w:color="auto"/>
            </w:tcBorders>
            <w:shd w:val="clear" w:color="000000" w:fill="D9E2F3"/>
            <w:vAlign w:val="center"/>
            <w:hideMark/>
          </w:tcPr>
          <w:p w14:paraId="5BB3B3A9"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5,78</w:t>
            </w:r>
          </w:p>
        </w:tc>
        <w:tc>
          <w:tcPr>
            <w:tcW w:w="2160" w:type="dxa"/>
            <w:tcBorders>
              <w:top w:val="nil"/>
              <w:left w:val="nil"/>
              <w:bottom w:val="single" w:sz="8" w:space="0" w:color="auto"/>
              <w:right w:val="single" w:sz="4" w:space="0" w:color="auto"/>
            </w:tcBorders>
            <w:shd w:val="clear" w:color="000000" w:fill="D9E2F3"/>
            <w:noWrap/>
            <w:vAlign w:val="center"/>
            <w:hideMark/>
          </w:tcPr>
          <w:p w14:paraId="18003450"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5,00</w:t>
            </w:r>
          </w:p>
        </w:tc>
        <w:tc>
          <w:tcPr>
            <w:tcW w:w="2020" w:type="dxa"/>
            <w:tcBorders>
              <w:top w:val="nil"/>
              <w:left w:val="nil"/>
              <w:bottom w:val="single" w:sz="8" w:space="0" w:color="auto"/>
              <w:right w:val="single" w:sz="4" w:space="0" w:color="auto"/>
            </w:tcBorders>
            <w:shd w:val="clear" w:color="000000" w:fill="D9E2F3"/>
            <w:noWrap/>
            <w:vAlign w:val="center"/>
            <w:hideMark/>
          </w:tcPr>
          <w:p w14:paraId="5AE39357"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5,78</w:t>
            </w:r>
          </w:p>
        </w:tc>
        <w:tc>
          <w:tcPr>
            <w:tcW w:w="2020" w:type="dxa"/>
            <w:tcBorders>
              <w:top w:val="nil"/>
              <w:left w:val="nil"/>
              <w:bottom w:val="single" w:sz="8" w:space="0" w:color="auto"/>
              <w:right w:val="single" w:sz="8" w:space="0" w:color="auto"/>
            </w:tcBorders>
            <w:shd w:val="clear" w:color="000000" w:fill="D9E2F3"/>
            <w:noWrap/>
            <w:vAlign w:val="center"/>
            <w:hideMark/>
          </w:tcPr>
          <w:p w14:paraId="679845DF" w14:textId="77777777" w:rsidR="002C4B85" w:rsidRPr="002C4B85" w:rsidRDefault="002C4B85" w:rsidP="002C4B85">
            <w:pPr>
              <w:spacing w:after="0" w:line="240" w:lineRule="auto"/>
              <w:jc w:val="center"/>
              <w:rPr>
                <w:rFonts w:ascii="Calibri" w:eastAsia="Times New Roman" w:hAnsi="Calibri" w:cs="Calibri"/>
                <w:color w:val="000000"/>
              </w:rPr>
            </w:pPr>
            <w:r w:rsidRPr="002C4B85">
              <w:rPr>
                <w:rFonts w:ascii="Calibri" w:eastAsia="Times New Roman" w:hAnsi="Calibri" w:cs="Calibri"/>
                <w:color w:val="000000"/>
              </w:rPr>
              <w:t>6,00</w:t>
            </w:r>
          </w:p>
        </w:tc>
      </w:tr>
    </w:tbl>
    <w:p w14:paraId="22510E49" w14:textId="2C530557" w:rsidR="00B13F10" w:rsidRPr="008C2A27" w:rsidRDefault="002C4B85"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A960F9" w:rsidRPr="008C2A27">
        <w:rPr>
          <w:rFonts w:ascii="Calibri" w:eastAsia="Calibri" w:hAnsi="Calibri" w:cs="Calibri"/>
          <w:color w:val="44546A" w:themeColor="text2"/>
          <w:sz w:val="18"/>
          <w:szCs w:val="18"/>
        </w:rPr>
        <w:t xml:space="preserve">Tablica </w:t>
      </w:r>
      <w:r w:rsidR="00A960F9" w:rsidRPr="008C2A27">
        <w:rPr>
          <w:rFonts w:ascii="Calibri" w:eastAsia="Calibri" w:hAnsi="Calibri" w:cs="Calibri"/>
          <w:color w:val="44546A" w:themeColor="text2"/>
          <w:sz w:val="18"/>
          <w:szCs w:val="18"/>
        </w:rPr>
        <w:fldChar w:fldCharType="begin"/>
      </w:r>
      <w:r w:rsidR="00A960F9" w:rsidRPr="008C2A27">
        <w:rPr>
          <w:rFonts w:ascii="Calibri" w:eastAsia="Calibri" w:hAnsi="Calibri" w:cs="Calibri"/>
          <w:color w:val="44546A" w:themeColor="text2"/>
          <w:sz w:val="18"/>
          <w:szCs w:val="18"/>
        </w:rPr>
        <w:instrText xml:space="preserve"> SEQ Tablica \* ARABIC </w:instrText>
      </w:r>
      <w:r w:rsidR="00A960F9"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16</w:t>
      </w:r>
      <w:r w:rsidR="00A960F9"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Prosjek duljine studiranja na</w:t>
      </w:r>
      <w:r w:rsidR="00880860">
        <w:rPr>
          <w:rFonts w:ascii="Calibri" w:eastAsia="Calibri" w:hAnsi="Calibri" w:cs="Calibri"/>
          <w:color w:val="44546A" w:themeColor="text2"/>
          <w:sz w:val="18"/>
          <w:szCs w:val="18"/>
        </w:rPr>
        <w:t xml:space="preserve"> integriranim preddiplomskim i </w:t>
      </w:r>
      <w:r w:rsidR="000362AE" w:rsidRPr="008C2A27">
        <w:rPr>
          <w:rFonts w:ascii="Calibri" w:eastAsia="Calibri" w:hAnsi="Calibri" w:cs="Calibri"/>
          <w:color w:val="44546A" w:themeColor="text2"/>
          <w:sz w:val="18"/>
          <w:szCs w:val="18"/>
        </w:rPr>
        <w:t>diplomskim sveučilišnim studijima Sveučilišta u Splitu u akademskoj godini 2016./2017., 2017./2018.</w:t>
      </w:r>
      <w:r w:rsidRPr="008C2A27">
        <w:rPr>
          <w:rFonts w:ascii="Calibri" w:eastAsia="Calibri" w:hAnsi="Calibri" w:cs="Calibri"/>
          <w:color w:val="44546A" w:themeColor="text2"/>
          <w:sz w:val="18"/>
          <w:szCs w:val="18"/>
        </w:rPr>
        <w:t>,</w:t>
      </w:r>
      <w:r w:rsidR="000362AE" w:rsidRPr="008C2A27">
        <w:rPr>
          <w:rFonts w:ascii="Calibri" w:eastAsia="Calibri" w:hAnsi="Calibri" w:cs="Calibri"/>
          <w:color w:val="44546A" w:themeColor="text2"/>
          <w:sz w:val="18"/>
          <w:szCs w:val="18"/>
        </w:rPr>
        <w:t xml:space="preserve"> 2018./2019.</w:t>
      </w:r>
      <w:r w:rsidRPr="008C2A27">
        <w:rPr>
          <w:rFonts w:ascii="Calibri" w:eastAsia="Calibri" w:hAnsi="Calibri" w:cs="Calibri"/>
          <w:color w:val="44546A" w:themeColor="text2"/>
          <w:sz w:val="18"/>
          <w:szCs w:val="18"/>
        </w:rPr>
        <w:t>, 2019./2020.</w:t>
      </w:r>
      <w:r w:rsidR="000362AE" w:rsidRPr="008C2A27">
        <w:rPr>
          <w:rFonts w:ascii="Calibri" w:eastAsia="Calibri" w:hAnsi="Calibri" w:cs="Calibri"/>
          <w:color w:val="44546A" w:themeColor="text2"/>
          <w:sz w:val="18"/>
          <w:szCs w:val="18"/>
        </w:rPr>
        <w:t xml:space="preserve"> prema sastavnicama</w:t>
      </w:r>
    </w:p>
    <w:p w14:paraId="60ED9651" w14:textId="77777777" w:rsidR="00A960F9" w:rsidRPr="00A960F9" w:rsidRDefault="00A960F9" w:rsidP="00A960F9">
      <w:pPr>
        <w:spacing w:after="0" w:line="240" w:lineRule="auto"/>
      </w:pPr>
    </w:p>
    <w:p w14:paraId="1A9DCE61" w14:textId="77777777" w:rsidR="00B13F10" w:rsidRPr="00A960F9" w:rsidRDefault="000362AE" w:rsidP="00A960F9">
      <w:pPr>
        <w:pStyle w:val="Naslov3"/>
        <w:rPr>
          <w:rFonts w:eastAsia="Calibri"/>
          <w:b/>
          <w:bCs/>
        </w:rPr>
      </w:pPr>
      <w:bookmarkStart w:id="16" w:name="_Toc65674480"/>
      <w:r w:rsidRPr="00A960F9">
        <w:rPr>
          <w:rFonts w:eastAsia="Calibri"/>
          <w:b/>
          <w:bCs/>
        </w:rPr>
        <w:t>4.1.4. Preddiplomski stručni studiji</w:t>
      </w:r>
      <w:bookmarkEnd w:id="16"/>
    </w:p>
    <w:p w14:paraId="33031A22" w14:textId="147B7386" w:rsidR="00B13F10" w:rsidRDefault="00E57AC5">
      <w:pPr>
        <w:spacing w:after="0" w:line="240" w:lineRule="auto"/>
        <w:jc w:val="both"/>
        <w:rPr>
          <w:rFonts w:ascii="Calibri" w:eastAsia="Calibri" w:hAnsi="Calibri" w:cs="Calibri"/>
        </w:rPr>
      </w:pPr>
      <w:r>
        <w:rPr>
          <w:rFonts w:ascii="Calibri" w:eastAsia="Calibri" w:hAnsi="Calibri" w:cs="Calibri"/>
        </w:rPr>
        <w:t>U niže navedenoj tablici vidljivo je da u</w:t>
      </w:r>
      <w:r w:rsidR="00C03BB5">
        <w:rPr>
          <w:rFonts w:ascii="Calibri" w:eastAsia="Calibri" w:hAnsi="Calibri" w:cs="Calibri"/>
        </w:rPr>
        <w:t xml:space="preserve"> akademskoj godini 201</w:t>
      </w:r>
      <w:r w:rsidR="009C1C97">
        <w:rPr>
          <w:rFonts w:ascii="Calibri" w:eastAsia="Calibri" w:hAnsi="Calibri" w:cs="Calibri"/>
        </w:rPr>
        <w:t>9</w:t>
      </w:r>
      <w:r w:rsidR="00C03BB5">
        <w:rPr>
          <w:rFonts w:ascii="Calibri" w:eastAsia="Calibri" w:hAnsi="Calibri" w:cs="Calibri"/>
        </w:rPr>
        <w:t>./20</w:t>
      </w:r>
      <w:r w:rsidR="009C1C97">
        <w:rPr>
          <w:rFonts w:ascii="Calibri" w:eastAsia="Calibri" w:hAnsi="Calibri" w:cs="Calibri"/>
        </w:rPr>
        <w:t>20</w:t>
      </w:r>
      <w:r w:rsidR="00C03BB5">
        <w:rPr>
          <w:rFonts w:ascii="Calibri" w:eastAsia="Calibri" w:hAnsi="Calibri" w:cs="Calibri"/>
        </w:rPr>
        <w:t xml:space="preserve">. </w:t>
      </w:r>
      <w:r>
        <w:rPr>
          <w:rFonts w:ascii="Calibri" w:eastAsia="Calibri" w:hAnsi="Calibri" w:cs="Calibri"/>
        </w:rPr>
        <w:t xml:space="preserve">najveći broj studenata preddiplomski stručni studij završava </w:t>
      </w:r>
      <w:r w:rsidR="00C03BB5">
        <w:rPr>
          <w:rFonts w:ascii="Calibri" w:eastAsia="Calibri" w:hAnsi="Calibri" w:cs="Calibri"/>
        </w:rPr>
        <w:t>u roku od 3 akademske godine, koliko i traju preddiplomski stručni studiji</w:t>
      </w:r>
      <w:r w:rsidR="009C1C97">
        <w:rPr>
          <w:rFonts w:ascii="Calibri" w:eastAsia="Calibri" w:hAnsi="Calibri" w:cs="Calibri"/>
        </w:rPr>
        <w:t>.</w:t>
      </w:r>
    </w:p>
    <w:p w14:paraId="22875878" w14:textId="653EA7A7" w:rsidR="009C1C97" w:rsidRDefault="009C1C97">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 final.xlsx" "Prosjek tr.studija po raz.!R48C1:R56C11" </w:instrText>
      </w:r>
      <w:r>
        <w:rPr>
          <w:rFonts w:eastAsia="Calibri"/>
        </w:rPr>
        <w:instrText xml:space="preserve">\a \f 4 \h </w:instrText>
      </w:r>
      <w:r>
        <w:rPr>
          <w:rFonts w:eastAsia="Calibri"/>
        </w:rPr>
        <w:fldChar w:fldCharType="separate"/>
      </w:r>
    </w:p>
    <w:tbl>
      <w:tblPr>
        <w:tblW w:w="9072" w:type="dxa"/>
        <w:tblLook w:val="04A0" w:firstRow="1" w:lastRow="0" w:firstColumn="1" w:lastColumn="0" w:noHBand="0" w:noVBand="1"/>
      </w:tblPr>
      <w:tblGrid>
        <w:gridCol w:w="4960"/>
        <w:gridCol w:w="454"/>
        <w:gridCol w:w="454"/>
        <w:gridCol w:w="551"/>
        <w:gridCol w:w="551"/>
        <w:gridCol w:w="454"/>
        <w:gridCol w:w="454"/>
        <w:gridCol w:w="454"/>
        <w:gridCol w:w="454"/>
        <w:gridCol w:w="454"/>
        <w:gridCol w:w="454"/>
      </w:tblGrid>
      <w:tr w:rsidR="009C1C97" w:rsidRPr="009C1C97" w14:paraId="66E249B5" w14:textId="77777777" w:rsidTr="0001579F">
        <w:trPr>
          <w:trHeight w:val="170"/>
        </w:trPr>
        <w:tc>
          <w:tcPr>
            <w:tcW w:w="4960" w:type="dxa"/>
            <w:tcBorders>
              <w:top w:val="single" w:sz="8" w:space="0" w:color="4472C4"/>
              <w:left w:val="single" w:sz="8" w:space="0" w:color="4472C4"/>
              <w:bottom w:val="single" w:sz="8" w:space="0" w:color="4472C4"/>
              <w:right w:val="nil"/>
            </w:tcBorders>
            <w:shd w:val="clear" w:color="000000" w:fill="4472C4"/>
            <w:noWrap/>
            <w:vAlign w:val="center"/>
            <w:hideMark/>
          </w:tcPr>
          <w:p w14:paraId="6BAF41CB" w14:textId="7B1CFF9E" w:rsidR="009C1C97" w:rsidRPr="009C1C97" w:rsidRDefault="009C1C97" w:rsidP="009C1C97">
            <w:pPr>
              <w:spacing w:after="0" w:line="240" w:lineRule="auto"/>
              <w:rPr>
                <w:rFonts w:ascii="Calibri" w:eastAsia="Times New Roman" w:hAnsi="Calibri" w:cs="Calibri"/>
                <w:b/>
                <w:bCs/>
                <w:color w:val="000000"/>
              </w:rPr>
            </w:pPr>
            <w:r w:rsidRPr="009C1C97">
              <w:rPr>
                <w:rFonts w:ascii="Calibri" w:eastAsia="Times New Roman" w:hAnsi="Calibri" w:cs="Calibri"/>
                <w:b/>
                <w:bCs/>
                <w:color w:val="000000"/>
              </w:rPr>
              <w:t>Sastavnica/ Broj godina studiranja</w:t>
            </w:r>
          </w:p>
        </w:tc>
        <w:tc>
          <w:tcPr>
            <w:tcW w:w="454" w:type="dxa"/>
            <w:tcBorders>
              <w:top w:val="single" w:sz="8" w:space="0" w:color="4472C4"/>
              <w:left w:val="nil"/>
              <w:bottom w:val="single" w:sz="8" w:space="0" w:color="4472C4"/>
              <w:right w:val="nil"/>
            </w:tcBorders>
            <w:shd w:val="clear" w:color="000000" w:fill="4472C4"/>
            <w:noWrap/>
            <w:vAlign w:val="center"/>
            <w:hideMark/>
          </w:tcPr>
          <w:p w14:paraId="3D7BE762"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1</w:t>
            </w:r>
          </w:p>
        </w:tc>
        <w:tc>
          <w:tcPr>
            <w:tcW w:w="454" w:type="dxa"/>
            <w:tcBorders>
              <w:top w:val="single" w:sz="8" w:space="0" w:color="4472C4"/>
              <w:left w:val="nil"/>
              <w:bottom w:val="single" w:sz="8" w:space="0" w:color="4472C4"/>
              <w:right w:val="nil"/>
            </w:tcBorders>
            <w:shd w:val="clear" w:color="000000" w:fill="4472C4"/>
            <w:noWrap/>
            <w:vAlign w:val="center"/>
            <w:hideMark/>
          </w:tcPr>
          <w:p w14:paraId="55685DF6"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2</w:t>
            </w:r>
          </w:p>
        </w:tc>
        <w:tc>
          <w:tcPr>
            <w:tcW w:w="454" w:type="dxa"/>
            <w:tcBorders>
              <w:top w:val="single" w:sz="8" w:space="0" w:color="4472C4"/>
              <w:left w:val="nil"/>
              <w:bottom w:val="single" w:sz="8" w:space="0" w:color="4472C4"/>
              <w:right w:val="nil"/>
            </w:tcBorders>
            <w:shd w:val="clear" w:color="000000" w:fill="4472C4"/>
            <w:noWrap/>
            <w:vAlign w:val="center"/>
            <w:hideMark/>
          </w:tcPr>
          <w:p w14:paraId="1FE98B86"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3</w:t>
            </w:r>
          </w:p>
        </w:tc>
        <w:tc>
          <w:tcPr>
            <w:tcW w:w="454" w:type="dxa"/>
            <w:tcBorders>
              <w:top w:val="single" w:sz="8" w:space="0" w:color="4472C4"/>
              <w:left w:val="nil"/>
              <w:bottom w:val="single" w:sz="8" w:space="0" w:color="4472C4"/>
              <w:right w:val="nil"/>
            </w:tcBorders>
            <w:shd w:val="clear" w:color="000000" w:fill="4472C4"/>
            <w:noWrap/>
            <w:vAlign w:val="center"/>
            <w:hideMark/>
          </w:tcPr>
          <w:p w14:paraId="5D9A4F65"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4</w:t>
            </w:r>
          </w:p>
        </w:tc>
        <w:tc>
          <w:tcPr>
            <w:tcW w:w="454" w:type="dxa"/>
            <w:tcBorders>
              <w:top w:val="single" w:sz="8" w:space="0" w:color="4472C4"/>
              <w:left w:val="nil"/>
              <w:bottom w:val="single" w:sz="8" w:space="0" w:color="4472C4"/>
              <w:right w:val="nil"/>
            </w:tcBorders>
            <w:shd w:val="clear" w:color="000000" w:fill="4472C4"/>
            <w:noWrap/>
            <w:vAlign w:val="center"/>
            <w:hideMark/>
          </w:tcPr>
          <w:p w14:paraId="03E4CCFB"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5</w:t>
            </w:r>
          </w:p>
        </w:tc>
        <w:tc>
          <w:tcPr>
            <w:tcW w:w="454" w:type="dxa"/>
            <w:tcBorders>
              <w:top w:val="single" w:sz="8" w:space="0" w:color="4472C4"/>
              <w:left w:val="nil"/>
              <w:bottom w:val="single" w:sz="8" w:space="0" w:color="4472C4"/>
              <w:right w:val="nil"/>
            </w:tcBorders>
            <w:shd w:val="clear" w:color="000000" w:fill="4472C4"/>
            <w:noWrap/>
            <w:vAlign w:val="center"/>
            <w:hideMark/>
          </w:tcPr>
          <w:p w14:paraId="7B987340"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6</w:t>
            </w:r>
          </w:p>
        </w:tc>
        <w:tc>
          <w:tcPr>
            <w:tcW w:w="454" w:type="dxa"/>
            <w:tcBorders>
              <w:top w:val="single" w:sz="8" w:space="0" w:color="4472C4"/>
              <w:left w:val="nil"/>
              <w:bottom w:val="single" w:sz="8" w:space="0" w:color="4472C4"/>
              <w:right w:val="nil"/>
            </w:tcBorders>
            <w:shd w:val="clear" w:color="000000" w:fill="4472C4"/>
            <w:noWrap/>
            <w:vAlign w:val="center"/>
            <w:hideMark/>
          </w:tcPr>
          <w:p w14:paraId="228A55B0"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7</w:t>
            </w:r>
          </w:p>
        </w:tc>
        <w:tc>
          <w:tcPr>
            <w:tcW w:w="454" w:type="dxa"/>
            <w:tcBorders>
              <w:top w:val="single" w:sz="8" w:space="0" w:color="4472C4"/>
              <w:left w:val="nil"/>
              <w:bottom w:val="single" w:sz="8" w:space="0" w:color="4472C4"/>
              <w:right w:val="nil"/>
            </w:tcBorders>
            <w:shd w:val="clear" w:color="000000" w:fill="4472C4"/>
            <w:noWrap/>
            <w:vAlign w:val="center"/>
            <w:hideMark/>
          </w:tcPr>
          <w:p w14:paraId="30060918"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8</w:t>
            </w:r>
          </w:p>
        </w:tc>
        <w:tc>
          <w:tcPr>
            <w:tcW w:w="454" w:type="dxa"/>
            <w:tcBorders>
              <w:top w:val="single" w:sz="8" w:space="0" w:color="4472C4"/>
              <w:left w:val="nil"/>
              <w:bottom w:val="single" w:sz="8" w:space="0" w:color="4472C4"/>
              <w:right w:val="nil"/>
            </w:tcBorders>
            <w:shd w:val="clear" w:color="000000" w:fill="4472C4"/>
            <w:noWrap/>
            <w:vAlign w:val="center"/>
            <w:hideMark/>
          </w:tcPr>
          <w:p w14:paraId="7297B47C"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9</w:t>
            </w:r>
          </w:p>
        </w:tc>
        <w:tc>
          <w:tcPr>
            <w:tcW w:w="454" w:type="dxa"/>
            <w:tcBorders>
              <w:top w:val="single" w:sz="8" w:space="0" w:color="4472C4"/>
              <w:left w:val="nil"/>
              <w:bottom w:val="single" w:sz="8" w:space="0" w:color="4472C4"/>
              <w:right w:val="nil"/>
            </w:tcBorders>
            <w:shd w:val="clear" w:color="000000" w:fill="4472C4"/>
            <w:noWrap/>
            <w:vAlign w:val="center"/>
            <w:hideMark/>
          </w:tcPr>
          <w:p w14:paraId="40F3DFEC"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10</w:t>
            </w:r>
          </w:p>
        </w:tc>
      </w:tr>
      <w:tr w:rsidR="009C1C97" w:rsidRPr="009C1C97" w14:paraId="2DFEFA0D"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000000" w:fill="D9E2F3"/>
            <w:noWrap/>
            <w:vAlign w:val="center"/>
            <w:hideMark/>
          </w:tcPr>
          <w:p w14:paraId="123290F4"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Ekonomski fakultet</w:t>
            </w:r>
          </w:p>
        </w:tc>
        <w:tc>
          <w:tcPr>
            <w:tcW w:w="454" w:type="dxa"/>
            <w:tcBorders>
              <w:top w:val="nil"/>
              <w:left w:val="nil"/>
              <w:bottom w:val="single" w:sz="8" w:space="0" w:color="8EAADB"/>
              <w:right w:val="single" w:sz="8" w:space="0" w:color="8EAADB"/>
            </w:tcBorders>
            <w:shd w:val="clear" w:color="000000" w:fill="D9E2F3"/>
            <w:noWrap/>
            <w:vAlign w:val="center"/>
            <w:hideMark/>
          </w:tcPr>
          <w:p w14:paraId="38EF9F35"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5BBB816E"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4361363F"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73</w:t>
            </w:r>
          </w:p>
        </w:tc>
        <w:tc>
          <w:tcPr>
            <w:tcW w:w="454" w:type="dxa"/>
            <w:tcBorders>
              <w:top w:val="nil"/>
              <w:left w:val="nil"/>
              <w:bottom w:val="single" w:sz="8" w:space="0" w:color="8EAADB"/>
              <w:right w:val="single" w:sz="8" w:space="0" w:color="8EAADB"/>
            </w:tcBorders>
            <w:shd w:val="clear" w:color="000000" w:fill="D9E2F3"/>
            <w:noWrap/>
            <w:vAlign w:val="center"/>
            <w:hideMark/>
          </w:tcPr>
          <w:p w14:paraId="036AEE33"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21</w:t>
            </w:r>
          </w:p>
        </w:tc>
        <w:tc>
          <w:tcPr>
            <w:tcW w:w="454" w:type="dxa"/>
            <w:tcBorders>
              <w:top w:val="nil"/>
              <w:left w:val="nil"/>
              <w:bottom w:val="single" w:sz="8" w:space="0" w:color="8EAADB"/>
              <w:right w:val="single" w:sz="8" w:space="0" w:color="8EAADB"/>
            </w:tcBorders>
            <w:shd w:val="clear" w:color="000000" w:fill="D9E2F3"/>
            <w:noWrap/>
            <w:vAlign w:val="center"/>
            <w:hideMark/>
          </w:tcPr>
          <w:p w14:paraId="3840CFC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3</w:t>
            </w:r>
          </w:p>
        </w:tc>
        <w:tc>
          <w:tcPr>
            <w:tcW w:w="454" w:type="dxa"/>
            <w:tcBorders>
              <w:top w:val="nil"/>
              <w:left w:val="nil"/>
              <w:bottom w:val="single" w:sz="8" w:space="0" w:color="8EAADB"/>
              <w:right w:val="single" w:sz="8" w:space="0" w:color="8EAADB"/>
            </w:tcBorders>
            <w:shd w:val="clear" w:color="000000" w:fill="D9E2F3"/>
            <w:noWrap/>
            <w:vAlign w:val="center"/>
            <w:hideMark/>
          </w:tcPr>
          <w:p w14:paraId="2970CAEF"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6725F608"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365C8E7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17D3155F"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17E7ADB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68510C7C"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auto" w:fill="auto"/>
            <w:noWrap/>
            <w:vAlign w:val="center"/>
            <w:hideMark/>
          </w:tcPr>
          <w:p w14:paraId="29CB98A5"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Fakultet elektrotehnike, strojarstva i brodogradnje</w:t>
            </w:r>
          </w:p>
        </w:tc>
        <w:tc>
          <w:tcPr>
            <w:tcW w:w="454" w:type="dxa"/>
            <w:tcBorders>
              <w:top w:val="nil"/>
              <w:left w:val="nil"/>
              <w:bottom w:val="single" w:sz="8" w:space="0" w:color="8EAADB"/>
              <w:right w:val="single" w:sz="8" w:space="0" w:color="8EAADB"/>
            </w:tcBorders>
            <w:shd w:val="clear" w:color="auto" w:fill="auto"/>
            <w:noWrap/>
            <w:vAlign w:val="center"/>
            <w:hideMark/>
          </w:tcPr>
          <w:p w14:paraId="02ABB635"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5</w:t>
            </w:r>
          </w:p>
        </w:tc>
        <w:tc>
          <w:tcPr>
            <w:tcW w:w="454" w:type="dxa"/>
            <w:tcBorders>
              <w:top w:val="nil"/>
              <w:left w:val="nil"/>
              <w:bottom w:val="single" w:sz="8" w:space="0" w:color="8EAADB"/>
              <w:right w:val="single" w:sz="8" w:space="0" w:color="8EAADB"/>
            </w:tcBorders>
            <w:shd w:val="clear" w:color="auto" w:fill="auto"/>
            <w:noWrap/>
            <w:vAlign w:val="center"/>
            <w:hideMark/>
          </w:tcPr>
          <w:p w14:paraId="1079AE94"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9</w:t>
            </w:r>
          </w:p>
        </w:tc>
        <w:tc>
          <w:tcPr>
            <w:tcW w:w="454" w:type="dxa"/>
            <w:tcBorders>
              <w:top w:val="nil"/>
              <w:left w:val="nil"/>
              <w:bottom w:val="single" w:sz="8" w:space="0" w:color="8EAADB"/>
              <w:right w:val="single" w:sz="8" w:space="0" w:color="8EAADB"/>
            </w:tcBorders>
            <w:shd w:val="clear" w:color="auto" w:fill="auto"/>
            <w:noWrap/>
            <w:vAlign w:val="center"/>
            <w:hideMark/>
          </w:tcPr>
          <w:p w14:paraId="272B1466"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47</w:t>
            </w:r>
          </w:p>
        </w:tc>
        <w:tc>
          <w:tcPr>
            <w:tcW w:w="454" w:type="dxa"/>
            <w:tcBorders>
              <w:top w:val="nil"/>
              <w:left w:val="nil"/>
              <w:bottom w:val="single" w:sz="8" w:space="0" w:color="8EAADB"/>
              <w:right w:val="single" w:sz="8" w:space="0" w:color="8EAADB"/>
            </w:tcBorders>
            <w:shd w:val="clear" w:color="auto" w:fill="auto"/>
            <w:noWrap/>
            <w:vAlign w:val="center"/>
            <w:hideMark/>
          </w:tcPr>
          <w:p w14:paraId="3ABA531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31</w:t>
            </w:r>
          </w:p>
        </w:tc>
        <w:tc>
          <w:tcPr>
            <w:tcW w:w="454" w:type="dxa"/>
            <w:tcBorders>
              <w:top w:val="nil"/>
              <w:left w:val="nil"/>
              <w:bottom w:val="single" w:sz="8" w:space="0" w:color="8EAADB"/>
              <w:right w:val="single" w:sz="8" w:space="0" w:color="8EAADB"/>
            </w:tcBorders>
            <w:shd w:val="clear" w:color="auto" w:fill="auto"/>
            <w:noWrap/>
            <w:vAlign w:val="center"/>
            <w:hideMark/>
          </w:tcPr>
          <w:p w14:paraId="19135302"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7</w:t>
            </w:r>
          </w:p>
        </w:tc>
        <w:tc>
          <w:tcPr>
            <w:tcW w:w="454" w:type="dxa"/>
            <w:tcBorders>
              <w:top w:val="nil"/>
              <w:left w:val="nil"/>
              <w:bottom w:val="single" w:sz="8" w:space="0" w:color="8EAADB"/>
              <w:right w:val="single" w:sz="8" w:space="0" w:color="8EAADB"/>
            </w:tcBorders>
            <w:shd w:val="clear" w:color="auto" w:fill="auto"/>
            <w:noWrap/>
            <w:vAlign w:val="center"/>
            <w:hideMark/>
          </w:tcPr>
          <w:p w14:paraId="1564348B"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w:t>
            </w:r>
          </w:p>
        </w:tc>
        <w:tc>
          <w:tcPr>
            <w:tcW w:w="454" w:type="dxa"/>
            <w:tcBorders>
              <w:top w:val="nil"/>
              <w:left w:val="nil"/>
              <w:bottom w:val="single" w:sz="8" w:space="0" w:color="8EAADB"/>
              <w:right w:val="single" w:sz="8" w:space="0" w:color="8EAADB"/>
            </w:tcBorders>
            <w:shd w:val="clear" w:color="auto" w:fill="auto"/>
            <w:noWrap/>
            <w:vAlign w:val="center"/>
            <w:hideMark/>
          </w:tcPr>
          <w:p w14:paraId="4040708B"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032A593E"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0AAE63B6"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5F33FBD5"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2961E417"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000000" w:fill="D9E2F3"/>
            <w:noWrap/>
            <w:vAlign w:val="center"/>
            <w:hideMark/>
          </w:tcPr>
          <w:p w14:paraId="0858D41B"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Fakultet građevinarstva, arhitekture i geodezije</w:t>
            </w:r>
          </w:p>
        </w:tc>
        <w:tc>
          <w:tcPr>
            <w:tcW w:w="454" w:type="dxa"/>
            <w:tcBorders>
              <w:top w:val="nil"/>
              <w:left w:val="nil"/>
              <w:bottom w:val="single" w:sz="8" w:space="0" w:color="8EAADB"/>
              <w:right w:val="single" w:sz="8" w:space="0" w:color="8EAADB"/>
            </w:tcBorders>
            <w:shd w:val="clear" w:color="000000" w:fill="D9E2F3"/>
            <w:noWrap/>
            <w:vAlign w:val="center"/>
            <w:hideMark/>
          </w:tcPr>
          <w:p w14:paraId="52CDC83B"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3B8750A8"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512E12F9"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8</w:t>
            </w:r>
          </w:p>
        </w:tc>
        <w:tc>
          <w:tcPr>
            <w:tcW w:w="454" w:type="dxa"/>
            <w:tcBorders>
              <w:top w:val="nil"/>
              <w:left w:val="nil"/>
              <w:bottom w:val="single" w:sz="8" w:space="0" w:color="8EAADB"/>
              <w:right w:val="single" w:sz="8" w:space="0" w:color="8EAADB"/>
            </w:tcBorders>
            <w:shd w:val="clear" w:color="000000" w:fill="D9E2F3"/>
            <w:noWrap/>
            <w:vAlign w:val="center"/>
            <w:hideMark/>
          </w:tcPr>
          <w:p w14:paraId="6F9AC168"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22</w:t>
            </w:r>
          </w:p>
        </w:tc>
        <w:tc>
          <w:tcPr>
            <w:tcW w:w="454" w:type="dxa"/>
            <w:tcBorders>
              <w:top w:val="nil"/>
              <w:left w:val="nil"/>
              <w:bottom w:val="single" w:sz="8" w:space="0" w:color="8EAADB"/>
              <w:right w:val="single" w:sz="8" w:space="0" w:color="8EAADB"/>
            </w:tcBorders>
            <w:shd w:val="clear" w:color="000000" w:fill="D9E2F3"/>
            <w:noWrap/>
            <w:vAlign w:val="center"/>
            <w:hideMark/>
          </w:tcPr>
          <w:p w14:paraId="1EFAA2A7"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2</w:t>
            </w:r>
          </w:p>
        </w:tc>
        <w:tc>
          <w:tcPr>
            <w:tcW w:w="454" w:type="dxa"/>
            <w:tcBorders>
              <w:top w:val="nil"/>
              <w:left w:val="nil"/>
              <w:bottom w:val="single" w:sz="8" w:space="0" w:color="8EAADB"/>
              <w:right w:val="single" w:sz="8" w:space="0" w:color="8EAADB"/>
            </w:tcBorders>
            <w:shd w:val="clear" w:color="000000" w:fill="D9E2F3"/>
            <w:noWrap/>
            <w:vAlign w:val="center"/>
            <w:hideMark/>
          </w:tcPr>
          <w:p w14:paraId="103E9B7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4CDFD47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41E5B836"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24D8BC32"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29B89611"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3122FB81"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auto" w:fill="auto"/>
            <w:noWrap/>
            <w:vAlign w:val="center"/>
            <w:hideMark/>
          </w:tcPr>
          <w:p w14:paraId="2B781EFF"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Kemijsko-tehnološki fakultet</w:t>
            </w:r>
          </w:p>
        </w:tc>
        <w:tc>
          <w:tcPr>
            <w:tcW w:w="454" w:type="dxa"/>
            <w:tcBorders>
              <w:top w:val="nil"/>
              <w:left w:val="nil"/>
              <w:bottom w:val="single" w:sz="8" w:space="0" w:color="8EAADB"/>
              <w:right w:val="single" w:sz="8" w:space="0" w:color="8EAADB"/>
            </w:tcBorders>
            <w:shd w:val="clear" w:color="auto" w:fill="auto"/>
            <w:noWrap/>
            <w:vAlign w:val="center"/>
            <w:hideMark/>
          </w:tcPr>
          <w:p w14:paraId="3A49F1E8"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41D21FE2"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351DE955"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w:t>
            </w:r>
          </w:p>
        </w:tc>
        <w:tc>
          <w:tcPr>
            <w:tcW w:w="454" w:type="dxa"/>
            <w:tcBorders>
              <w:top w:val="nil"/>
              <w:left w:val="nil"/>
              <w:bottom w:val="single" w:sz="8" w:space="0" w:color="8EAADB"/>
              <w:right w:val="single" w:sz="8" w:space="0" w:color="8EAADB"/>
            </w:tcBorders>
            <w:shd w:val="clear" w:color="auto" w:fill="auto"/>
            <w:noWrap/>
            <w:vAlign w:val="center"/>
            <w:hideMark/>
          </w:tcPr>
          <w:p w14:paraId="578D3F9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5</w:t>
            </w:r>
          </w:p>
        </w:tc>
        <w:tc>
          <w:tcPr>
            <w:tcW w:w="454" w:type="dxa"/>
            <w:tcBorders>
              <w:top w:val="nil"/>
              <w:left w:val="nil"/>
              <w:bottom w:val="single" w:sz="8" w:space="0" w:color="8EAADB"/>
              <w:right w:val="single" w:sz="8" w:space="0" w:color="8EAADB"/>
            </w:tcBorders>
            <w:shd w:val="clear" w:color="auto" w:fill="auto"/>
            <w:noWrap/>
            <w:vAlign w:val="center"/>
            <w:hideMark/>
          </w:tcPr>
          <w:p w14:paraId="60CE4CCA"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3</w:t>
            </w:r>
          </w:p>
        </w:tc>
        <w:tc>
          <w:tcPr>
            <w:tcW w:w="454" w:type="dxa"/>
            <w:tcBorders>
              <w:top w:val="nil"/>
              <w:left w:val="nil"/>
              <w:bottom w:val="single" w:sz="8" w:space="0" w:color="8EAADB"/>
              <w:right w:val="single" w:sz="8" w:space="0" w:color="8EAADB"/>
            </w:tcBorders>
            <w:shd w:val="clear" w:color="auto" w:fill="auto"/>
            <w:noWrap/>
            <w:vAlign w:val="center"/>
            <w:hideMark/>
          </w:tcPr>
          <w:p w14:paraId="6564CAA8"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66BF70BC"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5954D71A"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26CCF57C"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1FF2654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77166018"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000000" w:fill="D9E2F3"/>
            <w:noWrap/>
            <w:vAlign w:val="center"/>
            <w:hideMark/>
          </w:tcPr>
          <w:p w14:paraId="261740A2"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Kineziološki fakultet</w:t>
            </w:r>
          </w:p>
        </w:tc>
        <w:tc>
          <w:tcPr>
            <w:tcW w:w="454" w:type="dxa"/>
            <w:tcBorders>
              <w:top w:val="nil"/>
              <w:left w:val="nil"/>
              <w:bottom w:val="single" w:sz="8" w:space="0" w:color="8EAADB"/>
              <w:right w:val="single" w:sz="8" w:space="0" w:color="8EAADB"/>
            </w:tcBorders>
            <w:shd w:val="clear" w:color="000000" w:fill="D9E2F3"/>
            <w:noWrap/>
            <w:vAlign w:val="center"/>
            <w:hideMark/>
          </w:tcPr>
          <w:p w14:paraId="6517463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48EE85A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w:t>
            </w:r>
          </w:p>
        </w:tc>
        <w:tc>
          <w:tcPr>
            <w:tcW w:w="454" w:type="dxa"/>
            <w:tcBorders>
              <w:top w:val="nil"/>
              <w:left w:val="nil"/>
              <w:bottom w:val="single" w:sz="8" w:space="0" w:color="8EAADB"/>
              <w:right w:val="single" w:sz="8" w:space="0" w:color="8EAADB"/>
            </w:tcBorders>
            <w:shd w:val="clear" w:color="000000" w:fill="D9E2F3"/>
            <w:noWrap/>
            <w:vAlign w:val="center"/>
            <w:hideMark/>
          </w:tcPr>
          <w:p w14:paraId="01892172"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17</w:t>
            </w:r>
          </w:p>
        </w:tc>
        <w:tc>
          <w:tcPr>
            <w:tcW w:w="454" w:type="dxa"/>
            <w:tcBorders>
              <w:top w:val="nil"/>
              <w:left w:val="nil"/>
              <w:bottom w:val="single" w:sz="8" w:space="0" w:color="8EAADB"/>
              <w:right w:val="single" w:sz="8" w:space="0" w:color="8EAADB"/>
            </w:tcBorders>
            <w:shd w:val="clear" w:color="000000" w:fill="D9E2F3"/>
            <w:noWrap/>
            <w:vAlign w:val="center"/>
            <w:hideMark/>
          </w:tcPr>
          <w:p w14:paraId="04D4CF7C"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29</w:t>
            </w:r>
          </w:p>
        </w:tc>
        <w:tc>
          <w:tcPr>
            <w:tcW w:w="454" w:type="dxa"/>
            <w:tcBorders>
              <w:top w:val="nil"/>
              <w:left w:val="nil"/>
              <w:bottom w:val="single" w:sz="8" w:space="0" w:color="8EAADB"/>
              <w:right w:val="single" w:sz="8" w:space="0" w:color="8EAADB"/>
            </w:tcBorders>
            <w:shd w:val="clear" w:color="000000" w:fill="D9E2F3"/>
            <w:noWrap/>
            <w:vAlign w:val="center"/>
            <w:hideMark/>
          </w:tcPr>
          <w:p w14:paraId="73287CF2"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9</w:t>
            </w:r>
          </w:p>
        </w:tc>
        <w:tc>
          <w:tcPr>
            <w:tcW w:w="454" w:type="dxa"/>
            <w:tcBorders>
              <w:top w:val="nil"/>
              <w:left w:val="nil"/>
              <w:bottom w:val="single" w:sz="8" w:space="0" w:color="8EAADB"/>
              <w:right w:val="single" w:sz="8" w:space="0" w:color="8EAADB"/>
            </w:tcBorders>
            <w:shd w:val="clear" w:color="000000" w:fill="D9E2F3"/>
            <w:noWrap/>
            <w:vAlign w:val="center"/>
            <w:hideMark/>
          </w:tcPr>
          <w:p w14:paraId="734E3E63"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5</w:t>
            </w:r>
          </w:p>
        </w:tc>
        <w:tc>
          <w:tcPr>
            <w:tcW w:w="454" w:type="dxa"/>
            <w:tcBorders>
              <w:top w:val="nil"/>
              <w:left w:val="nil"/>
              <w:bottom w:val="single" w:sz="8" w:space="0" w:color="8EAADB"/>
              <w:right w:val="single" w:sz="8" w:space="0" w:color="8EAADB"/>
            </w:tcBorders>
            <w:shd w:val="clear" w:color="000000" w:fill="D9E2F3"/>
            <w:noWrap/>
            <w:vAlign w:val="center"/>
            <w:hideMark/>
          </w:tcPr>
          <w:p w14:paraId="1BBC6144"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24EC2693"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1290AA13"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52D9581E"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71FA3A6C"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auto" w:fill="auto"/>
            <w:noWrap/>
            <w:vAlign w:val="center"/>
            <w:hideMark/>
          </w:tcPr>
          <w:p w14:paraId="307179D2"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Pravni fakultet</w:t>
            </w:r>
          </w:p>
        </w:tc>
        <w:tc>
          <w:tcPr>
            <w:tcW w:w="454" w:type="dxa"/>
            <w:tcBorders>
              <w:top w:val="nil"/>
              <w:left w:val="nil"/>
              <w:bottom w:val="single" w:sz="8" w:space="0" w:color="8EAADB"/>
              <w:right w:val="single" w:sz="8" w:space="0" w:color="8EAADB"/>
            </w:tcBorders>
            <w:shd w:val="clear" w:color="auto" w:fill="auto"/>
            <w:noWrap/>
            <w:vAlign w:val="center"/>
            <w:hideMark/>
          </w:tcPr>
          <w:p w14:paraId="0C5B45EF"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249690BB"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3F3B2489"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25</w:t>
            </w:r>
          </w:p>
        </w:tc>
        <w:tc>
          <w:tcPr>
            <w:tcW w:w="454" w:type="dxa"/>
            <w:tcBorders>
              <w:top w:val="nil"/>
              <w:left w:val="nil"/>
              <w:bottom w:val="single" w:sz="8" w:space="0" w:color="8EAADB"/>
              <w:right w:val="single" w:sz="8" w:space="0" w:color="8EAADB"/>
            </w:tcBorders>
            <w:shd w:val="clear" w:color="auto" w:fill="auto"/>
            <w:noWrap/>
            <w:vAlign w:val="center"/>
            <w:hideMark/>
          </w:tcPr>
          <w:p w14:paraId="5AF5640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22</w:t>
            </w:r>
          </w:p>
        </w:tc>
        <w:tc>
          <w:tcPr>
            <w:tcW w:w="454" w:type="dxa"/>
            <w:tcBorders>
              <w:top w:val="nil"/>
              <w:left w:val="nil"/>
              <w:bottom w:val="single" w:sz="8" w:space="0" w:color="8EAADB"/>
              <w:right w:val="single" w:sz="8" w:space="0" w:color="8EAADB"/>
            </w:tcBorders>
            <w:shd w:val="clear" w:color="auto" w:fill="auto"/>
            <w:noWrap/>
            <w:vAlign w:val="center"/>
            <w:hideMark/>
          </w:tcPr>
          <w:p w14:paraId="130A31B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12</w:t>
            </w:r>
          </w:p>
        </w:tc>
        <w:tc>
          <w:tcPr>
            <w:tcW w:w="454" w:type="dxa"/>
            <w:tcBorders>
              <w:top w:val="nil"/>
              <w:left w:val="nil"/>
              <w:bottom w:val="single" w:sz="8" w:space="0" w:color="8EAADB"/>
              <w:right w:val="single" w:sz="8" w:space="0" w:color="8EAADB"/>
            </w:tcBorders>
            <w:shd w:val="clear" w:color="auto" w:fill="auto"/>
            <w:noWrap/>
            <w:vAlign w:val="center"/>
            <w:hideMark/>
          </w:tcPr>
          <w:p w14:paraId="0922DC0E"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3</w:t>
            </w:r>
          </w:p>
        </w:tc>
        <w:tc>
          <w:tcPr>
            <w:tcW w:w="454" w:type="dxa"/>
            <w:tcBorders>
              <w:top w:val="nil"/>
              <w:left w:val="nil"/>
              <w:bottom w:val="single" w:sz="8" w:space="0" w:color="8EAADB"/>
              <w:right w:val="single" w:sz="8" w:space="0" w:color="8EAADB"/>
            </w:tcBorders>
            <w:shd w:val="clear" w:color="auto" w:fill="auto"/>
            <w:noWrap/>
            <w:vAlign w:val="center"/>
            <w:hideMark/>
          </w:tcPr>
          <w:p w14:paraId="1960C80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4</w:t>
            </w:r>
          </w:p>
        </w:tc>
        <w:tc>
          <w:tcPr>
            <w:tcW w:w="454" w:type="dxa"/>
            <w:tcBorders>
              <w:top w:val="nil"/>
              <w:left w:val="nil"/>
              <w:bottom w:val="single" w:sz="8" w:space="0" w:color="8EAADB"/>
              <w:right w:val="single" w:sz="8" w:space="0" w:color="8EAADB"/>
            </w:tcBorders>
            <w:shd w:val="clear" w:color="auto" w:fill="auto"/>
            <w:noWrap/>
            <w:vAlign w:val="center"/>
            <w:hideMark/>
          </w:tcPr>
          <w:p w14:paraId="30E56358"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w:t>
            </w:r>
          </w:p>
        </w:tc>
        <w:tc>
          <w:tcPr>
            <w:tcW w:w="454" w:type="dxa"/>
            <w:tcBorders>
              <w:top w:val="nil"/>
              <w:left w:val="nil"/>
              <w:bottom w:val="single" w:sz="8" w:space="0" w:color="8EAADB"/>
              <w:right w:val="single" w:sz="8" w:space="0" w:color="8EAADB"/>
            </w:tcBorders>
            <w:shd w:val="clear" w:color="auto" w:fill="auto"/>
            <w:noWrap/>
            <w:vAlign w:val="center"/>
            <w:hideMark/>
          </w:tcPr>
          <w:p w14:paraId="6B20FB69"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auto" w:fill="auto"/>
            <w:noWrap/>
            <w:vAlign w:val="center"/>
            <w:hideMark/>
          </w:tcPr>
          <w:p w14:paraId="6B59E02E"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61536998"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000000" w:fill="D9E2F3"/>
            <w:noWrap/>
            <w:vAlign w:val="center"/>
            <w:hideMark/>
          </w:tcPr>
          <w:p w14:paraId="27A028DD" w14:textId="77777777" w:rsidR="009C1C97" w:rsidRPr="009C1C97" w:rsidRDefault="009C1C97" w:rsidP="009C1C97">
            <w:pPr>
              <w:spacing w:after="0" w:line="240" w:lineRule="auto"/>
              <w:rPr>
                <w:rFonts w:ascii="Calibri" w:eastAsia="Times New Roman" w:hAnsi="Calibri" w:cs="Calibri"/>
                <w:color w:val="000000"/>
              </w:rPr>
            </w:pPr>
            <w:r w:rsidRPr="009C1C97">
              <w:rPr>
                <w:rFonts w:ascii="Calibri" w:eastAsia="Times New Roman" w:hAnsi="Calibri" w:cs="Calibri"/>
                <w:color w:val="000000"/>
              </w:rPr>
              <w:t>Sveučilišni odjel za stručne studije</w:t>
            </w:r>
          </w:p>
        </w:tc>
        <w:tc>
          <w:tcPr>
            <w:tcW w:w="454" w:type="dxa"/>
            <w:tcBorders>
              <w:top w:val="nil"/>
              <w:left w:val="nil"/>
              <w:bottom w:val="single" w:sz="8" w:space="0" w:color="8EAADB"/>
              <w:right w:val="single" w:sz="8" w:space="0" w:color="8EAADB"/>
            </w:tcBorders>
            <w:shd w:val="clear" w:color="000000" w:fill="D9E2F3"/>
            <w:noWrap/>
            <w:vAlign w:val="center"/>
            <w:hideMark/>
          </w:tcPr>
          <w:p w14:paraId="464C61DA"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c>
          <w:tcPr>
            <w:tcW w:w="454" w:type="dxa"/>
            <w:tcBorders>
              <w:top w:val="nil"/>
              <w:left w:val="nil"/>
              <w:bottom w:val="single" w:sz="8" w:space="0" w:color="8EAADB"/>
              <w:right w:val="single" w:sz="8" w:space="0" w:color="8EAADB"/>
            </w:tcBorders>
            <w:shd w:val="clear" w:color="000000" w:fill="D9E2F3"/>
            <w:noWrap/>
            <w:vAlign w:val="center"/>
            <w:hideMark/>
          </w:tcPr>
          <w:p w14:paraId="7B52D18B"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w:t>
            </w:r>
          </w:p>
        </w:tc>
        <w:tc>
          <w:tcPr>
            <w:tcW w:w="454" w:type="dxa"/>
            <w:tcBorders>
              <w:top w:val="nil"/>
              <w:left w:val="nil"/>
              <w:bottom w:val="single" w:sz="8" w:space="0" w:color="8EAADB"/>
              <w:right w:val="single" w:sz="8" w:space="0" w:color="8EAADB"/>
            </w:tcBorders>
            <w:shd w:val="clear" w:color="000000" w:fill="D9E2F3"/>
            <w:noWrap/>
            <w:vAlign w:val="center"/>
            <w:hideMark/>
          </w:tcPr>
          <w:p w14:paraId="333DAA2C"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85</w:t>
            </w:r>
          </w:p>
        </w:tc>
        <w:tc>
          <w:tcPr>
            <w:tcW w:w="454" w:type="dxa"/>
            <w:tcBorders>
              <w:top w:val="nil"/>
              <w:left w:val="nil"/>
              <w:bottom w:val="single" w:sz="8" w:space="0" w:color="8EAADB"/>
              <w:right w:val="single" w:sz="8" w:space="0" w:color="8EAADB"/>
            </w:tcBorders>
            <w:shd w:val="clear" w:color="000000" w:fill="D9E2F3"/>
            <w:noWrap/>
            <w:vAlign w:val="center"/>
            <w:hideMark/>
          </w:tcPr>
          <w:p w14:paraId="5FB62A61"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96</w:t>
            </w:r>
          </w:p>
        </w:tc>
        <w:tc>
          <w:tcPr>
            <w:tcW w:w="454" w:type="dxa"/>
            <w:tcBorders>
              <w:top w:val="nil"/>
              <w:left w:val="nil"/>
              <w:bottom w:val="single" w:sz="8" w:space="0" w:color="8EAADB"/>
              <w:right w:val="single" w:sz="8" w:space="0" w:color="8EAADB"/>
            </w:tcBorders>
            <w:shd w:val="clear" w:color="000000" w:fill="D9E2F3"/>
            <w:noWrap/>
            <w:vAlign w:val="center"/>
            <w:hideMark/>
          </w:tcPr>
          <w:p w14:paraId="6A84C79E"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51</w:t>
            </w:r>
          </w:p>
        </w:tc>
        <w:tc>
          <w:tcPr>
            <w:tcW w:w="454" w:type="dxa"/>
            <w:tcBorders>
              <w:top w:val="nil"/>
              <w:left w:val="nil"/>
              <w:bottom w:val="single" w:sz="8" w:space="0" w:color="8EAADB"/>
              <w:right w:val="single" w:sz="8" w:space="0" w:color="8EAADB"/>
            </w:tcBorders>
            <w:shd w:val="clear" w:color="000000" w:fill="D9E2F3"/>
            <w:noWrap/>
            <w:vAlign w:val="center"/>
            <w:hideMark/>
          </w:tcPr>
          <w:p w14:paraId="02EAE653"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19</w:t>
            </w:r>
          </w:p>
        </w:tc>
        <w:tc>
          <w:tcPr>
            <w:tcW w:w="454" w:type="dxa"/>
            <w:tcBorders>
              <w:top w:val="nil"/>
              <w:left w:val="nil"/>
              <w:bottom w:val="single" w:sz="8" w:space="0" w:color="8EAADB"/>
              <w:right w:val="single" w:sz="8" w:space="0" w:color="8EAADB"/>
            </w:tcBorders>
            <w:shd w:val="clear" w:color="000000" w:fill="D9E2F3"/>
            <w:noWrap/>
            <w:vAlign w:val="center"/>
            <w:hideMark/>
          </w:tcPr>
          <w:p w14:paraId="08929D2D"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10</w:t>
            </w:r>
          </w:p>
        </w:tc>
        <w:tc>
          <w:tcPr>
            <w:tcW w:w="454" w:type="dxa"/>
            <w:tcBorders>
              <w:top w:val="nil"/>
              <w:left w:val="nil"/>
              <w:bottom w:val="single" w:sz="8" w:space="0" w:color="8EAADB"/>
              <w:right w:val="single" w:sz="8" w:space="0" w:color="8EAADB"/>
            </w:tcBorders>
            <w:shd w:val="clear" w:color="000000" w:fill="D9E2F3"/>
            <w:noWrap/>
            <w:vAlign w:val="center"/>
            <w:hideMark/>
          </w:tcPr>
          <w:p w14:paraId="7BA48277"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6</w:t>
            </w:r>
          </w:p>
        </w:tc>
        <w:tc>
          <w:tcPr>
            <w:tcW w:w="454" w:type="dxa"/>
            <w:tcBorders>
              <w:top w:val="nil"/>
              <w:left w:val="nil"/>
              <w:bottom w:val="single" w:sz="8" w:space="0" w:color="8EAADB"/>
              <w:right w:val="single" w:sz="8" w:space="0" w:color="8EAADB"/>
            </w:tcBorders>
            <w:shd w:val="clear" w:color="000000" w:fill="D9E2F3"/>
            <w:noWrap/>
            <w:vAlign w:val="center"/>
            <w:hideMark/>
          </w:tcPr>
          <w:p w14:paraId="712E0C20"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1</w:t>
            </w:r>
          </w:p>
        </w:tc>
        <w:tc>
          <w:tcPr>
            <w:tcW w:w="454" w:type="dxa"/>
            <w:tcBorders>
              <w:top w:val="nil"/>
              <w:left w:val="nil"/>
              <w:bottom w:val="single" w:sz="8" w:space="0" w:color="8EAADB"/>
              <w:right w:val="single" w:sz="8" w:space="0" w:color="8EAADB"/>
            </w:tcBorders>
            <w:shd w:val="clear" w:color="000000" w:fill="D9E2F3"/>
            <w:noWrap/>
            <w:vAlign w:val="center"/>
            <w:hideMark/>
          </w:tcPr>
          <w:p w14:paraId="0E9410C1" w14:textId="77777777" w:rsidR="009C1C97" w:rsidRPr="009C1C97" w:rsidRDefault="009C1C97" w:rsidP="009C1C97">
            <w:pPr>
              <w:spacing w:after="0" w:line="240" w:lineRule="auto"/>
              <w:jc w:val="center"/>
              <w:rPr>
                <w:rFonts w:ascii="Calibri" w:eastAsia="Times New Roman" w:hAnsi="Calibri" w:cs="Calibri"/>
                <w:color w:val="000000"/>
              </w:rPr>
            </w:pPr>
            <w:r w:rsidRPr="009C1C97">
              <w:rPr>
                <w:rFonts w:ascii="Calibri" w:eastAsia="Times New Roman" w:hAnsi="Calibri" w:cs="Calibri"/>
                <w:color w:val="000000"/>
              </w:rPr>
              <w:t>0</w:t>
            </w:r>
          </w:p>
        </w:tc>
      </w:tr>
      <w:tr w:rsidR="009C1C97" w:rsidRPr="009C1C97" w14:paraId="48BB6A28" w14:textId="77777777" w:rsidTr="0001579F">
        <w:trPr>
          <w:trHeight w:val="315"/>
        </w:trPr>
        <w:tc>
          <w:tcPr>
            <w:tcW w:w="4960" w:type="dxa"/>
            <w:tcBorders>
              <w:top w:val="nil"/>
              <w:left w:val="single" w:sz="8" w:space="0" w:color="8EAADB"/>
              <w:bottom w:val="single" w:sz="8" w:space="0" w:color="8EAADB"/>
              <w:right w:val="single" w:sz="8" w:space="0" w:color="8EAADB"/>
            </w:tcBorders>
            <w:shd w:val="clear" w:color="auto" w:fill="auto"/>
            <w:noWrap/>
            <w:vAlign w:val="center"/>
            <w:hideMark/>
          </w:tcPr>
          <w:p w14:paraId="5806CFDF" w14:textId="77777777" w:rsidR="009C1C97" w:rsidRPr="009C1C97" w:rsidRDefault="009C1C97" w:rsidP="009C1C97">
            <w:pPr>
              <w:spacing w:after="0" w:line="240" w:lineRule="auto"/>
              <w:rPr>
                <w:rFonts w:ascii="Calibri" w:eastAsia="Times New Roman" w:hAnsi="Calibri" w:cs="Calibri"/>
                <w:b/>
                <w:bCs/>
                <w:color w:val="000000"/>
              </w:rPr>
            </w:pPr>
            <w:r w:rsidRPr="009C1C97">
              <w:rPr>
                <w:rFonts w:ascii="Calibri" w:eastAsia="Times New Roman" w:hAnsi="Calibri" w:cs="Calibri"/>
                <w:b/>
                <w:bCs/>
                <w:color w:val="000000"/>
              </w:rPr>
              <w:t>Ukupni zbroj</w:t>
            </w:r>
          </w:p>
        </w:tc>
        <w:tc>
          <w:tcPr>
            <w:tcW w:w="454" w:type="dxa"/>
            <w:tcBorders>
              <w:top w:val="nil"/>
              <w:left w:val="nil"/>
              <w:bottom w:val="single" w:sz="8" w:space="0" w:color="8EAADB"/>
              <w:right w:val="single" w:sz="8" w:space="0" w:color="8EAADB"/>
            </w:tcBorders>
            <w:shd w:val="clear" w:color="auto" w:fill="auto"/>
            <w:noWrap/>
            <w:vAlign w:val="center"/>
            <w:hideMark/>
          </w:tcPr>
          <w:p w14:paraId="18618E2F"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5</w:t>
            </w:r>
          </w:p>
        </w:tc>
        <w:tc>
          <w:tcPr>
            <w:tcW w:w="454" w:type="dxa"/>
            <w:tcBorders>
              <w:top w:val="nil"/>
              <w:left w:val="nil"/>
              <w:bottom w:val="single" w:sz="8" w:space="0" w:color="8EAADB"/>
              <w:right w:val="single" w:sz="8" w:space="0" w:color="8EAADB"/>
            </w:tcBorders>
            <w:shd w:val="clear" w:color="auto" w:fill="auto"/>
            <w:noWrap/>
            <w:vAlign w:val="center"/>
            <w:hideMark/>
          </w:tcPr>
          <w:p w14:paraId="71985153"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11</w:t>
            </w:r>
          </w:p>
        </w:tc>
        <w:tc>
          <w:tcPr>
            <w:tcW w:w="454" w:type="dxa"/>
            <w:tcBorders>
              <w:top w:val="nil"/>
              <w:left w:val="nil"/>
              <w:bottom w:val="single" w:sz="8" w:space="0" w:color="8EAADB"/>
              <w:right w:val="single" w:sz="8" w:space="0" w:color="8EAADB"/>
            </w:tcBorders>
            <w:shd w:val="clear" w:color="auto" w:fill="auto"/>
            <w:noWrap/>
            <w:vAlign w:val="center"/>
            <w:hideMark/>
          </w:tcPr>
          <w:p w14:paraId="7B74DC74"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256</w:t>
            </w:r>
          </w:p>
        </w:tc>
        <w:tc>
          <w:tcPr>
            <w:tcW w:w="454" w:type="dxa"/>
            <w:tcBorders>
              <w:top w:val="nil"/>
              <w:left w:val="nil"/>
              <w:bottom w:val="single" w:sz="8" w:space="0" w:color="8EAADB"/>
              <w:right w:val="single" w:sz="8" w:space="0" w:color="8EAADB"/>
            </w:tcBorders>
            <w:shd w:val="clear" w:color="auto" w:fill="auto"/>
            <w:noWrap/>
            <w:vAlign w:val="center"/>
            <w:hideMark/>
          </w:tcPr>
          <w:p w14:paraId="4D3A3F5B"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226</w:t>
            </w:r>
          </w:p>
        </w:tc>
        <w:tc>
          <w:tcPr>
            <w:tcW w:w="454" w:type="dxa"/>
            <w:tcBorders>
              <w:top w:val="nil"/>
              <w:left w:val="nil"/>
              <w:bottom w:val="single" w:sz="8" w:space="0" w:color="8EAADB"/>
              <w:right w:val="single" w:sz="8" w:space="0" w:color="8EAADB"/>
            </w:tcBorders>
            <w:shd w:val="clear" w:color="auto" w:fill="auto"/>
            <w:noWrap/>
            <w:vAlign w:val="center"/>
            <w:hideMark/>
          </w:tcPr>
          <w:p w14:paraId="4E9D7195"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87</w:t>
            </w:r>
          </w:p>
        </w:tc>
        <w:tc>
          <w:tcPr>
            <w:tcW w:w="454" w:type="dxa"/>
            <w:tcBorders>
              <w:top w:val="nil"/>
              <w:left w:val="nil"/>
              <w:bottom w:val="single" w:sz="8" w:space="0" w:color="8EAADB"/>
              <w:right w:val="single" w:sz="8" w:space="0" w:color="8EAADB"/>
            </w:tcBorders>
            <w:shd w:val="clear" w:color="auto" w:fill="auto"/>
            <w:noWrap/>
            <w:vAlign w:val="center"/>
            <w:hideMark/>
          </w:tcPr>
          <w:p w14:paraId="091B2DB6"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28</w:t>
            </w:r>
          </w:p>
        </w:tc>
        <w:tc>
          <w:tcPr>
            <w:tcW w:w="454" w:type="dxa"/>
            <w:tcBorders>
              <w:top w:val="nil"/>
              <w:left w:val="nil"/>
              <w:bottom w:val="single" w:sz="8" w:space="0" w:color="8EAADB"/>
              <w:right w:val="single" w:sz="8" w:space="0" w:color="8EAADB"/>
            </w:tcBorders>
            <w:shd w:val="clear" w:color="auto" w:fill="auto"/>
            <w:noWrap/>
            <w:vAlign w:val="center"/>
            <w:hideMark/>
          </w:tcPr>
          <w:p w14:paraId="72B544A7"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14</w:t>
            </w:r>
          </w:p>
        </w:tc>
        <w:tc>
          <w:tcPr>
            <w:tcW w:w="454" w:type="dxa"/>
            <w:tcBorders>
              <w:top w:val="nil"/>
              <w:left w:val="nil"/>
              <w:bottom w:val="single" w:sz="8" w:space="0" w:color="8EAADB"/>
              <w:right w:val="single" w:sz="8" w:space="0" w:color="8EAADB"/>
            </w:tcBorders>
            <w:shd w:val="clear" w:color="auto" w:fill="auto"/>
            <w:noWrap/>
            <w:vAlign w:val="center"/>
            <w:hideMark/>
          </w:tcPr>
          <w:p w14:paraId="2F17BAF2"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7</w:t>
            </w:r>
          </w:p>
        </w:tc>
        <w:tc>
          <w:tcPr>
            <w:tcW w:w="454" w:type="dxa"/>
            <w:tcBorders>
              <w:top w:val="nil"/>
              <w:left w:val="nil"/>
              <w:bottom w:val="single" w:sz="8" w:space="0" w:color="8EAADB"/>
              <w:right w:val="single" w:sz="8" w:space="0" w:color="8EAADB"/>
            </w:tcBorders>
            <w:shd w:val="clear" w:color="auto" w:fill="auto"/>
            <w:noWrap/>
            <w:vAlign w:val="center"/>
            <w:hideMark/>
          </w:tcPr>
          <w:p w14:paraId="3C6BAE8E"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1</w:t>
            </w:r>
          </w:p>
        </w:tc>
        <w:tc>
          <w:tcPr>
            <w:tcW w:w="454" w:type="dxa"/>
            <w:tcBorders>
              <w:top w:val="nil"/>
              <w:left w:val="nil"/>
              <w:bottom w:val="single" w:sz="8" w:space="0" w:color="8EAADB"/>
              <w:right w:val="single" w:sz="8" w:space="0" w:color="8EAADB"/>
            </w:tcBorders>
            <w:shd w:val="clear" w:color="auto" w:fill="auto"/>
            <w:noWrap/>
            <w:vAlign w:val="center"/>
            <w:hideMark/>
          </w:tcPr>
          <w:p w14:paraId="0A1452DC" w14:textId="77777777" w:rsidR="009C1C97" w:rsidRPr="009C1C97" w:rsidRDefault="009C1C97" w:rsidP="009C1C97">
            <w:pPr>
              <w:spacing w:after="0" w:line="240" w:lineRule="auto"/>
              <w:jc w:val="center"/>
              <w:rPr>
                <w:rFonts w:ascii="Calibri" w:eastAsia="Times New Roman" w:hAnsi="Calibri" w:cs="Calibri"/>
                <w:b/>
                <w:bCs/>
                <w:color w:val="000000"/>
              </w:rPr>
            </w:pPr>
            <w:r w:rsidRPr="009C1C97">
              <w:rPr>
                <w:rFonts w:ascii="Calibri" w:eastAsia="Times New Roman" w:hAnsi="Calibri" w:cs="Calibri"/>
                <w:b/>
                <w:bCs/>
                <w:color w:val="000000"/>
              </w:rPr>
              <w:t>0</w:t>
            </w:r>
          </w:p>
        </w:tc>
      </w:tr>
    </w:tbl>
    <w:p w14:paraId="08595076" w14:textId="1B4751B8" w:rsidR="00B13F10" w:rsidRPr="008C2A27" w:rsidRDefault="009C1C97"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A960F9" w:rsidRPr="008C2A27">
        <w:rPr>
          <w:rFonts w:ascii="Calibri" w:eastAsia="Calibri" w:hAnsi="Calibri" w:cs="Calibri"/>
          <w:color w:val="44546A" w:themeColor="text2"/>
          <w:sz w:val="18"/>
          <w:szCs w:val="18"/>
        </w:rPr>
        <w:t xml:space="preserve">Tablica </w:t>
      </w:r>
      <w:r w:rsidR="00A960F9" w:rsidRPr="008C2A27">
        <w:rPr>
          <w:rFonts w:ascii="Calibri" w:eastAsia="Calibri" w:hAnsi="Calibri" w:cs="Calibri"/>
          <w:color w:val="44546A" w:themeColor="text2"/>
          <w:sz w:val="18"/>
          <w:szCs w:val="18"/>
        </w:rPr>
        <w:fldChar w:fldCharType="begin"/>
      </w:r>
      <w:r w:rsidR="00A960F9" w:rsidRPr="008C2A27">
        <w:rPr>
          <w:rFonts w:ascii="Calibri" w:eastAsia="Calibri" w:hAnsi="Calibri" w:cs="Calibri"/>
          <w:color w:val="44546A" w:themeColor="text2"/>
          <w:sz w:val="18"/>
          <w:szCs w:val="18"/>
        </w:rPr>
        <w:instrText xml:space="preserve"> SEQ Tablica \* ARABIC </w:instrText>
      </w:r>
      <w:r w:rsidR="00A960F9"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17</w:t>
      </w:r>
      <w:r w:rsidR="00A960F9"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Prikaz broja studenata koji su završili studij na preddiplomskim stručnim studijima na Sveučilištu u Splitu u akademskoj godini 201</w:t>
      </w:r>
      <w:r w:rsidRPr="008C2A27">
        <w:rPr>
          <w:rFonts w:ascii="Calibri" w:eastAsia="Calibri" w:hAnsi="Calibri" w:cs="Calibri"/>
          <w:color w:val="44546A" w:themeColor="text2"/>
          <w:sz w:val="18"/>
          <w:szCs w:val="18"/>
        </w:rPr>
        <w:t>9</w:t>
      </w:r>
      <w:r w:rsidR="000362AE" w:rsidRPr="008C2A27">
        <w:rPr>
          <w:rFonts w:ascii="Calibri" w:eastAsia="Calibri" w:hAnsi="Calibri" w:cs="Calibri"/>
          <w:color w:val="44546A" w:themeColor="text2"/>
          <w:sz w:val="18"/>
          <w:szCs w:val="18"/>
        </w:rPr>
        <w:t>./20</w:t>
      </w:r>
      <w:r w:rsidRPr="008C2A27">
        <w:rPr>
          <w:rFonts w:ascii="Calibri" w:eastAsia="Calibri" w:hAnsi="Calibri" w:cs="Calibri"/>
          <w:color w:val="44546A" w:themeColor="text2"/>
          <w:sz w:val="18"/>
          <w:szCs w:val="18"/>
        </w:rPr>
        <w:t>20</w:t>
      </w:r>
      <w:r w:rsidR="000362AE" w:rsidRPr="008C2A27">
        <w:rPr>
          <w:rFonts w:ascii="Calibri" w:eastAsia="Calibri" w:hAnsi="Calibri" w:cs="Calibri"/>
          <w:color w:val="44546A" w:themeColor="text2"/>
          <w:sz w:val="18"/>
          <w:szCs w:val="18"/>
        </w:rPr>
        <w:t>. prema sastavnicama i duljini studiranja</w:t>
      </w:r>
    </w:p>
    <w:p w14:paraId="67792F1D" w14:textId="77777777" w:rsidR="008C2A27" w:rsidRDefault="008C2A27">
      <w:pPr>
        <w:spacing w:after="0" w:line="240" w:lineRule="auto"/>
        <w:jc w:val="both"/>
        <w:rPr>
          <w:rFonts w:ascii="Calibri" w:eastAsia="Calibri" w:hAnsi="Calibri" w:cs="Calibri"/>
        </w:rPr>
      </w:pPr>
    </w:p>
    <w:p w14:paraId="5CF6ABE0" w14:textId="483BA756" w:rsidR="0056237D" w:rsidRPr="008C2A27" w:rsidRDefault="000362AE">
      <w:pPr>
        <w:spacing w:after="0" w:line="240" w:lineRule="auto"/>
        <w:jc w:val="both"/>
        <w:rPr>
          <w:rFonts w:ascii="Calibri" w:eastAsia="Calibri" w:hAnsi="Calibri" w:cs="Calibri"/>
        </w:rPr>
      </w:pPr>
      <w:r w:rsidRPr="0056237D">
        <w:rPr>
          <w:rFonts w:ascii="Calibri" w:eastAsia="Calibri" w:hAnsi="Calibri" w:cs="Calibri"/>
        </w:rPr>
        <w:t xml:space="preserve">Na </w:t>
      </w:r>
      <w:r w:rsidR="0056237D">
        <w:rPr>
          <w:rFonts w:ascii="Calibri" w:eastAsia="Calibri" w:hAnsi="Calibri" w:cs="Calibri"/>
        </w:rPr>
        <w:t>Ekonomskom fakultetu</w:t>
      </w:r>
      <w:r w:rsidR="00880860">
        <w:rPr>
          <w:rFonts w:ascii="Calibri" w:eastAsia="Calibri" w:hAnsi="Calibri" w:cs="Calibri"/>
        </w:rPr>
        <w:t xml:space="preserve"> prosječna </w:t>
      </w:r>
      <w:r w:rsidRPr="0056237D">
        <w:rPr>
          <w:rFonts w:ascii="Calibri" w:eastAsia="Calibri" w:hAnsi="Calibri" w:cs="Calibri"/>
        </w:rPr>
        <w:t>je duljina studiranja najkraća, a na Sveučilišnom odjelu za stručne studije</w:t>
      </w:r>
      <w:r w:rsidR="005F73AE" w:rsidRPr="0056237D">
        <w:rPr>
          <w:rFonts w:ascii="Calibri" w:eastAsia="Calibri" w:hAnsi="Calibri" w:cs="Calibri"/>
        </w:rPr>
        <w:t xml:space="preserve"> </w:t>
      </w:r>
      <w:r w:rsidRPr="0056237D">
        <w:rPr>
          <w:rFonts w:ascii="Calibri" w:eastAsia="Calibri" w:hAnsi="Calibri" w:cs="Calibri"/>
        </w:rPr>
        <w:t>najduža.</w:t>
      </w:r>
      <w:r w:rsidR="0056237D">
        <w:rPr>
          <w:rFonts w:ascii="Calibri" w:eastAsia="Calibri" w:hAnsi="Calibri" w:cs="Calibri"/>
        </w:rPr>
        <w:fldChar w:fldCharType="begin"/>
      </w:r>
      <w:r w:rsidR="0056237D">
        <w:rPr>
          <w:rFonts w:ascii="Calibri" w:eastAsia="Calibri" w:hAnsi="Calibri" w:cs="Calibri"/>
        </w:rPr>
        <w:instrText xml:space="preserve"> LINK </w:instrText>
      </w:r>
      <w:r w:rsidR="009C1196">
        <w:rPr>
          <w:rFonts w:ascii="Calibri" w:eastAsia="Calibri" w:hAnsi="Calibri" w:cs="Calibri"/>
        </w:rPr>
        <w:instrText xml:space="preserve">Excel.Sheet.12 "C:\\Users\\Dijana\\Documents\\Dokumenti\\Kvaliteta\\Analiza uspješnosti studiranja\\Analiza uspješnosti studiranja za 2019_2020\\5. Prosjek trajanja studija final.xlsx" "Duljina studiranja 20192020!R45C1:R52C7" </w:instrText>
      </w:r>
      <w:r w:rsidR="0056237D">
        <w:rPr>
          <w:rFonts w:ascii="Calibri" w:eastAsia="Calibri" w:hAnsi="Calibri" w:cs="Calibri"/>
        </w:rPr>
        <w:instrText xml:space="preserve">\a \f 4 \h </w:instrText>
      </w:r>
      <w:r w:rsidR="0056237D">
        <w:rPr>
          <w:rFonts w:ascii="Calibri" w:eastAsia="Calibri" w:hAnsi="Calibri" w:cs="Calibri"/>
        </w:rPr>
        <w:fldChar w:fldCharType="separate"/>
      </w:r>
    </w:p>
    <w:tbl>
      <w:tblPr>
        <w:tblW w:w="8051" w:type="dxa"/>
        <w:tblLook w:val="04A0" w:firstRow="1" w:lastRow="0" w:firstColumn="1" w:lastColumn="0" w:noHBand="0" w:noVBand="1"/>
      </w:tblPr>
      <w:tblGrid>
        <w:gridCol w:w="3334"/>
        <w:gridCol w:w="1397"/>
        <w:gridCol w:w="1488"/>
        <w:gridCol w:w="1396"/>
        <w:gridCol w:w="1396"/>
      </w:tblGrid>
      <w:tr w:rsidR="0056237D" w:rsidRPr="0056237D" w14:paraId="756FDF33" w14:textId="77777777" w:rsidTr="0056237D">
        <w:trPr>
          <w:trHeight w:val="900"/>
        </w:trPr>
        <w:tc>
          <w:tcPr>
            <w:tcW w:w="4980" w:type="dxa"/>
            <w:tcBorders>
              <w:top w:val="single" w:sz="8" w:space="0" w:color="auto"/>
              <w:left w:val="single" w:sz="4" w:space="0" w:color="auto"/>
              <w:bottom w:val="single" w:sz="4" w:space="0" w:color="auto"/>
              <w:right w:val="single" w:sz="4" w:space="0" w:color="auto"/>
            </w:tcBorders>
            <w:shd w:val="clear" w:color="000000" w:fill="4472C4"/>
            <w:vAlign w:val="center"/>
            <w:hideMark/>
          </w:tcPr>
          <w:p w14:paraId="29822BD3" w14:textId="0079D540" w:rsidR="0056237D" w:rsidRPr="0056237D" w:rsidRDefault="0056237D">
            <w:pPr>
              <w:jc w:val="center"/>
              <w:rPr>
                <w:rFonts w:ascii="Calibri" w:eastAsia="Times New Roman" w:hAnsi="Calibri" w:cs="Calibri"/>
                <w:b/>
                <w:bCs/>
                <w:color w:val="000000"/>
              </w:rPr>
            </w:pPr>
            <w:r w:rsidRPr="0056237D">
              <w:rPr>
                <w:rFonts w:ascii="Calibri" w:eastAsia="Times New Roman" w:hAnsi="Calibri" w:cs="Calibri"/>
                <w:b/>
                <w:bCs/>
                <w:color w:val="000000"/>
              </w:rPr>
              <w:t>Sastavnica</w:t>
            </w:r>
          </w:p>
        </w:tc>
        <w:tc>
          <w:tcPr>
            <w:tcW w:w="2020" w:type="dxa"/>
            <w:tcBorders>
              <w:top w:val="single" w:sz="8" w:space="0" w:color="auto"/>
              <w:left w:val="nil"/>
              <w:bottom w:val="single" w:sz="4" w:space="0" w:color="auto"/>
              <w:right w:val="single" w:sz="4" w:space="0" w:color="auto"/>
            </w:tcBorders>
            <w:shd w:val="clear" w:color="000000" w:fill="4472C4"/>
            <w:vAlign w:val="center"/>
            <w:hideMark/>
          </w:tcPr>
          <w:p w14:paraId="01D80D01"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Prosjek trajanja studija 2016./2017.</w:t>
            </w:r>
          </w:p>
        </w:tc>
        <w:tc>
          <w:tcPr>
            <w:tcW w:w="2160" w:type="dxa"/>
            <w:tcBorders>
              <w:top w:val="single" w:sz="8" w:space="0" w:color="auto"/>
              <w:left w:val="nil"/>
              <w:bottom w:val="single" w:sz="4" w:space="0" w:color="auto"/>
              <w:right w:val="single" w:sz="4" w:space="0" w:color="auto"/>
            </w:tcBorders>
            <w:shd w:val="clear" w:color="000000" w:fill="4472C4"/>
            <w:vAlign w:val="center"/>
            <w:hideMark/>
          </w:tcPr>
          <w:p w14:paraId="5877A08D"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Prosjek trajanja studija 2017./2018.</w:t>
            </w:r>
          </w:p>
        </w:tc>
        <w:tc>
          <w:tcPr>
            <w:tcW w:w="2020" w:type="dxa"/>
            <w:tcBorders>
              <w:top w:val="single" w:sz="8" w:space="0" w:color="auto"/>
              <w:left w:val="nil"/>
              <w:bottom w:val="single" w:sz="4" w:space="0" w:color="auto"/>
              <w:right w:val="single" w:sz="4" w:space="0" w:color="auto"/>
            </w:tcBorders>
            <w:shd w:val="clear" w:color="000000" w:fill="4472C4"/>
            <w:vAlign w:val="center"/>
            <w:hideMark/>
          </w:tcPr>
          <w:p w14:paraId="00571C1E"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Prosjek trajanja studija 2018./2019.</w:t>
            </w:r>
          </w:p>
        </w:tc>
        <w:tc>
          <w:tcPr>
            <w:tcW w:w="2020" w:type="dxa"/>
            <w:tcBorders>
              <w:top w:val="single" w:sz="8" w:space="0" w:color="auto"/>
              <w:left w:val="nil"/>
              <w:bottom w:val="single" w:sz="4" w:space="0" w:color="auto"/>
              <w:right w:val="single" w:sz="8" w:space="0" w:color="auto"/>
            </w:tcBorders>
            <w:shd w:val="clear" w:color="000000" w:fill="4472C4"/>
            <w:vAlign w:val="center"/>
            <w:hideMark/>
          </w:tcPr>
          <w:p w14:paraId="28DE5BAE"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 xml:space="preserve">Prosjek trajanja studija 2019./2020. </w:t>
            </w:r>
          </w:p>
        </w:tc>
      </w:tr>
      <w:tr w:rsidR="0056237D" w:rsidRPr="0056237D" w14:paraId="286C3F75" w14:textId="77777777" w:rsidTr="0056237D">
        <w:trPr>
          <w:trHeight w:val="300"/>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5FD2B092"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Ekonomski fakultet</w:t>
            </w:r>
          </w:p>
        </w:tc>
        <w:tc>
          <w:tcPr>
            <w:tcW w:w="2020" w:type="dxa"/>
            <w:tcBorders>
              <w:top w:val="nil"/>
              <w:left w:val="nil"/>
              <w:bottom w:val="single" w:sz="4" w:space="0" w:color="auto"/>
              <w:right w:val="single" w:sz="4" w:space="0" w:color="auto"/>
            </w:tcBorders>
            <w:shd w:val="clear" w:color="000000" w:fill="D9E2F3"/>
            <w:vAlign w:val="center"/>
            <w:hideMark/>
          </w:tcPr>
          <w:p w14:paraId="30CCB36C"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3,42</w:t>
            </w:r>
          </w:p>
        </w:tc>
        <w:tc>
          <w:tcPr>
            <w:tcW w:w="2160" w:type="dxa"/>
            <w:tcBorders>
              <w:top w:val="nil"/>
              <w:left w:val="nil"/>
              <w:bottom w:val="single" w:sz="4" w:space="0" w:color="auto"/>
              <w:right w:val="single" w:sz="4" w:space="0" w:color="auto"/>
            </w:tcBorders>
            <w:shd w:val="clear" w:color="000000" w:fill="D9E2F3"/>
            <w:noWrap/>
            <w:vAlign w:val="center"/>
            <w:hideMark/>
          </w:tcPr>
          <w:p w14:paraId="380BFCAB"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3,32</w:t>
            </w:r>
          </w:p>
        </w:tc>
        <w:tc>
          <w:tcPr>
            <w:tcW w:w="2020" w:type="dxa"/>
            <w:tcBorders>
              <w:top w:val="nil"/>
              <w:left w:val="nil"/>
              <w:bottom w:val="single" w:sz="4" w:space="0" w:color="auto"/>
              <w:right w:val="single" w:sz="4" w:space="0" w:color="auto"/>
            </w:tcBorders>
            <w:shd w:val="clear" w:color="000000" w:fill="D9E2F3"/>
            <w:noWrap/>
            <w:vAlign w:val="center"/>
            <w:hideMark/>
          </w:tcPr>
          <w:p w14:paraId="3EE8FC12"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3,44</w:t>
            </w:r>
          </w:p>
        </w:tc>
        <w:tc>
          <w:tcPr>
            <w:tcW w:w="2020" w:type="dxa"/>
            <w:tcBorders>
              <w:top w:val="nil"/>
              <w:left w:val="nil"/>
              <w:bottom w:val="single" w:sz="4" w:space="0" w:color="auto"/>
              <w:right w:val="single" w:sz="8" w:space="0" w:color="auto"/>
            </w:tcBorders>
            <w:shd w:val="clear" w:color="000000" w:fill="D9E2F3"/>
            <w:noWrap/>
            <w:vAlign w:val="center"/>
            <w:hideMark/>
          </w:tcPr>
          <w:p w14:paraId="0B1B111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3,28</w:t>
            </w:r>
          </w:p>
        </w:tc>
      </w:tr>
      <w:tr w:rsidR="0056237D" w:rsidRPr="0056237D" w14:paraId="683E96D2" w14:textId="77777777" w:rsidTr="0056237D">
        <w:trPr>
          <w:trHeight w:val="300"/>
        </w:trPr>
        <w:tc>
          <w:tcPr>
            <w:tcW w:w="4980" w:type="dxa"/>
            <w:tcBorders>
              <w:top w:val="nil"/>
              <w:left w:val="single" w:sz="8" w:space="0" w:color="auto"/>
              <w:bottom w:val="single" w:sz="4" w:space="0" w:color="auto"/>
              <w:right w:val="single" w:sz="4" w:space="0" w:color="auto"/>
            </w:tcBorders>
            <w:shd w:val="clear" w:color="auto" w:fill="auto"/>
            <w:noWrap/>
            <w:vAlign w:val="bottom"/>
            <w:hideMark/>
          </w:tcPr>
          <w:p w14:paraId="5BCB2EA3"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Fakultet elektrotehnike, strojarstva i brodogradnje</w:t>
            </w:r>
          </w:p>
        </w:tc>
        <w:tc>
          <w:tcPr>
            <w:tcW w:w="2020" w:type="dxa"/>
            <w:tcBorders>
              <w:top w:val="nil"/>
              <w:left w:val="nil"/>
              <w:bottom w:val="single" w:sz="4" w:space="0" w:color="auto"/>
              <w:right w:val="single" w:sz="4" w:space="0" w:color="auto"/>
            </w:tcBorders>
            <w:shd w:val="clear" w:color="auto" w:fill="auto"/>
            <w:noWrap/>
            <w:vAlign w:val="center"/>
            <w:hideMark/>
          </w:tcPr>
          <w:p w14:paraId="1CC919D4"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3,56</w:t>
            </w:r>
          </w:p>
        </w:tc>
        <w:tc>
          <w:tcPr>
            <w:tcW w:w="2160" w:type="dxa"/>
            <w:tcBorders>
              <w:top w:val="nil"/>
              <w:left w:val="nil"/>
              <w:bottom w:val="single" w:sz="4" w:space="0" w:color="auto"/>
              <w:right w:val="single" w:sz="4" w:space="0" w:color="auto"/>
            </w:tcBorders>
            <w:shd w:val="clear" w:color="auto" w:fill="auto"/>
            <w:noWrap/>
            <w:vAlign w:val="center"/>
            <w:hideMark/>
          </w:tcPr>
          <w:p w14:paraId="69F0A218"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3,24</w:t>
            </w:r>
          </w:p>
        </w:tc>
        <w:tc>
          <w:tcPr>
            <w:tcW w:w="2020" w:type="dxa"/>
            <w:tcBorders>
              <w:top w:val="nil"/>
              <w:left w:val="nil"/>
              <w:bottom w:val="single" w:sz="4" w:space="0" w:color="auto"/>
              <w:right w:val="single" w:sz="4" w:space="0" w:color="auto"/>
            </w:tcBorders>
            <w:shd w:val="clear" w:color="auto" w:fill="auto"/>
            <w:noWrap/>
            <w:vAlign w:val="center"/>
            <w:hideMark/>
          </w:tcPr>
          <w:p w14:paraId="4F8768E1"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3,36</w:t>
            </w:r>
          </w:p>
        </w:tc>
        <w:tc>
          <w:tcPr>
            <w:tcW w:w="2020" w:type="dxa"/>
            <w:tcBorders>
              <w:top w:val="nil"/>
              <w:left w:val="nil"/>
              <w:bottom w:val="single" w:sz="4" w:space="0" w:color="auto"/>
              <w:right w:val="single" w:sz="8" w:space="0" w:color="auto"/>
            </w:tcBorders>
            <w:shd w:val="clear" w:color="auto" w:fill="auto"/>
            <w:noWrap/>
            <w:vAlign w:val="center"/>
            <w:hideMark/>
          </w:tcPr>
          <w:p w14:paraId="18CF6AB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3,29</w:t>
            </w:r>
          </w:p>
        </w:tc>
      </w:tr>
      <w:tr w:rsidR="0056237D" w:rsidRPr="0056237D" w14:paraId="029CE1F1" w14:textId="77777777" w:rsidTr="0056237D">
        <w:trPr>
          <w:trHeight w:val="300"/>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442CDF0A"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Fakultet građevinarstva, arhitekture i geodezije</w:t>
            </w:r>
          </w:p>
        </w:tc>
        <w:tc>
          <w:tcPr>
            <w:tcW w:w="2020" w:type="dxa"/>
            <w:tcBorders>
              <w:top w:val="nil"/>
              <w:left w:val="nil"/>
              <w:bottom w:val="single" w:sz="4" w:space="0" w:color="auto"/>
              <w:right w:val="single" w:sz="4" w:space="0" w:color="auto"/>
            </w:tcBorders>
            <w:shd w:val="clear" w:color="000000" w:fill="D9E2F3"/>
            <w:vAlign w:val="center"/>
            <w:hideMark/>
          </w:tcPr>
          <w:p w14:paraId="087559EE"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4,00</w:t>
            </w:r>
          </w:p>
        </w:tc>
        <w:tc>
          <w:tcPr>
            <w:tcW w:w="2160" w:type="dxa"/>
            <w:tcBorders>
              <w:top w:val="nil"/>
              <w:left w:val="nil"/>
              <w:bottom w:val="single" w:sz="4" w:space="0" w:color="auto"/>
              <w:right w:val="single" w:sz="4" w:space="0" w:color="auto"/>
            </w:tcBorders>
            <w:shd w:val="clear" w:color="000000" w:fill="D9E2F3"/>
            <w:noWrap/>
            <w:vAlign w:val="center"/>
            <w:hideMark/>
          </w:tcPr>
          <w:p w14:paraId="1907A407"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3,89</w:t>
            </w:r>
          </w:p>
        </w:tc>
        <w:tc>
          <w:tcPr>
            <w:tcW w:w="2020" w:type="dxa"/>
            <w:tcBorders>
              <w:top w:val="nil"/>
              <w:left w:val="nil"/>
              <w:bottom w:val="single" w:sz="4" w:space="0" w:color="auto"/>
              <w:right w:val="single" w:sz="4" w:space="0" w:color="auto"/>
            </w:tcBorders>
            <w:shd w:val="clear" w:color="000000" w:fill="D9E2F3"/>
            <w:noWrap/>
            <w:vAlign w:val="center"/>
            <w:hideMark/>
          </w:tcPr>
          <w:p w14:paraId="552C6C98"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4,10</w:t>
            </w:r>
          </w:p>
        </w:tc>
        <w:tc>
          <w:tcPr>
            <w:tcW w:w="2020" w:type="dxa"/>
            <w:tcBorders>
              <w:top w:val="nil"/>
              <w:left w:val="nil"/>
              <w:bottom w:val="single" w:sz="4" w:space="0" w:color="auto"/>
              <w:right w:val="single" w:sz="8" w:space="0" w:color="auto"/>
            </w:tcBorders>
            <w:shd w:val="clear" w:color="000000" w:fill="D9E2F3"/>
            <w:noWrap/>
            <w:vAlign w:val="center"/>
            <w:hideMark/>
          </w:tcPr>
          <w:p w14:paraId="244EEB12"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3,81</w:t>
            </w:r>
          </w:p>
        </w:tc>
      </w:tr>
      <w:tr w:rsidR="0056237D" w:rsidRPr="0056237D" w14:paraId="505DD965" w14:textId="77777777" w:rsidTr="0056237D">
        <w:trPr>
          <w:trHeight w:val="300"/>
        </w:trPr>
        <w:tc>
          <w:tcPr>
            <w:tcW w:w="4980" w:type="dxa"/>
            <w:tcBorders>
              <w:top w:val="nil"/>
              <w:left w:val="single" w:sz="8" w:space="0" w:color="auto"/>
              <w:bottom w:val="single" w:sz="4" w:space="0" w:color="auto"/>
              <w:right w:val="single" w:sz="4" w:space="0" w:color="auto"/>
            </w:tcBorders>
            <w:shd w:val="clear" w:color="auto" w:fill="auto"/>
            <w:noWrap/>
            <w:vAlign w:val="bottom"/>
            <w:hideMark/>
          </w:tcPr>
          <w:p w14:paraId="57948A34"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Kemijsko-tehnološki fakultet</w:t>
            </w:r>
          </w:p>
        </w:tc>
        <w:tc>
          <w:tcPr>
            <w:tcW w:w="2020" w:type="dxa"/>
            <w:tcBorders>
              <w:top w:val="nil"/>
              <w:left w:val="nil"/>
              <w:bottom w:val="single" w:sz="4" w:space="0" w:color="auto"/>
              <w:right w:val="single" w:sz="4" w:space="0" w:color="auto"/>
            </w:tcBorders>
            <w:shd w:val="clear" w:color="auto" w:fill="auto"/>
            <w:noWrap/>
            <w:vAlign w:val="center"/>
            <w:hideMark/>
          </w:tcPr>
          <w:p w14:paraId="7886DACF"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3,58</w:t>
            </w:r>
          </w:p>
        </w:tc>
        <w:tc>
          <w:tcPr>
            <w:tcW w:w="2160" w:type="dxa"/>
            <w:tcBorders>
              <w:top w:val="nil"/>
              <w:left w:val="nil"/>
              <w:bottom w:val="single" w:sz="4" w:space="0" w:color="auto"/>
              <w:right w:val="single" w:sz="4" w:space="0" w:color="auto"/>
            </w:tcBorders>
            <w:shd w:val="clear" w:color="auto" w:fill="auto"/>
            <w:noWrap/>
            <w:vAlign w:val="center"/>
            <w:hideMark/>
          </w:tcPr>
          <w:p w14:paraId="688539F2"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3,58</w:t>
            </w:r>
          </w:p>
        </w:tc>
        <w:tc>
          <w:tcPr>
            <w:tcW w:w="2020" w:type="dxa"/>
            <w:tcBorders>
              <w:top w:val="nil"/>
              <w:left w:val="nil"/>
              <w:bottom w:val="single" w:sz="4" w:space="0" w:color="auto"/>
              <w:right w:val="single" w:sz="4" w:space="0" w:color="auto"/>
            </w:tcBorders>
            <w:shd w:val="clear" w:color="auto" w:fill="auto"/>
            <w:noWrap/>
            <w:vAlign w:val="center"/>
            <w:hideMark/>
          </w:tcPr>
          <w:p w14:paraId="5A0CF7C4"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4,67</w:t>
            </w:r>
          </w:p>
        </w:tc>
        <w:tc>
          <w:tcPr>
            <w:tcW w:w="2020" w:type="dxa"/>
            <w:tcBorders>
              <w:top w:val="nil"/>
              <w:left w:val="nil"/>
              <w:bottom w:val="single" w:sz="4" w:space="0" w:color="auto"/>
              <w:right w:val="single" w:sz="8" w:space="0" w:color="auto"/>
            </w:tcBorders>
            <w:shd w:val="clear" w:color="auto" w:fill="auto"/>
            <w:noWrap/>
            <w:vAlign w:val="center"/>
            <w:hideMark/>
          </w:tcPr>
          <w:p w14:paraId="3E8A07E6"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4,22</w:t>
            </w:r>
          </w:p>
        </w:tc>
      </w:tr>
      <w:tr w:rsidR="0056237D" w:rsidRPr="0056237D" w14:paraId="094A97EF" w14:textId="77777777" w:rsidTr="0056237D">
        <w:trPr>
          <w:trHeight w:val="300"/>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3B69E589"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lastRenderedPageBreak/>
              <w:t>Kineziološki fakultet</w:t>
            </w:r>
          </w:p>
        </w:tc>
        <w:tc>
          <w:tcPr>
            <w:tcW w:w="2020" w:type="dxa"/>
            <w:tcBorders>
              <w:top w:val="nil"/>
              <w:left w:val="nil"/>
              <w:bottom w:val="single" w:sz="4" w:space="0" w:color="auto"/>
              <w:right w:val="single" w:sz="4" w:space="0" w:color="auto"/>
            </w:tcBorders>
            <w:shd w:val="clear" w:color="000000" w:fill="D9E2F3"/>
            <w:vAlign w:val="center"/>
            <w:hideMark/>
          </w:tcPr>
          <w:p w14:paraId="68979D8C"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3,74</w:t>
            </w:r>
          </w:p>
        </w:tc>
        <w:tc>
          <w:tcPr>
            <w:tcW w:w="2160" w:type="dxa"/>
            <w:tcBorders>
              <w:top w:val="nil"/>
              <w:left w:val="nil"/>
              <w:bottom w:val="single" w:sz="4" w:space="0" w:color="auto"/>
              <w:right w:val="single" w:sz="4" w:space="0" w:color="auto"/>
            </w:tcBorders>
            <w:shd w:val="clear" w:color="000000" w:fill="D9E2F3"/>
            <w:noWrap/>
            <w:vAlign w:val="center"/>
            <w:hideMark/>
          </w:tcPr>
          <w:p w14:paraId="1B83E977"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3,80</w:t>
            </w:r>
          </w:p>
        </w:tc>
        <w:tc>
          <w:tcPr>
            <w:tcW w:w="2020" w:type="dxa"/>
            <w:tcBorders>
              <w:top w:val="nil"/>
              <w:left w:val="nil"/>
              <w:bottom w:val="single" w:sz="4" w:space="0" w:color="auto"/>
              <w:right w:val="single" w:sz="4" w:space="0" w:color="auto"/>
            </w:tcBorders>
            <w:shd w:val="clear" w:color="000000" w:fill="D9E2F3"/>
            <w:noWrap/>
            <w:vAlign w:val="center"/>
            <w:hideMark/>
          </w:tcPr>
          <w:p w14:paraId="2EA0396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3,86</w:t>
            </w:r>
          </w:p>
        </w:tc>
        <w:tc>
          <w:tcPr>
            <w:tcW w:w="2020" w:type="dxa"/>
            <w:tcBorders>
              <w:top w:val="nil"/>
              <w:left w:val="nil"/>
              <w:bottom w:val="single" w:sz="4" w:space="0" w:color="auto"/>
              <w:right w:val="single" w:sz="8" w:space="0" w:color="auto"/>
            </w:tcBorders>
            <w:shd w:val="clear" w:color="000000" w:fill="D9E2F3"/>
            <w:noWrap/>
            <w:vAlign w:val="center"/>
            <w:hideMark/>
          </w:tcPr>
          <w:p w14:paraId="53C6B64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4,00</w:t>
            </w:r>
          </w:p>
        </w:tc>
      </w:tr>
      <w:tr w:rsidR="0056237D" w:rsidRPr="0056237D" w14:paraId="0EE143B9" w14:textId="77777777" w:rsidTr="0056237D">
        <w:trPr>
          <w:trHeight w:val="300"/>
        </w:trPr>
        <w:tc>
          <w:tcPr>
            <w:tcW w:w="4980" w:type="dxa"/>
            <w:tcBorders>
              <w:top w:val="nil"/>
              <w:left w:val="single" w:sz="8" w:space="0" w:color="auto"/>
              <w:bottom w:val="single" w:sz="4" w:space="0" w:color="auto"/>
              <w:right w:val="single" w:sz="4" w:space="0" w:color="auto"/>
            </w:tcBorders>
            <w:shd w:val="clear" w:color="auto" w:fill="auto"/>
            <w:noWrap/>
            <w:vAlign w:val="bottom"/>
            <w:hideMark/>
          </w:tcPr>
          <w:p w14:paraId="0DB367C5"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Pravni fakultet</w:t>
            </w:r>
          </w:p>
        </w:tc>
        <w:tc>
          <w:tcPr>
            <w:tcW w:w="2020" w:type="dxa"/>
            <w:tcBorders>
              <w:top w:val="nil"/>
              <w:left w:val="nil"/>
              <w:bottom w:val="single" w:sz="4" w:space="0" w:color="auto"/>
              <w:right w:val="single" w:sz="4" w:space="0" w:color="auto"/>
            </w:tcBorders>
            <w:shd w:val="clear" w:color="auto" w:fill="auto"/>
            <w:noWrap/>
            <w:vAlign w:val="center"/>
            <w:hideMark/>
          </w:tcPr>
          <w:p w14:paraId="36A0B008"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3,94</w:t>
            </w:r>
          </w:p>
        </w:tc>
        <w:tc>
          <w:tcPr>
            <w:tcW w:w="2160" w:type="dxa"/>
            <w:tcBorders>
              <w:top w:val="nil"/>
              <w:left w:val="nil"/>
              <w:bottom w:val="single" w:sz="4" w:space="0" w:color="auto"/>
              <w:right w:val="single" w:sz="4" w:space="0" w:color="auto"/>
            </w:tcBorders>
            <w:shd w:val="clear" w:color="auto" w:fill="auto"/>
            <w:noWrap/>
            <w:vAlign w:val="center"/>
            <w:hideMark/>
          </w:tcPr>
          <w:p w14:paraId="4D8DF6F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3,66</w:t>
            </w:r>
          </w:p>
        </w:tc>
        <w:tc>
          <w:tcPr>
            <w:tcW w:w="2020" w:type="dxa"/>
            <w:tcBorders>
              <w:top w:val="nil"/>
              <w:left w:val="nil"/>
              <w:bottom w:val="single" w:sz="4" w:space="0" w:color="auto"/>
              <w:right w:val="single" w:sz="4" w:space="0" w:color="auto"/>
            </w:tcBorders>
            <w:shd w:val="clear" w:color="auto" w:fill="auto"/>
            <w:noWrap/>
            <w:vAlign w:val="center"/>
            <w:hideMark/>
          </w:tcPr>
          <w:p w14:paraId="5A48A704"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4,23</w:t>
            </w:r>
          </w:p>
        </w:tc>
        <w:tc>
          <w:tcPr>
            <w:tcW w:w="2020" w:type="dxa"/>
            <w:tcBorders>
              <w:top w:val="nil"/>
              <w:left w:val="nil"/>
              <w:bottom w:val="single" w:sz="4" w:space="0" w:color="auto"/>
              <w:right w:val="single" w:sz="8" w:space="0" w:color="auto"/>
            </w:tcBorders>
            <w:shd w:val="clear" w:color="auto" w:fill="auto"/>
            <w:noWrap/>
            <w:vAlign w:val="center"/>
            <w:hideMark/>
          </w:tcPr>
          <w:p w14:paraId="303C2842"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4,13</w:t>
            </w:r>
          </w:p>
        </w:tc>
      </w:tr>
      <w:tr w:rsidR="0056237D" w:rsidRPr="0056237D" w14:paraId="756F5F6C" w14:textId="77777777" w:rsidTr="0056237D">
        <w:trPr>
          <w:trHeight w:val="315"/>
        </w:trPr>
        <w:tc>
          <w:tcPr>
            <w:tcW w:w="4980" w:type="dxa"/>
            <w:tcBorders>
              <w:top w:val="nil"/>
              <w:left w:val="single" w:sz="8" w:space="0" w:color="auto"/>
              <w:bottom w:val="single" w:sz="8" w:space="0" w:color="auto"/>
              <w:right w:val="single" w:sz="4" w:space="0" w:color="auto"/>
            </w:tcBorders>
            <w:shd w:val="clear" w:color="000000" w:fill="D9E2F3"/>
            <w:noWrap/>
            <w:vAlign w:val="center"/>
            <w:hideMark/>
          </w:tcPr>
          <w:p w14:paraId="72EFB837"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Sveučilišni odjel za stručne studije</w:t>
            </w:r>
          </w:p>
        </w:tc>
        <w:tc>
          <w:tcPr>
            <w:tcW w:w="2020" w:type="dxa"/>
            <w:tcBorders>
              <w:top w:val="nil"/>
              <w:left w:val="nil"/>
              <w:bottom w:val="single" w:sz="8" w:space="0" w:color="auto"/>
              <w:right w:val="single" w:sz="4" w:space="0" w:color="auto"/>
            </w:tcBorders>
            <w:shd w:val="clear" w:color="000000" w:fill="D9E2F3"/>
            <w:vAlign w:val="center"/>
            <w:hideMark/>
          </w:tcPr>
          <w:p w14:paraId="717B1608"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4,05</w:t>
            </w:r>
          </w:p>
        </w:tc>
        <w:tc>
          <w:tcPr>
            <w:tcW w:w="2160" w:type="dxa"/>
            <w:tcBorders>
              <w:top w:val="nil"/>
              <w:left w:val="nil"/>
              <w:bottom w:val="single" w:sz="8" w:space="0" w:color="auto"/>
              <w:right w:val="single" w:sz="4" w:space="0" w:color="auto"/>
            </w:tcBorders>
            <w:shd w:val="clear" w:color="000000" w:fill="D9E2F3"/>
            <w:noWrap/>
            <w:vAlign w:val="center"/>
            <w:hideMark/>
          </w:tcPr>
          <w:p w14:paraId="1A091B1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4,15</w:t>
            </w:r>
          </w:p>
        </w:tc>
        <w:tc>
          <w:tcPr>
            <w:tcW w:w="2020" w:type="dxa"/>
            <w:tcBorders>
              <w:top w:val="nil"/>
              <w:left w:val="nil"/>
              <w:bottom w:val="single" w:sz="8" w:space="0" w:color="auto"/>
              <w:right w:val="single" w:sz="4" w:space="0" w:color="auto"/>
            </w:tcBorders>
            <w:shd w:val="clear" w:color="000000" w:fill="D9E2F3"/>
            <w:noWrap/>
            <w:vAlign w:val="center"/>
            <w:hideMark/>
          </w:tcPr>
          <w:p w14:paraId="6A60B6F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4,69</w:t>
            </w:r>
          </w:p>
        </w:tc>
        <w:tc>
          <w:tcPr>
            <w:tcW w:w="2020" w:type="dxa"/>
            <w:tcBorders>
              <w:top w:val="nil"/>
              <w:left w:val="nil"/>
              <w:bottom w:val="single" w:sz="8" w:space="0" w:color="auto"/>
              <w:right w:val="single" w:sz="8" w:space="0" w:color="auto"/>
            </w:tcBorders>
            <w:shd w:val="clear" w:color="000000" w:fill="D9E2F3"/>
            <w:noWrap/>
            <w:vAlign w:val="center"/>
            <w:hideMark/>
          </w:tcPr>
          <w:p w14:paraId="1B570BE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4,23</w:t>
            </w:r>
          </w:p>
        </w:tc>
      </w:tr>
    </w:tbl>
    <w:p w14:paraId="63187796" w14:textId="15970226" w:rsidR="00B13F10" w:rsidRPr="008C2A27" w:rsidRDefault="0056237D" w:rsidP="008C2A27">
      <w:pPr>
        <w:spacing w:after="0" w:line="240" w:lineRule="auto"/>
        <w:jc w:val="center"/>
        <w:rPr>
          <w:rFonts w:ascii="Calibri" w:eastAsia="Calibri" w:hAnsi="Calibri" w:cs="Calibri"/>
          <w:color w:val="44546A" w:themeColor="text2"/>
          <w:sz w:val="18"/>
          <w:szCs w:val="18"/>
        </w:rPr>
      </w:pPr>
      <w:r>
        <w:rPr>
          <w:rFonts w:ascii="Calibri" w:eastAsia="Calibri" w:hAnsi="Calibri" w:cs="Calibri"/>
        </w:rPr>
        <w:fldChar w:fldCharType="end"/>
      </w:r>
      <w:r w:rsidR="00A960F9" w:rsidRPr="008C2A27">
        <w:rPr>
          <w:rFonts w:ascii="Calibri" w:eastAsia="Calibri" w:hAnsi="Calibri" w:cs="Calibri"/>
          <w:color w:val="44546A" w:themeColor="text2"/>
          <w:sz w:val="18"/>
          <w:szCs w:val="18"/>
        </w:rPr>
        <w:t xml:space="preserve">Tablica </w:t>
      </w:r>
      <w:r w:rsidR="00A960F9" w:rsidRPr="008C2A27">
        <w:rPr>
          <w:rFonts w:ascii="Calibri" w:eastAsia="Calibri" w:hAnsi="Calibri" w:cs="Calibri"/>
          <w:color w:val="44546A" w:themeColor="text2"/>
          <w:sz w:val="18"/>
          <w:szCs w:val="18"/>
        </w:rPr>
        <w:fldChar w:fldCharType="begin"/>
      </w:r>
      <w:r w:rsidR="00A960F9" w:rsidRPr="008C2A27">
        <w:rPr>
          <w:rFonts w:ascii="Calibri" w:eastAsia="Calibri" w:hAnsi="Calibri" w:cs="Calibri"/>
          <w:color w:val="44546A" w:themeColor="text2"/>
          <w:sz w:val="18"/>
          <w:szCs w:val="18"/>
        </w:rPr>
        <w:instrText xml:space="preserve"> SEQ Tablica \* ARABIC </w:instrText>
      </w:r>
      <w:r w:rsidR="00A960F9"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18</w:t>
      </w:r>
      <w:r w:rsidR="00A960F9"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w:t>
      </w:r>
      <w:r w:rsidR="00880860">
        <w:rPr>
          <w:rFonts w:ascii="Calibri" w:eastAsia="Calibri" w:hAnsi="Calibri" w:cs="Calibri"/>
          <w:color w:val="44546A" w:themeColor="text2"/>
          <w:sz w:val="18"/>
          <w:szCs w:val="18"/>
        </w:rPr>
        <w:t xml:space="preserve"> Prosjek duljine studiranja na </w:t>
      </w:r>
      <w:r w:rsidR="000362AE" w:rsidRPr="008C2A27">
        <w:rPr>
          <w:rFonts w:ascii="Calibri" w:eastAsia="Calibri" w:hAnsi="Calibri" w:cs="Calibri"/>
          <w:color w:val="44546A" w:themeColor="text2"/>
          <w:sz w:val="18"/>
          <w:szCs w:val="18"/>
        </w:rPr>
        <w:t>preddiplomskim stručnim studijima Sveučilišta u Splitu u akademskoj godini 2016./2017., 2017./2018.</w:t>
      </w:r>
      <w:r w:rsidR="005F73AE" w:rsidRPr="008C2A27">
        <w:rPr>
          <w:rFonts w:ascii="Calibri" w:eastAsia="Calibri" w:hAnsi="Calibri" w:cs="Calibri"/>
          <w:color w:val="44546A" w:themeColor="text2"/>
          <w:sz w:val="18"/>
          <w:szCs w:val="18"/>
        </w:rPr>
        <w:t>,</w:t>
      </w:r>
      <w:r w:rsidR="000362AE" w:rsidRPr="008C2A27">
        <w:rPr>
          <w:rFonts w:ascii="Calibri" w:eastAsia="Calibri" w:hAnsi="Calibri" w:cs="Calibri"/>
          <w:color w:val="44546A" w:themeColor="text2"/>
          <w:sz w:val="18"/>
          <w:szCs w:val="18"/>
        </w:rPr>
        <w:t xml:space="preserve"> 2018./2019.</w:t>
      </w:r>
      <w:r w:rsidR="003749CA" w:rsidRPr="008C2A27">
        <w:rPr>
          <w:rFonts w:ascii="Calibri" w:eastAsia="Calibri" w:hAnsi="Calibri" w:cs="Calibri"/>
          <w:color w:val="44546A" w:themeColor="text2"/>
          <w:sz w:val="18"/>
          <w:szCs w:val="18"/>
        </w:rPr>
        <w:t xml:space="preserve"> i</w:t>
      </w:r>
      <w:r w:rsidR="005F73AE" w:rsidRPr="008C2A27">
        <w:rPr>
          <w:rFonts w:ascii="Calibri" w:eastAsia="Calibri" w:hAnsi="Calibri" w:cs="Calibri"/>
          <w:color w:val="44546A" w:themeColor="text2"/>
          <w:sz w:val="18"/>
          <w:szCs w:val="18"/>
        </w:rPr>
        <w:t xml:space="preserve"> 2019./2020.</w:t>
      </w:r>
      <w:r w:rsidR="000362AE" w:rsidRPr="008C2A27">
        <w:rPr>
          <w:rFonts w:ascii="Calibri" w:eastAsia="Calibri" w:hAnsi="Calibri" w:cs="Calibri"/>
          <w:color w:val="44546A" w:themeColor="text2"/>
          <w:sz w:val="18"/>
          <w:szCs w:val="18"/>
        </w:rPr>
        <w:t xml:space="preserve"> prema sastavnicama</w:t>
      </w:r>
    </w:p>
    <w:p w14:paraId="3CB09939" w14:textId="77777777" w:rsidR="00B13F10" w:rsidRDefault="00B13F10" w:rsidP="00D2757D">
      <w:pPr>
        <w:rPr>
          <w:rFonts w:eastAsia="Calibri"/>
        </w:rPr>
      </w:pPr>
    </w:p>
    <w:p w14:paraId="5DF2F07A" w14:textId="77777777" w:rsidR="00B13F10" w:rsidRPr="00A960F9" w:rsidRDefault="000362AE" w:rsidP="00A960F9">
      <w:pPr>
        <w:pStyle w:val="Naslov3"/>
        <w:rPr>
          <w:rFonts w:eastAsia="Calibri"/>
          <w:b/>
          <w:sz w:val="26"/>
        </w:rPr>
      </w:pPr>
      <w:bookmarkStart w:id="17" w:name="_Toc65674481"/>
      <w:r w:rsidRPr="00A960F9">
        <w:rPr>
          <w:rFonts w:eastAsia="Calibri"/>
          <w:b/>
          <w:sz w:val="26"/>
        </w:rPr>
        <w:t>4.1.5. Diplomski specijalistički stručni studiji</w:t>
      </w:r>
      <w:bookmarkEnd w:id="17"/>
    </w:p>
    <w:p w14:paraId="4C00712E" w14:textId="177A9A5A" w:rsidR="00B13F10" w:rsidRDefault="000362AE">
      <w:pPr>
        <w:spacing w:after="0" w:line="240" w:lineRule="auto"/>
        <w:jc w:val="both"/>
        <w:rPr>
          <w:rFonts w:ascii="Calibri" w:eastAsia="Calibri" w:hAnsi="Calibri" w:cs="Calibri"/>
        </w:rPr>
      </w:pPr>
      <w:r>
        <w:rPr>
          <w:rFonts w:ascii="Calibri" w:eastAsia="Calibri" w:hAnsi="Calibri" w:cs="Calibri"/>
        </w:rPr>
        <w:t xml:space="preserve">U niže navedenim tablicama vidljivo je da </w:t>
      </w:r>
      <w:r w:rsidR="0056237D">
        <w:rPr>
          <w:rFonts w:ascii="Calibri" w:eastAsia="Calibri" w:hAnsi="Calibri" w:cs="Calibri"/>
        </w:rPr>
        <w:t>55</w:t>
      </w:r>
      <w:r>
        <w:rPr>
          <w:rFonts w:ascii="Calibri" w:eastAsia="Calibri" w:hAnsi="Calibri" w:cs="Calibri"/>
        </w:rPr>
        <w:t xml:space="preserve"> % studenata završi diplomski specijalistički stručni studij u roku od 2 akademske godine. Prosjek duljine studiranja je najkraći na Pravnom fakultetu, a najduži na </w:t>
      </w:r>
      <w:r w:rsidR="0056237D">
        <w:rPr>
          <w:rFonts w:ascii="Calibri" w:eastAsia="Calibri" w:hAnsi="Calibri" w:cs="Calibri"/>
        </w:rPr>
        <w:t>Sveučilišnom odjelu za stručne studije.</w:t>
      </w:r>
    </w:p>
    <w:p w14:paraId="438F14EA" w14:textId="70CF2609" w:rsidR="0056237D" w:rsidRDefault="0056237D">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 final.xlsx" "Prosjek tr.studija po raz.!R60C1:R65C11" </w:instrText>
      </w:r>
      <w:r>
        <w:rPr>
          <w:rFonts w:eastAsia="Calibri"/>
        </w:rPr>
        <w:instrText xml:space="preserve">\a \f 5 \h  \* MERGEFORMAT </w:instrText>
      </w:r>
      <w:r>
        <w:rPr>
          <w:rFonts w:eastAsia="Calibri"/>
        </w:rPr>
        <w:fldChar w:fldCharType="separate"/>
      </w:r>
    </w:p>
    <w:p w14:paraId="132F0B6B" w14:textId="150D4493" w:rsidR="0056237D" w:rsidRDefault="0056237D">
      <w:pPr>
        <w:spacing w:after="0" w:line="240" w:lineRule="auto"/>
        <w:jc w:val="both"/>
      </w:pPr>
      <w:r>
        <w:rPr>
          <w:rFonts w:eastAsia="Calibri"/>
        </w:rPr>
        <w:fldChar w:fldCharType="end"/>
      </w: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2019_2020\\5. Prosjek trajanja studija final.xlsx" "Prosjek tr.studija po raz.!R60C1:R65C11" </w:instrText>
      </w:r>
      <w:r>
        <w:rPr>
          <w:rFonts w:eastAsia="Calibri"/>
        </w:rPr>
        <w:instrText xml:space="preserve">\a \f 4 \h </w:instrText>
      </w:r>
      <w:r>
        <w:rPr>
          <w:rFonts w:eastAsia="Calibri"/>
        </w:rPr>
        <w:fldChar w:fldCharType="separate"/>
      </w:r>
    </w:p>
    <w:tbl>
      <w:tblPr>
        <w:tblW w:w="9242" w:type="dxa"/>
        <w:tblLook w:val="04A0" w:firstRow="1" w:lastRow="0" w:firstColumn="1" w:lastColumn="0" w:noHBand="0" w:noVBand="1"/>
      </w:tblPr>
      <w:tblGrid>
        <w:gridCol w:w="4960"/>
        <w:gridCol w:w="397"/>
        <w:gridCol w:w="551"/>
        <w:gridCol w:w="551"/>
        <w:gridCol w:w="440"/>
        <w:gridCol w:w="397"/>
        <w:gridCol w:w="397"/>
        <w:gridCol w:w="397"/>
        <w:gridCol w:w="397"/>
        <w:gridCol w:w="397"/>
        <w:gridCol w:w="440"/>
      </w:tblGrid>
      <w:tr w:rsidR="0056237D" w:rsidRPr="0056237D" w14:paraId="1F1E5742" w14:textId="77777777" w:rsidTr="0056237D">
        <w:trPr>
          <w:trHeight w:val="315"/>
        </w:trPr>
        <w:tc>
          <w:tcPr>
            <w:tcW w:w="4960" w:type="dxa"/>
            <w:tcBorders>
              <w:top w:val="single" w:sz="8" w:space="0" w:color="4472C4"/>
              <w:left w:val="single" w:sz="8" w:space="0" w:color="4472C4"/>
              <w:bottom w:val="single" w:sz="8" w:space="0" w:color="4472C4"/>
              <w:right w:val="single" w:sz="8" w:space="0" w:color="4472C4"/>
            </w:tcBorders>
            <w:shd w:val="clear" w:color="000000" w:fill="4472C4"/>
            <w:noWrap/>
            <w:vAlign w:val="center"/>
            <w:hideMark/>
          </w:tcPr>
          <w:p w14:paraId="3DDE6EDB" w14:textId="5FC49257" w:rsidR="0056237D" w:rsidRPr="0056237D" w:rsidRDefault="0056237D">
            <w:pPr>
              <w:rPr>
                <w:rFonts w:ascii="Calibri" w:eastAsia="Times New Roman" w:hAnsi="Calibri" w:cs="Calibri"/>
                <w:b/>
                <w:bCs/>
                <w:color w:val="000000"/>
              </w:rPr>
            </w:pPr>
            <w:r w:rsidRPr="0056237D">
              <w:rPr>
                <w:rFonts w:ascii="Calibri" w:eastAsia="Times New Roman" w:hAnsi="Calibri" w:cs="Calibri"/>
                <w:b/>
                <w:bCs/>
                <w:color w:val="000000"/>
              </w:rPr>
              <w:t>Sastavnica/ Broj godina studiranja</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194FA885"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1</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2000AB71"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2</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54BDDF92"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3</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1336D5DC"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4</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39B70907"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5</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3DE21C8C"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6</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266DF9E2"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7</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64181077"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8</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0A3C9C5F"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9</w:t>
            </w:r>
          </w:p>
        </w:tc>
        <w:tc>
          <w:tcPr>
            <w:tcW w:w="397" w:type="dxa"/>
            <w:tcBorders>
              <w:top w:val="single" w:sz="8" w:space="0" w:color="4472C4"/>
              <w:left w:val="nil"/>
              <w:bottom w:val="single" w:sz="8" w:space="0" w:color="4472C4"/>
              <w:right w:val="single" w:sz="8" w:space="0" w:color="4472C4"/>
            </w:tcBorders>
            <w:shd w:val="clear" w:color="000000" w:fill="4472C4"/>
            <w:noWrap/>
            <w:vAlign w:val="center"/>
            <w:hideMark/>
          </w:tcPr>
          <w:p w14:paraId="524794A5"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10</w:t>
            </w:r>
          </w:p>
        </w:tc>
      </w:tr>
      <w:tr w:rsidR="0056237D" w:rsidRPr="0056237D" w14:paraId="0D8AB30F" w14:textId="77777777" w:rsidTr="0056237D">
        <w:trPr>
          <w:trHeight w:val="315"/>
        </w:trPr>
        <w:tc>
          <w:tcPr>
            <w:tcW w:w="4960" w:type="dxa"/>
            <w:tcBorders>
              <w:top w:val="nil"/>
              <w:left w:val="single" w:sz="8" w:space="0" w:color="4472C4"/>
              <w:bottom w:val="single" w:sz="8" w:space="0" w:color="4472C4"/>
              <w:right w:val="single" w:sz="8" w:space="0" w:color="4472C4"/>
            </w:tcBorders>
            <w:shd w:val="clear" w:color="000000" w:fill="D9E2F3"/>
            <w:noWrap/>
            <w:vAlign w:val="center"/>
            <w:hideMark/>
          </w:tcPr>
          <w:p w14:paraId="6A06463B"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Ekonomski fakultet</w:t>
            </w:r>
          </w:p>
        </w:tc>
        <w:tc>
          <w:tcPr>
            <w:tcW w:w="397" w:type="dxa"/>
            <w:tcBorders>
              <w:top w:val="nil"/>
              <w:left w:val="nil"/>
              <w:bottom w:val="single" w:sz="8" w:space="0" w:color="4472C4"/>
              <w:right w:val="single" w:sz="8" w:space="0" w:color="4472C4"/>
            </w:tcBorders>
            <w:shd w:val="clear" w:color="000000" w:fill="D9E2F3"/>
            <w:noWrap/>
            <w:vAlign w:val="center"/>
            <w:hideMark/>
          </w:tcPr>
          <w:p w14:paraId="0DC13BAC"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center"/>
            <w:hideMark/>
          </w:tcPr>
          <w:p w14:paraId="491B0116"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53</w:t>
            </w:r>
          </w:p>
        </w:tc>
        <w:tc>
          <w:tcPr>
            <w:tcW w:w="397" w:type="dxa"/>
            <w:tcBorders>
              <w:top w:val="nil"/>
              <w:left w:val="nil"/>
              <w:bottom w:val="single" w:sz="8" w:space="0" w:color="4472C4"/>
              <w:right w:val="single" w:sz="8" w:space="0" w:color="4472C4"/>
            </w:tcBorders>
            <w:shd w:val="clear" w:color="000000" w:fill="D9E2F3"/>
            <w:noWrap/>
            <w:hideMark/>
          </w:tcPr>
          <w:p w14:paraId="2C058D66"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45</w:t>
            </w:r>
          </w:p>
        </w:tc>
        <w:tc>
          <w:tcPr>
            <w:tcW w:w="397" w:type="dxa"/>
            <w:tcBorders>
              <w:top w:val="nil"/>
              <w:left w:val="nil"/>
              <w:bottom w:val="single" w:sz="8" w:space="0" w:color="4472C4"/>
              <w:right w:val="single" w:sz="8" w:space="0" w:color="4472C4"/>
            </w:tcBorders>
            <w:shd w:val="clear" w:color="000000" w:fill="D9E2F3"/>
            <w:noWrap/>
            <w:hideMark/>
          </w:tcPr>
          <w:p w14:paraId="6C0E44D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5</w:t>
            </w:r>
          </w:p>
        </w:tc>
        <w:tc>
          <w:tcPr>
            <w:tcW w:w="397" w:type="dxa"/>
            <w:tcBorders>
              <w:top w:val="nil"/>
              <w:left w:val="nil"/>
              <w:bottom w:val="single" w:sz="8" w:space="0" w:color="4472C4"/>
              <w:right w:val="single" w:sz="8" w:space="0" w:color="4472C4"/>
            </w:tcBorders>
            <w:shd w:val="clear" w:color="000000" w:fill="D9E2F3"/>
            <w:noWrap/>
            <w:hideMark/>
          </w:tcPr>
          <w:p w14:paraId="7A72D9B1" w14:textId="77777777" w:rsidR="0056237D" w:rsidRPr="0056237D" w:rsidRDefault="0056237D" w:rsidP="0056237D">
            <w:pPr>
              <w:spacing w:after="0" w:line="240" w:lineRule="auto"/>
              <w:jc w:val="center"/>
              <w:rPr>
                <w:rFonts w:ascii="Calibri" w:eastAsia="Times New Roman" w:hAnsi="Calibri" w:cs="Calibri"/>
                <w:color w:val="000000"/>
                <w:sz w:val="20"/>
                <w:szCs w:val="20"/>
              </w:rPr>
            </w:pPr>
            <w:r w:rsidRPr="0056237D">
              <w:rPr>
                <w:rFonts w:ascii="Calibri" w:eastAsia="Times New Roman" w:hAnsi="Calibri" w:cs="Calibri"/>
                <w:color w:val="000000"/>
                <w:sz w:val="20"/>
                <w:szCs w:val="20"/>
              </w:rPr>
              <w:t>0</w:t>
            </w:r>
          </w:p>
        </w:tc>
        <w:tc>
          <w:tcPr>
            <w:tcW w:w="397" w:type="dxa"/>
            <w:tcBorders>
              <w:top w:val="nil"/>
              <w:left w:val="nil"/>
              <w:bottom w:val="single" w:sz="8" w:space="0" w:color="4472C4"/>
              <w:right w:val="single" w:sz="8" w:space="0" w:color="4472C4"/>
            </w:tcBorders>
            <w:shd w:val="clear" w:color="000000" w:fill="D9E2F3"/>
            <w:noWrap/>
            <w:hideMark/>
          </w:tcPr>
          <w:p w14:paraId="23165E81" w14:textId="77777777" w:rsidR="0056237D" w:rsidRPr="0056237D" w:rsidRDefault="0056237D" w:rsidP="0056237D">
            <w:pPr>
              <w:spacing w:after="0" w:line="240" w:lineRule="auto"/>
              <w:jc w:val="center"/>
              <w:rPr>
                <w:rFonts w:ascii="Calibri" w:eastAsia="Times New Roman" w:hAnsi="Calibri" w:cs="Calibri"/>
                <w:color w:val="000000"/>
                <w:sz w:val="20"/>
                <w:szCs w:val="20"/>
              </w:rPr>
            </w:pPr>
            <w:r w:rsidRPr="0056237D">
              <w:rPr>
                <w:rFonts w:ascii="Calibri" w:eastAsia="Times New Roman" w:hAnsi="Calibri" w:cs="Calibri"/>
                <w:color w:val="000000"/>
                <w:sz w:val="20"/>
                <w:szCs w:val="2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2C34307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69330DA7"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669FBF1E"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1973E0FB"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r>
      <w:tr w:rsidR="0056237D" w:rsidRPr="0056237D" w14:paraId="4F7AFE01" w14:textId="77777777" w:rsidTr="0056237D">
        <w:trPr>
          <w:trHeight w:val="315"/>
        </w:trPr>
        <w:tc>
          <w:tcPr>
            <w:tcW w:w="4960" w:type="dxa"/>
            <w:tcBorders>
              <w:top w:val="nil"/>
              <w:left w:val="single" w:sz="8" w:space="0" w:color="4472C4"/>
              <w:bottom w:val="single" w:sz="8" w:space="0" w:color="4472C4"/>
              <w:right w:val="single" w:sz="8" w:space="0" w:color="4472C4"/>
            </w:tcBorders>
            <w:shd w:val="clear" w:color="auto" w:fill="auto"/>
            <w:noWrap/>
            <w:vAlign w:val="center"/>
            <w:hideMark/>
          </w:tcPr>
          <w:p w14:paraId="1D0410EE"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Kineziološki fakultet</w:t>
            </w:r>
          </w:p>
        </w:tc>
        <w:tc>
          <w:tcPr>
            <w:tcW w:w="397" w:type="dxa"/>
            <w:tcBorders>
              <w:top w:val="nil"/>
              <w:left w:val="nil"/>
              <w:bottom w:val="single" w:sz="8" w:space="0" w:color="4472C4"/>
              <w:right w:val="single" w:sz="8" w:space="0" w:color="4472C4"/>
            </w:tcBorders>
            <w:shd w:val="clear" w:color="auto" w:fill="auto"/>
            <w:noWrap/>
            <w:vAlign w:val="center"/>
            <w:hideMark/>
          </w:tcPr>
          <w:p w14:paraId="400A4311"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hideMark/>
          </w:tcPr>
          <w:p w14:paraId="64BBBD63"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13</w:t>
            </w:r>
          </w:p>
        </w:tc>
        <w:tc>
          <w:tcPr>
            <w:tcW w:w="397" w:type="dxa"/>
            <w:tcBorders>
              <w:top w:val="nil"/>
              <w:left w:val="nil"/>
              <w:bottom w:val="single" w:sz="8" w:space="0" w:color="4472C4"/>
              <w:right w:val="single" w:sz="8" w:space="0" w:color="4472C4"/>
            </w:tcBorders>
            <w:shd w:val="clear" w:color="auto" w:fill="auto"/>
            <w:noWrap/>
            <w:hideMark/>
          </w:tcPr>
          <w:p w14:paraId="115D737B"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w:t>
            </w:r>
          </w:p>
        </w:tc>
        <w:tc>
          <w:tcPr>
            <w:tcW w:w="397" w:type="dxa"/>
            <w:tcBorders>
              <w:top w:val="nil"/>
              <w:left w:val="nil"/>
              <w:bottom w:val="single" w:sz="8" w:space="0" w:color="4472C4"/>
              <w:right w:val="single" w:sz="8" w:space="0" w:color="4472C4"/>
            </w:tcBorders>
            <w:shd w:val="clear" w:color="auto" w:fill="auto"/>
            <w:noWrap/>
            <w:hideMark/>
          </w:tcPr>
          <w:p w14:paraId="4923FA78"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w:t>
            </w:r>
          </w:p>
        </w:tc>
        <w:tc>
          <w:tcPr>
            <w:tcW w:w="397" w:type="dxa"/>
            <w:tcBorders>
              <w:top w:val="nil"/>
              <w:left w:val="nil"/>
              <w:bottom w:val="single" w:sz="8" w:space="0" w:color="4472C4"/>
              <w:right w:val="single" w:sz="8" w:space="0" w:color="4472C4"/>
            </w:tcBorders>
            <w:shd w:val="clear" w:color="auto" w:fill="auto"/>
            <w:noWrap/>
            <w:hideMark/>
          </w:tcPr>
          <w:p w14:paraId="044C9DB2" w14:textId="77777777" w:rsidR="0056237D" w:rsidRPr="0056237D" w:rsidRDefault="0056237D" w:rsidP="0056237D">
            <w:pPr>
              <w:spacing w:after="0" w:line="240" w:lineRule="auto"/>
              <w:jc w:val="center"/>
              <w:rPr>
                <w:rFonts w:ascii="Calibri" w:eastAsia="Times New Roman" w:hAnsi="Calibri" w:cs="Calibri"/>
                <w:color w:val="000000"/>
                <w:sz w:val="20"/>
                <w:szCs w:val="20"/>
              </w:rPr>
            </w:pPr>
            <w:r w:rsidRPr="0056237D">
              <w:rPr>
                <w:rFonts w:ascii="Calibri" w:eastAsia="Times New Roman" w:hAnsi="Calibri" w:cs="Calibri"/>
                <w:color w:val="000000"/>
                <w:sz w:val="20"/>
                <w:szCs w:val="20"/>
              </w:rPr>
              <w:t>0</w:t>
            </w:r>
          </w:p>
        </w:tc>
        <w:tc>
          <w:tcPr>
            <w:tcW w:w="397" w:type="dxa"/>
            <w:tcBorders>
              <w:top w:val="nil"/>
              <w:left w:val="nil"/>
              <w:bottom w:val="single" w:sz="8" w:space="0" w:color="4472C4"/>
              <w:right w:val="single" w:sz="8" w:space="0" w:color="4472C4"/>
            </w:tcBorders>
            <w:shd w:val="clear" w:color="auto" w:fill="auto"/>
            <w:noWrap/>
            <w:hideMark/>
          </w:tcPr>
          <w:p w14:paraId="0A4A6FD0" w14:textId="77777777" w:rsidR="0056237D" w:rsidRPr="0056237D" w:rsidRDefault="0056237D" w:rsidP="0056237D">
            <w:pPr>
              <w:spacing w:after="0" w:line="240" w:lineRule="auto"/>
              <w:jc w:val="center"/>
              <w:rPr>
                <w:rFonts w:ascii="Calibri" w:eastAsia="Times New Roman" w:hAnsi="Calibri" w:cs="Calibri"/>
                <w:color w:val="000000"/>
                <w:sz w:val="20"/>
                <w:szCs w:val="20"/>
              </w:rPr>
            </w:pPr>
            <w:r w:rsidRPr="0056237D">
              <w:rPr>
                <w:rFonts w:ascii="Calibri" w:eastAsia="Times New Roman" w:hAnsi="Calibri" w:cs="Calibri"/>
                <w:color w:val="000000"/>
                <w:sz w:val="20"/>
                <w:szCs w:val="2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64B0303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56377E68"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29F94B5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5BCC80E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r>
      <w:tr w:rsidR="0056237D" w:rsidRPr="0056237D" w14:paraId="5989FCEC" w14:textId="77777777" w:rsidTr="0056237D">
        <w:trPr>
          <w:trHeight w:val="315"/>
        </w:trPr>
        <w:tc>
          <w:tcPr>
            <w:tcW w:w="4960" w:type="dxa"/>
            <w:tcBorders>
              <w:top w:val="nil"/>
              <w:left w:val="single" w:sz="8" w:space="0" w:color="4472C4"/>
              <w:bottom w:val="single" w:sz="8" w:space="0" w:color="4472C4"/>
              <w:right w:val="single" w:sz="8" w:space="0" w:color="4472C4"/>
            </w:tcBorders>
            <w:shd w:val="clear" w:color="000000" w:fill="D9E2F3"/>
            <w:noWrap/>
            <w:vAlign w:val="center"/>
            <w:hideMark/>
          </w:tcPr>
          <w:p w14:paraId="3C6F5A82"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Pravni fakultet</w:t>
            </w:r>
          </w:p>
        </w:tc>
        <w:tc>
          <w:tcPr>
            <w:tcW w:w="397" w:type="dxa"/>
            <w:tcBorders>
              <w:top w:val="nil"/>
              <w:left w:val="nil"/>
              <w:bottom w:val="single" w:sz="8" w:space="0" w:color="4472C4"/>
              <w:right w:val="single" w:sz="8" w:space="0" w:color="4472C4"/>
            </w:tcBorders>
            <w:shd w:val="clear" w:color="000000" w:fill="D9E2F3"/>
            <w:noWrap/>
            <w:vAlign w:val="center"/>
            <w:hideMark/>
          </w:tcPr>
          <w:p w14:paraId="16F0078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center"/>
            <w:hideMark/>
          </w:tcPr>
          <w:p w14:paraId="115D2813"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61</w:t>
            </w:r>
          </w:p>
        </w:tc>
        <w:tc>
          <w:tcPr>
            <w:tcW w:w="397" w:type="dxa"/>
            <w:tcBorders>
              <w:top w:val="nil"/>
              <w:left w:val="nil"/>
              <w:bottom w:val="single" w:sz="8" w:space="0" w:color="4472C4"/>
              <w:right w:val="single" w:sz="8" w:space="0" w:color="4472C4"/>
            </w:tcBorders>
            <w:shd w:val="clear" w:color="000000" w:fill="D9E2F3"/>
            <w:noWrap/>
            <w:vAlign w:val="center"/>
            <w:hideMark/>
          </w:tcPr>
          <w:p w14:paraId="3DD72191"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16</w:t>
            </w:r>
          </w:p>
        </w:tc>
        <w:tc>
          <w:tcPr>
            <w:tcW w:w="397" w:type="dxa"/>
            <w:tcBorders>
              <w:top w:val="nil"/>
              <w:left w:val="nil"/>
              <w:bottom w:val="single" w:sz="8" w:space="0" w:color="4472C4"/>
              <w:right w:val="single" w:sz="8" w:space="0" w:color="4472C4"/>
            </w:tcBorders>
            <w:shd w:val="clear" w:color="000000" w:fill="D9E2F3"/>
            <w:noWrap/>
            <w:vAlign w:val="center"/>
            <w:hideMark/>
          </w:tcPr>
          <w:p w14:paraId="012F8827"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7</w:t>
            </w:r>
          </w:p>
        </w:tc>
        <w:tc>
          <w:tcPr>
            <w:tcW w:w="397" w:type="dxa"/>
            <w:tcBorders>
              <w:top w:val="nil"/>
              <w:left w:val="nil"/>
              <w:bottom w:val="single" w:sz="8" w:space="0" w:color="4472C4"/>
              <w:right w:val="single" w:sz="8" w:space="0" w:color="4472C4"/>
            </w:tcBorders>
            <w:shd w:val="clear" w:color="000000" w:fill="D9E2F3"/>
            <w:noWrap/>
            <w:vAlign w:val="center"/>
            <w:hideMark/>
          </w:tcPr>
          <w:p w14:paraId="1786F6CB"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w:t>
            </w:r>
          </w:p>
        </w:tc>
        <w:tc>
          <w:tcPr>
            <w:tcW w:w="397" w:type="dxa"/>
            <w:tcBorders>
              <w:top w:val="nil"/>
              <w:left w:val="nil"/>
              <w:bottom w:val="single" w:sz="8" w:space="0" w:color="4472C4"/>
              <w:right w:val="single" w:sz="8" w:space="0" w:color="4472C4"/>
            </w:tcBorders>
            <w:shd w:val="clear" w:color="000000" w:fill="D9E2F3"/>
            <w:noWrap/>
            <w:vAlign w:val="center"/>
            <w:hideMark/>
          </w:tcPr>
          <w:p w14:paraId="2FB68D2F"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w:t>
            </w:r>
          </w:p>
        </w:tc>
        <w:tc>
          <w:tcPr>
            <w:tcW w:w="397" w:type="dxa"/>
            <w:tcBorders>
              <w:top w:val="nil"/>
              <w:left w:val="nil"/>
              <w:bottom w:val="single" w:sz="8" w:space="0" w:color="4472C4"/>
              <w:right w:val="single" w:sz="8" w:space="0" w:color="4472C4"/>
            </w:tcBorders>
            <w:shd w:val="clear" w:color="000000" w:fill="D9E2F3"/>
            <w:noWrap/>
            <w:vAlign w:val="bottom"/>
            <w:hideMark/>
          </w:tcPr>
          <w:p w14:paraId="09531556"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53664A7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16446F1F"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5A67C1F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r>
      <w:tr w:rsidR="0056237D" w:rsidRPr="0056237D" w14:paraId="1CE7393E" w14:textId="77777777" w:rsidTr="0056237D">
        <w:trPr>
          <w:trHeight w:val="315"/>
        </w:trPr>
        <w:tc>
          <w:tcPr>
            <w:tcW w:w="4960" w:type="dxa"/>
            <w:tcBorders>
              <w:top w:val="nil"/>
              <w:left w:val="single" w:sz="8" w:space="0" w:color="4472C4"/>
              <w:bottom w:val="single" w:sz="8" w:space="0" w:color="4472C4"/>
              <w:right w:val="single" w:sz="8" w:space="0" w:color="4472C4"/>
            </w:tcBorders>
            <w:shd w:val="clear" w:color="auto" w:fill="auto"/>
            <w:noWrap/>
            <w:vAlign w:val="center"/>
            <w:hideMark/>
          </w:tcPr>
          <w:p w14:paraId="1DB8C6CC"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Sveučilišni odjel za stručne studije</w:t>
            </w:r>
          </w:p>
        </w:tc>
        <w:tc>
          <w:tcPr>
            <w:tcW w:w="397" w:type="dxa"/>
            <w:tcBorders>
              <w:top w:val="nil"/>
              <w:left w:val="nil"/>
              <w:bottom w:val="single" w:sz="8" w:space="0" w:color="4472C4"/>
              <w:right w:val="single" w:sz="8" w:space="0" w:color="4472C4"/>
            </w:tcBorders>
            <w:shd w:val="clear" w:color="auto" w:fill="auto"/>
            <w:noWrap/>
            <w:vAlign w:val="center"/>
            <w:hideMark/>
          </w:tcPr>
          <w:p w14:paraId="54AF4A83"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63CA6B97"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111</w:t>
            </w:r>
          </w:p>
        </w:tc>
        <w:tc>
          <w:tcPr>
            <w:tcW w:w="397" w:type="dxa"/>
            <w:tcBorders>
              <w:top w:val="nil"/>
              <w:left w:val="nil"/>
              <w:bottom w:val="single" w:sz="8" w:space="0" w:color="4472C4"/>
              <w:right w:val="single" w:sz="8" w:space="0" w:color="4472C4"/>
            </w:tcBorders>
            <w:shd w:val="clear" w:color="auto" w:fill="auto"/>
            <w:noWrap/>
            <w:vAlign w:val="bottom"/>
            <w:hideMark/>
          </w:tcPr>
          <w:p w14:paraId="678E5E3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77</w:t>
            </w:r>
          </w:p>
        </w:tc>
        <w:tc>
          <w:tcPr>
            <w:tcW w:w="397" w:type="dxa"/>
            <w:tcBorders>
              <w:top w:val="nil"/>
              <w:left w:val="nil"/>
              <w:bottom w:val="single" w:sz="8" w:space="0" w:color="4472C4"/>
              <w:right w:val="single" w:sz="8" w:space="0" w:color="4472C4"/>
            </w:tcBorders>
            <w:shd w:val="clear" w:color="auto" w:fill="auto"/>
            <w:noWrap/>
            <w:vAlign w:val="bottom"/>
            <w:hideMark/>
          </w:tcPr>
          <w:p w14:paraId="5BC04B93"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23</w:t>
            </w:r>
          </w:p>
        </w:tc>
        <w:tc>
          <w:tcPr>
            <w:tcW w:w="397" w:type="dxa"/>
            <w:tcBorders>
              <w:top w:val="nil"/>
              <w:left w:val="nil"/>
              <w:bottom w:val="single" w:sz="8" w:space="0" w:color="4472C4"/>
              <w:right w:val="single" w:sz="8" w:space="0" w:color="4472C4"/>
            </w:tcBorders>
            <w:shd w:val="clear" w:color="auto" w:fill="auto"/>
            <w:noWrap/>
            <w:vAlign w:val="bottom"/>
            <w:hideMark/>
          </w:tcPr>
          <w:p w14:paraId="7B203511"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4</w:t>
            </w:r>
          </w:p>
        </w:tc>
        <w:tc>
          <w:tcPr>
            <w:tcW w:w="397" w:type="dxa"/>
            <w:tcBorders>
              <w:top w:val="nil"/>
              <w:left w:val="nil"/>
              <w:bottom w:val="single" w:sz="8" w:space="0" w:color="4472C4"/>
              <w:right w:val="single" w:sz="8" w:space="0" w:color="4472C4"/>
            </w:tcBorders>
            <w:shd w:val="clear" w:color="auto" w:fill="auto"/>
            <w:noWrap/>
            <w:vAlign w:val="bottom"/>
            <w:hideMark/>
          </w:tcPr>
          <w:p w14:paraId="1DA0D83F"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3E94A129"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1</w:t>
            </w:r>
          </w:p>
        </w:tc>
        <w:tc>
          <w:tcPr>
            <w:tcW w:w="397" w:type="dxa"/>
            <w:tcBorders>
              <w:top w:val="nil"/>
              <w:left w:val="nil"/>
              <w:bottom w:val="single" w:sz="8" w:space="0" w:color="4472C4"/>
              <w:right w:val="single" w:sz="8" w:space="0" w:color="4472C4"/>
            </w:tcBorders>
            <w:shd w:val="clear" w:color="auto" w:fill="auto"/>
            <w:noWrap/>
            <w:vAlign w:val="bottom"/>
            <w:hideMark/>
          </w:tcPr>
          <w:p w14:paraId="66F7652E"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1</w:t>
            </w:r>
          </w:p>
        </w:tc>
        <w:tc>
          <w:tcPr>
            <w:tcW w:w="397" w:type="dxa"/>
            <w:tcBorders>
              <w:top w:val="nil"/>
              <w:left w:val="nil"/>
              <w:bottom w:val="single" w:sz="8" w:space="0" w:color="4472C4"/>
              <w:right w:val="single" w:sz="8" w:space="0" w:color="4472C4"/>
            </w:tcBorders>
            <w:shd w:val="clear" w:color="auto" w:fill="auto"/>
            <w:noWrap/>
            <w:vAlign w:val="bottom"/>
            <w:hideMark/>
          </w:tcPr>
          <w:p w14:paraId="3BF173E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c>
          <w:tcPr>
            <w:tcW w:w="397" w:type="dxa"/>
            <w:tcBorders>
              <w:top w:val="nil"/>
              <w:left w:val="nil"/>
              <w:bottom w:val="single" w:sz="8" w:space="0" w:color="4472C4"/>
              <w:right w:val="single" w:sz="8" w:space="0" w:color="4472C4"/>
            </w:tcBorders>
            <w:shd w:val="clear" w:color="auto" w:fill="auto"/>
            <w:noWrap/>
            <w:vAlign w:val="bottom"/>
            <w:hideMark/>
          </w:tcPr>
          <w:p w14:paraId="38F7FE6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0</w:t>
            </w:r>
          </w:p>
        </w:tc>
      </w:tr>
      <w:tr w:rsidR="0056237D" w:rsidRPr="0056237D" w14:paraId="0A7820A9" w14:textId="77777777" w:rsidTr="0056237D">
        <w:trPr>
          <w:trHeight w:val="315"/>
        </w:trPr>
        <w:tc>
          <w:tcPr>
            <w:tcW w:w="4960" w:type="dxa"/>
            <w:tcBorders>
              <w:top w:val="nil"/>
              <w:left w:val="single" w:sz="8" w:space="0" w:color="4472C4"/>
              <w:bottom w:val="single" w:sz="8" w:space="0" w:color="4472C4"/>
              <w:right w:val="single" w:sz="8" w:space="0" w:color="4472C4"/>
            </w:tcBorders>
            <w:shd w:val="clear" w:color="000000" w:fill="D9E2F3"/>
            <w:noWrap/>
            <w:vAlign w:val="center"/>
            <w:hideMark/>
          </w:tcPr>
          <w:p w14:paraId="6D8BBD1D" w14:textId="77777777" w:rsidR="0056237D" w:rsidRPr="0056237D" w:rsidRDefault="0056237D" w:rsidP="0056237D">
            <w:pPr>
              <w:spacing w:after="0" w:line="240" w:lineRule="auto"/>
              <w:rPr>
                <w:rFonts w:ascii="Calibri" w:eastAsia="Times New Roman" w:hAnsi="Calibri" w:cs="Calibri"/>
                <w:b/>
                <w:bCs/>
                <w:color w:val="000000"/>
              </w:rPr>
            </w:pPr>
            <w:r w:rsidRPr="0056237D">
              <w:rPr>
                <w:rFonts w:ascii="Calibri" w:eastAsia="Times New Roman" w:hAnsi="Calibri" w:cs="Calibri"/>
                <w:b/>
                <w:bCs/>
                <w:color w:val="000000"/>
              </w:rPr>
              <w:t>Ukupni zbroj</w:t>
            </w:r>
          </w:p>
        </w:tc>
        <w:tc>
          <w:tcPr>
            <w:tcW w:w="397" w:type="dxa"/>
            <w:tcBorders>
              <w:top w:val="nil"/>
              <w:left w:val="nil"/>
              <w:bottom w:val="single" w:sz="8" w:space="0" w:color="4472C4"/>
              <w:right w:val="single" w:sz="8" w:space="0" w:color="4472C4"/>
            </w:tcBorders>
            <w:shd w:val="clear" w:color="000000" w:fill="D9E2F3"/>
            <w:noWrap/>
            <w:vAlign w:val="center"/>
            <w:hideMark/>
          </w:tcPr>
          <w:p w14:paraId="24E2E737"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3</w:t>
            </w:r>
          </w:p>
        </w:tc>
        <w:tc>
          <w:tcPr>
            <w:tcW w:w="397" w:type="dxa"/>
            <w:tcBorders>
              <w:top w:val="nil"/>
              <w:left w:val="nil"/>
              <w:bottom w:val="single" w:sz="8" w:space="0" w:color="4472C4"/>
              <w:right w:val="single" w:sz="8" w:space="0" w:color="4472C4"/>
            </w:tcBorders>
            <w:shd w:val="clear" w:color="000000" w:fill="D9E2F3"/>
            <w:noWrap/>
            <w:vAlign w:val="bottom"/>
            <w:hideMark/>
          </w:tcPr>
          <w:p w14:paraId="2FCCEF31"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238</w:t>
            </w:r>
          </w:p>
        </w:tc>
        <w:tc>
          <w:tcPr>
            <w:tcW w:w="397" w:type="dxa"/>
            <w:tcBorders>
              <w:top w:val="nil"/>
              <w:left w:val="nil"/>
              <w:bottom w:val="single" w:sz="8" w:space="0" w:color="4472C4"/>
              <w:right w:val="single" w:sz="8" w:space="0" w:color="4472C4"/>
            </w:tcBorders>
            <w:shd w:val="clear" w:color="000000" w:fill="D9E2F3"/>
            <w:noWrap/>
            <w:vAlign w:val="bottom"/>
            <w:hideMark/>
          </w:tcPr>
          <w:p w14:paraId="6400E5D8"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141</w:t>
            </w:r>
          </w:p>
        </w:tc>
        <w:tc>
          <w:tcPr>
            <w:tcW w:w="397" w:type="dxa"/>
            <w:tcBorders>
              <w:top w:val="nil"/>
              <w:left w:val="nil"/>
              <w:bottom w:val="single" w:sz="8" w:space="0" w:color="4472C4"/>
              <w:right w:val="single" w:sz="8" w:space="0" w:color="4472C4"/>
            </w:tcBorders>
            <w:shd w:val="clear" w:color="000000" w:fill="D9E2F3"/>
            <w:noWrap/>
            <w:vAlign w:val="bottom"/>
            <w:hideMark/>
          </w:tcPr>
          <w:p w14:paraId="117E6E68"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39</w:t>
            </w:r>
          </w:p>
        </w:tc>
        <w:tc>
          <w:tcPr>
            <w:tcW w:w="397" w:type="dxa"/>
            <w:tcBorders>
              <w:top w:val="nil"/>
              <w:left w:val="nil"/>
              <w:bottom w:val="single" w:sz="8" w:space="0" w:color="4472C4"/>
              <w:right w:val="single" w:sz="8" w:space="0" w:color="4472C4"/>
            </w:tcBorders>
            <w:shd w:val="clear" w:color="000000" w:fill="D9E2F3"/>
            <w:noWrap/>
            <w:vAlign w:val="bottom"/>
            <w:hideMark/>
          </w:tcPr>
          <w:p w14:paraId="3A5E4494"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6</w:t>
            </w:r>
          </w:p>
        </w:tc>
        <w:tc>
          <w:tcPr>
            <w:tcW w:w="397" w:type="dxa"/>
            <w:tcBorders>
              <w:top w:val="nil"/>
              <w:left w:val="nil"/>
              <w:bottom w:val="single" w:sz="8" w:space="0" w:color="4472C4"/>
              <w:right w:val="single" w:sz="8" w:space="0" w:color="4472C4"/>
            </w:tcBorders>
            <w:shd w:val="clear" w:color="000000" w:fill="D9E2F3"/>
            <w:noWrap/>
            <w:vAlign w:val="bottom"/>
            <w:hideMark/>
          </w:tcPr>
          <w:p w14:paraId="4D79AF77"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2</w:t>
            </w:r>
          </w:p>
        </w:tc>
        <w:tc>
          <w:tcPr>
            <w:tcW w:w="397" w:type="dxa"/>
            <w:tcBorders>
              <w:top w:val="nil"/>
              <w:left w:val="nil"/>
              <w:bottom w:val="single" w:sz="8" w:space="0" w:color="4472C4"/>
              <w:right w:val="single" w:sz="8" w:space="0" w:color="4472C4"/>
            </w:tcBorders>
            <w:shd w:val="clear" w:color="000000" w:fill="D9E2F3"/>
            <w:noWrap/>
            <w:vAlign w:val="bottom"/>
            <w:hideMark/>
          </w:tcPr>
          <w:p w14:paraId="504D4FEE"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1</w:t>
            </w:r>
          </w:p>
        </w:tc>
        <w:tc>
          <w:tcPr>
            <w:tcW w:w="397" w:type="dxa"/>
            <w:tcBorders>
              <w:top w:val="nil"/>
              <w:left w:val="nil"/>
              <w:bottom w:val="single" w:sz="8" w:space="0" w:color="4472C4"/>
              <w:right w:val="single" w:sz="8" w:space="0" w:color="4472C4"/>
            </w:tcBorders>
            <w:shd w:val="clear" w:color="000000" w:fill="D9E2F3"/>
            <w:noWrap/>
            <w:vAlign w:val="bottom"/>
            <w:hideMark/>
          </w:tcPr>
          <w:p w14:paraId="41004649"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1</w:t>
            </w:r>
          </w:p>
        </w:tc>
        <w:tc>
          <w:tcPr>
            <w:tcW w:w="397" w:type="dxa"/>
            <w:tcBorders>
              <w:top w:val="nil"/>
              <w:left w:val="nil"/>
              <w:bottom w:val="single" w:sz="8" w:space="0" w:color="4472C4"/>
              <w:right w:val="single" w:sz="8" w:space="0" w:color="4472C4"/>
            </w:tcBorders>
            <w:shd w:val="clear" w:color="000000" w:fill="D9E2F3"/>
            <w:noWrap/>
            <w:vAlign w:val="bottom"/>
            <w:hideMark/>
          </w:tcPr>
          <w:p w14:paraId="42953CC8"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0</w:t>
            </w:r>
          </w:p>
        </w:tc>
        <w:tc>
          <w:tcPr>
            <w:tcW w:w="397" w:type="dxa"/>
            <w:tcBorders>
              <w:top w:val="nil"/>
              <w:left w:val="nil"/>
              <w:bottom w:val="single" w:sz="8" w:space="0" w:color="4472C4"/>
              <w:right w:val="single" w:sz="8" w:space="0" w:color="4472C4"/>
            </w:tcBorders>
            <w:shd w:val="clear" w:color="000000" w:fill="D9E2F3"/>
            <w:noWrap/>
            <w:vAlign w:val="bottom"/>
            <w:hideMark/>
          </w:tcPr>
          <w:p w14:paraId="72498B76"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0</w:t>
            </w:r>
          </w:p>
        </w:tc>
      </w:tr>
    </w:tbl>
    <w:p w14:paraId="34D59FBD" w14:textId="2FE9DA69" w:rsidR="00B13F10" w:rsidRPr="008C2A27" w:rsidRDefault="0056237D" w:rsidP="008C2A27">
      <w:pPr>
        <w:spacing w:after="0" w:line="240" w:lineRule="auto"/>
        <w:jc w:val="center"/>
        <w:rPr>
          <w:rFonts w:ascii="Calibri" w:eastAsia="Calibri" w:hAnsi="Calibri" w:cs="Calibri"/>
          <w:color w:val="44546A" w:themeColor="text2"/>
          <w:sz w:val="18"/>
          <w:szCs w:val="18"/>
        </w:rPr>
      </w:pPr>
      <w:r>
        <w:rPr>
          <w:rFonts w:eastAsia="Calibri"/>
        </w:rPr>
        <w:fldChar w:fldCharType="end"/>
      </w:r>
      <w:r w:rsidR="00A960F9" w:rsidRPr="008C2A27">
        <w:rPr>
          <w:rFonts w:ascii="Calibri" w:eastAsia="Calibri" w:hAnsi="Calibri" w:cs="Calibri"/>
          <w:color w:val="44546A" w:themeColor="text2"/>
          <w:sz w:val="18"/>
          <w:szCs w:val="18"/>
        </w:rPr>
        <w:t xml:space="preserve">Tablica </w:t>
      </w:r>
      <w:r w:rsidR="00A960F9" w:rsidRPr="008C2A27">
        <w:rPr>
          <w:rFonts w:ascii="Calibri" w:eastAsia="Calibri" w:hAnsi="Calibri" w:cs="Calibri"/>
          <w:color w:val="44546A" w:themeColor="text2"/>
          <w:sz w:val="18"/>
          <w:szCs w:val="18"/>
        </w:rPr>
        <w:fldChar w:fldCharType="begin"/>
      </w:r>
      <w:r w:rsidR="00A960F9" w:rsidRPr="008C2A27">
        <w:rPr>
          <w:rFonts w:ascii="Calibri" w:eastAsia="Calibri" w:hAnsi="Calibri" w:cs="Calibri"/>
          <w:color w:val="44546A" w:themeColor="text2"/>
          <w:sz w:val="18"/>
          <w:szCs w:val="18"/>
        </w:rPr>
        <w:instrText xml:space="preserve"> SEQ Tablica \* ARABIC </w:instrText>
      </w:r>
      <w:r w:rsidR="00A960F9"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19</w:t>
      </w:r>
      <w:r w:rsidR="00A960F9"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 Prikaz broja studenata koji su završili studij na diplomskim specijalističkim stručnim studijima na Sveučilištu u Splitu u akademskoj godini 201</w:t>
      </w:r>
      <w:r w:rsidRPr="008C2A27">
        <w:rPr>
          <w:rFonts w:ascii="Calibri" w:eastAsia="Calibri" w:hAnsi="Calibri" w:cs="Calibri"/>
          <w:color w:val="44546A" w:themeColor="text2"/>
          <w:sz w:val="18"/>
          <w:szCs w:val="18"/>
        </w:rPr>
        <w:t>9</w:t>
      </w:r>
      <w:r w:rsidR="000362AE" w:rsidRPr="008C2A27">
        <w:rPr>
          <w:rFonts w:ascii="Calibri" w:eastAsia="Calibri" w:hAnsi="Calibri" w:cs="Calibri"/>
          <w:color w:val="44546A" w:themeColor="text2"/>
          <w:sz w:val="18"/>
          <w:szCs w:val="18"/>
        </w:rPr>
        <w:t>./20</w:t>
      </w:r>
      <w:r w:rsidRPr="008C2A27">
        <w:rPr>
          <w:rFonts w:ascii="Calibri" w:eastAsia="Calibri" w:hAnsi="Calibri" w:cs="Calibri"/>
          <w:color w:val="44546A" w:themeColor="text2"/>
          <w:sz w:val="18"/>
          <w:szCs w:val="18"/>
        </w:rPr>
        <w:t>20</w:t>
      </w:r>
      <w:r w:rsidR="000362AE" w:rsidRPr="008C2A27">
        <w:rPr>
          <w:rFonts w:ascii="Calibri" w:eastAsia="Calibri" w:hAnsi="Calibri" w:cs="Calibri"/>
          <w:color w:val="44546A" w:themeColor="text2"/>
          <w:sz w:val="18"/>
          <w:szCs w:val="18"/>
        </w:rPr>
        <w:t>. prema sastavnicama i duljini studiranja</w:t>
      </w:r>
    </w:p>
    <w:p w14:paraId="1A266CC1" w14:textId="6363CA0E" w:rsidR="0056237D" w:rsidRDefault="0056237D" w:rsidP="0056237D">
      <w:r>
        <w:fldChar w:fldCharType="begin"/>
      </w:r>
      <w:r>
        <w:instrText xml:space="preserve"> LINK </w:instrText>
      </w:r>
      <w:r w:rsidR="009C1196">
        <w:instrText xml:space="preserve">Excel.Sheet.12 "C:\\Users\\Dijana\\Documents\\Dokumenti\\Kvaliteta\\Analiza uspješnosti studiranja\\Analiza uspješnosti studiranja za 2019_2020\\5. Prosjek trajanja studija final.xlsx" "Duljina studiranja 20192020!R57C1:R61C7" </w:instrText>
      </w:r>
      <w:r>
        <w:instrText xml:space="preserve">\a \f 4 \h </w:instrText>
      </w:r>
      <w:r>
        <w:fldChar w:fldCharType="separate"/>
      </w:r>
    </w:p>
    <w:tbl>
      <w:tblPr>
        <w:tblW w:w="8108" w:type="dxa"/>
        <w:tblLook w:val="04A0" w:firstRow="1" w:lastRow="0" w:firstColumn="1" w:lastColumn="0" w:noHBand="0" w:noVBand="1"/>
      </w:tblPr>
      <w:tblGrid>
        <w:gridCol w:w="3331"/>
        <w:gridCol w:w="1396"/>
        <w:gridCol w:w="1487"/>
        <w:gridCol w:w="1396"/>
        <w:gridCol w:w="1396"/>
      </w:tblGrid>
      <w:tr w:rsidR="0056237D" w:rsidRPr="0056237D" w14:paraId="063BCA25" w14:textId="77777777" w:rsidTr="0056237D">
        <w:trPr>
          <w:trHeight w:val="900"/>
        </w:trPr>
        <w:tc>
          <w:tcPr>
            <w:tcW w:w="4980" w:type="dxa"/>
            <w:tcBorders>
              <w:top w:val="single" w:sz="8" w:space="0" w:color="auto"/>
              <w:left w:val="single" w:sz="8" w:space="0" w:color="auto"/>
              <w:bottom w:val="single" w:sz="4" w:space="0" w:color="auto"/>
              <w:right w:val="single" w:sz="4" w:space="0" w:color="auto"/>
            </w:tcBorders>
            <w:shd w:val="clear" w:color="000000" w:fill="4472C4"/>
            <w:vAlign w:val="center"/>
            <w:hideMark/>
          </w:tcPr>
          <w:p w14:paraId="6E72A395" w14:textId="11CDAB04" w:rsidR="0056237D" w:rsidRPr="0056237D" w:rsidRDefault="0056237D" w:rsidP="0056237D">
            <w:pPr>
              <w:spacing w:after="0" w:line="240" w:lineRule="auto"/>
              <w:rPr>
                <w:rFonts w:ascii="Calibri" w:eastAsia="Times New Roman" w:hAnsi="Calibri" w:cs="Calibri"/>
                <w:b/>
                <w:bCs/>
                <w:color w:val="000000"/>
              </w:rPr>
            </w:pPr>
            <w:r w:rsidRPr="0056237D">
              <w:rPr>
                <w:rFonts w:ascii="Calibri" w:eastAsia="Times New Roman" w:hAnsi="Calibri" w:cs="Calibri"/>
                <w:b/>
                <w:bCs/>
                <w:color w:val="000000"/>
              </w:rPr>
              <w:t>Sastavnica</w:t>
            </w:r>
          </w:p>
        </w:tc>
        <w:tc>
          <w:tcPr>
            <w:tcW w:w="2020" w:type="dxa"/>
            <w:tcBorders>
              <w:top w:val="single" w:sz="8" w:space="0" w:color="auto"/>
              <w:left w:val="nil"/>
              <w:bottom w:val="single" w:sz="4" w:space="0" w:color="auto"/>
              <w:right w:val="single" w:sz="4" w:space="0" w:color="auto"/>
            </w:tcBorders>
            <w:shd w:val="clear" w:color="000000" w:fill="4472C4"/>
            <w:vAlign w:val="center"/>
            <w:hideMark/>
          </w:tcPr>
          <w:p w14:paraId="3EFA7767"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Prosjek trajanja studija 2016./2017.</w:t>
            </w:r>
          </w:p>
        </w:tc>
        <w:tc>
          <w:tcPr>
            <w:tcW w:w="2160" w:type="dxa"/>
            <w:tcBorders>
              <w:top w:val="single" w:sz="8" w:space="0" w:color="auto"/>
              <w:left w:val="nil"/>
              <w:bottom w:val="single" w:sz="4" w:space="0" w:color="auto"/>
              <w:right w:val="single" w:sz="4" w:space="0" w:color="auto"/>
            </w:tcBorders>
            <w:shd w:val="clear" w:color="000000" w:fill="4472C4"/>
            <w:vAlign w:val="center"/>
            <w:hideMark/>
          </w:tcPr>
          <w:p w14:paraId="29C37007"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Prosjek trajanja studija 2017./2018.</w:t>
            </w:r>
          </w:p>
        </w:tc>
        <w:tc>
          <w:tcPr>
            <w:tcW w:w="2020" w:type="dxa"/>
            <w:tcBorders>
              <w:top w:val="single" w:sz="8" w:space="0" w:color="auto"/>
              <w:left w:val="nil"/>
              <w:bottom w:val="single" w:sz="4" w:space="0" w:color="auto"/>
              <w:right w:val="single" w:sz="4" w:space="0" w:color="auto"/>
            </w:tcBorders>
            <w:shd w:val="clear" w:color="000000" w:fill="4472C4"/>
            <w:vAlign w:val="center"/>
            <w:hideMark/>
          </w:tcPr>
          <w:p w14:paraId="49AD8C91"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Prosjek trajanja studija 2018./2019.</w:t>
            </w:r>
          </w:p>
        </w:tc>
        <w:tc>
          <w:tcPr>
            <w:tcW w:w="2020" w:type="dxa"/>
            <w:tcBorders>
              <w:top w:val="single" w:sz="8" w:space="0" w:color="auto"/>
              <w:left w:val="nil"/>
              <w:bottom w:val="single" w:sz="4" w:space="0" w:color="auto"/>
              <w:right w:val="single" w:sz="8" w:space="0" w:color="auto"/>
            </w:tcBorders>
            <w:shd w:val="clear" w:color="000000" w:fill="4472C4"/>
            <w:vAlign w:val="center"/>
            <w:hideMark/>
          </w:tcPr>
          <w:p w14:paraId="21F67038" w14:textId="77777777" w:rsidR="0056237D" w:rsidRPr="0056237D" w:rsidRDefault="0056237D" w:rsidP="0056237D">
            <w:pPr>
              <w:spacing w:after="0" w:line="240" w:lineRule="auto"/>
              <w:jc w:val="center"/>
              <w:rPr>
                <w:rFonts w:ascii="Calibri" w:eastAsia="Times New Roman" w:hAnsi="Calibri" w:cs="Calibri"/>
                <w:b/>
                <w:bCs/>
                <w:color w:val="000000"/>
              </w:rPr>
            </w:pPr>
            <w:r w:rsidRPr="0056237D">
              <w:rPr>
                <w:rFonts w:ascii="Calibri" w:eastAsia="Times New Roman" w:hAnsi="Calibri" w:cs="Calibri"/>
                <w:b/>
                <w:bCs/>
                <w:color w:val="000000"/>
              </w:rPr>
              <w:t xml:space="preserve">Prosjek trajanja studija 2019./2020. </w:t>
            </w:r>
          </w:p>
        </w:tc>
      </w:tr>
      <w:tr w:rsidR="0056237D" w:rsidRPr="0056237D" w14:paraId="69A1708A" w14:textId="77777777" w:rsidTr="0056237D">
        <w:trPr>
          <w:trHeight w:val="300"/>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3EC6B0F4"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Ekonomski fakultet</w:t>
            </w:r>
          </w:p>
        </w:tc>
        <w:tc>
          <w:tcPr>
            <w:tcW w:w="2020" w:type="dxa"/>
            <w:tcBorders>
              <w:top w:val="nil"/>
              <w:left w:val="nil"/>
              <w:bottom w:val="single" w:sz="4" w:space="0" w:color="auto"/>
              <w:right w:val="single" w:sz="4" w:space="0" w:color="auto"/>
            </w:tcBorders>
            <w:shd w:val="clear" w:color="000000" w:fill="D9E2F3"/>
            <w:vAlign w:val="center"/>
            <w:hideMark/>
          </w:tcPr>
          <w:p w14:paraId="677F4D5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2,83</w:t>
            </w:r>
          </w:p>
        </w:tc>
        <w:tc>
          <w:tcPr>
            <w:tcW w:w="2160" w:type="dxa"/>
            <w:tcBorders>
              <w:top w:val="nil"/>
              <w:left w:val="nil"/>
              <w:bottom w:val="single" w:sz="4" w:space="0" w:color="auto"/>
              <w:right w:val="single" w:sz="4" w:space="0" w:color="auto"/>
            </w:tcBorders>
            <w:shd w:val="clear" w:color="000000" w:fill="D9E2F3"/>
            <w:noWrap/>
            <w:vAlign w:val="center"/>
            <w:hideMark/>
          </w:tcPr>
          <w:p w14:paraId="19C7E8FD"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2,55</w:t>
            </w:r>
          </w:p>
        </w:tc>
        <w:tc>
          <w:tcPr>
            <w:tcW w:w="2020" w:type="dxa"/>
            <w:tcBorders>
              <w:top w:val="nil"/>
              <w:left w:val="nil"/>
              <w:bottom w:val="single" w:sz="4" w:space="0" w:color="auto"/>
              <w:right w:val="single" w:sz="4" w:space="0" w:color="auto"/>
            </w:tcBorders>
            <w:shd w:val="clear" w:color="000000" w:fill="D9E2F3"/>
            <w:noWrap/>
            <w:vAlign w:val="center"/>
            <w:hideMark/>
          </w:tcPr>
          <w:p w14:paraId="2542039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3,03</w:t>
            </w:r>
          </w:p>
        </w:tc>
        <w:tc>
          <w:tcPr>
            <w:tcW w:w="2020" w:type="dxa"/>
            <w:tcBorders>
              <w:top w:val="nil"/>
              <w:left w:val="nil"/>
              <w:bottom w:val="single" w:sz="4" w:space="0" w:color="auto"/>
              <w:right w:val="single" w:sz="8" w:space="0" w:color="auto"/>
            </w:tcBorders>
            <w:shd w:val="clear" w:color="000000" w:fill="D9E2F3"/>
            <w:noWrap/>
            <w:vAlign w:val="center"/>
            <w:hideMark/>
          </w:tcPr>
          <w:p w14:paraId="70904484"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2,53</w:t>
            </w:r>
          </w:p>
        </w:tc>
      </w:tr>
      <w:tr w:rsidR="0056237D" w:rsidRPr="0056237D" w14:paraId="1348F09F" w14:textId="77777777" w:rsidTr="0056237D">
        <w:trPr>
          <w:trHeight w:val="300"/>
        </w:trPr>
        <w:tc>
          <w:tcPr>
            <w:tcW w:w="4980" w:type="dxa"/>
            <w:tcBorders>
              <w:top w:val="nil"/>
              <w:left w:val="single" w:sz="8" w:space="0" w:color="auto"/>
              <w:bottom w:val="single" w:sz="4" w:space="0" w:color="auto"/>
              <w:right w:val="single" w:sz="4" w:space="0" w:color="auto"/>
            </w:tcBorders>
            <w:shd w:val="clear" w:color="auto" w:fill="auto"/>
            <w:noWrap/>
            <w:vAlign w:val="bottom"/>
            <w:hideMark/>
          </w:tcPr>
          <w:p w14:paraId="7167503F"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Kineziološki fakultet</w:t>
            </w:r>
          </w:p>
        </w:tc>
        <w:tc>
          <w:tcPr>
            <w:tcW w:w="2020" w:type="dxa"/>
            <w:tcBorders>
              <w:top w:val="nil"/>
              <w:left w:val="nil"/>
              <w:bottom w:val="single" w:sz="4" w:space="0" w:color="auto"/>
              <w:right w:val="single" w:sz="4" w:space="0" w:color="auto"/>
            </w:tcBorders>
            <w:shd w:val="clear" w:color="auto" w:fill="auto"/>
            <w:noWrap/>
            <w:vAlign w:val="center"/>
            <w:hideMark/>
          </w:tcPr>
          <w:p w14:paraId="237E733B"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2,94</w:t>
            </w:r>
          </w:p>
        </w:tc>
        <w:tc>
          <w:tcPr>
            <w:tcW w:w="2160" w:type="dxa"/>
            <w:tcBorders>
              <w:top w:val="nil"/>
              <w:left w:val="nil"/>
              <w:bottom w:val="single" w:sz="4" w:space="0" w:color="auto"/>
              <w:right w:val="single" w:sz="4" w:space="0" w:color="auto"/>
            </w:tcBorders>
            <w:shd w:val="clear" w:color="auto" w:fill="auto"/>
            <w:noWrap/>
            <w:vAlign w:val="center"/>
            <w:hideMark/>
          </w:tcPr>
          <w:p w14:paraId="4517591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2,94</w:t>
            </w:r>
          </w:p>
        </w:tc>
        <w:tc>
          <w:tcPr>
            <w:tcW w:w="2020" w:type="dxa"/>
            <w:tcBorders>
              <w:top w:val="nil"/>
              <w:left w:val="nil"/>
              <w:bottom w:val="single" w:sz="4" w:space="0" w:color="auto"/>
              <w:right w:val="single" w:sz="4" w:space="0" w:color="auto"/>
            </w:tcBorders>
            <w:shd w:val="clear" w:color="auto" w:fill="auto"/>
            <w:noWrap/>
            <w:vAlign w:val="center"/>
            <w:hideMark/>
          </w:tcPr>
          <w:p w14:paraId="2BC21CE7"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2,88</w:t>
            </w:r>
          </w:p>
        </w:tc>
        <w:tc>
          <w:tcPr>
            <w:tcW w:w="2020" w:type="dxa"/>
            <w:tcBorders>
              <w:top w:val="nil"/>
              <w:left w:val="nil"/>
              <w:bottom w:val="single" w:sz="4" w:space="0" w:color="auto"/>
              <w:right w:val="single" w:sz="8" w:space="0" w:color="auto"/>
            </w:tcBorders>
            <w:shd w:val="clear" w:color="auto" w:fill="auto"/>
            <w:noWrap/>
            <w:vAlign w:val="center"/>
            <w:hideMark/>
          </w:tcPr>
          <w:p w14:paraId="50DB9751"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2,55</w:t>
            </w:r>
          </w:p>
        </w:tc>
      </w:tr>
      <w:tr w:rsidR="0056237D" w:rsidRPr="0056237D" w14:paraId="7F326361" w14:textId="77777777" w:rsidTr="0056237D">
        <w:trPr>
          <w:trHeight w:val="300"/>
        </w:trPr>
        <w:tc>
          <w:tcPr>
            <w:tcW w:w="4980" w:type="dxa"/>
            <w:tcBorders>
              <w:top w:val="nil"/>
              <w:left w:val="single" w:sz="8" w:space="0" w:color="auto"/>
              <w:bottom w:val="single" w:sz="4" w:space="0" w:color="auto"/>
              <w:right w:val="single" w:sz="4" w:space="0" w:color="auto"/>
            </w:tcBorders>
            <w:shd w:val="clear" w:color="000000" w:fill="D9E2F3"/>
            <w:noWrap/>
            <w:vAlign w:val="center"/>
            <w:hideMark/>
          </w:tcPr>
          <w:p w14:paraId="7043B057"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Pravni fakultet</w:t>
            </w:r>
          </w:p>
        </w:tc>
        <w:tc>
          <w:tcPr>
            <w:tcW w:w="2020" w:type="dxa"/>
            <w:tcBorders>
              <w:top w:val="nil"/>
              <w:left w:val="nil"/>
              <w:bottom w:val="single" w:sz="4" w:space="0" w:color="auto"/>
              <w:right w:val="single" w:sz="4" w:space="0" w:color="auto"/>
            </w:tcBorders>
            <w:shd w:val="clear" w:color="000000" w:fill="D9E2F3"/>
            <w:vAlign w:val="center"/>
            <w:hideMark/>
          </w:tcPr>
          <w:p w14:paraId="6FD0FCB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2,26</w:t>
            </w:r>
          </w:p>
        </w:tc>
        <w:tc>
          <w:tcPr>
            <w:tcW w:w="2160" w:type="dxa"/>
            <w:tcBorders>
              <w:top w:val="nil"/>
              <w:left w:val="nil"/>
              <w:bottom w:val="single" w:sz="4" w:space="0" w:color="auto"/>
              <w:right w:val="single" w:sz="4" w:space="0" w:color="auto"/>
            </w:tcBorders>
            <w:shd w:val="clear" w:color="000000" w:fill="D9E2F3"/>
            <w:noWrap/>
            <w:vAlign w:val="center"/>
            <w:hideMark/>
          </w:tcPr>
          <w:p w14:paraId="3F7C66F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2,24</w:t>
            </w:r>
          </w:p>
        </w:tc>
        <w:tc>
          <w:tcPr>
            <w:tcW w:w="2020" w:type="dxa"/>
            <w:tcBorders>
              <w:top w:val="nil"/>
              <w:left w:val="nil"/>
              <w:bottom w:val="single" w:sz="4" w:space="0" w:color="auto"/>
              <w:right w:val="single" w:sz="4" w:space="0" w:color="auto"/>
            </w:tcBorders>
            <w:shd w:val="clear" w:color="000000" w:fill="D9E2F3"/>
            <w:noWrap/>
            <w:vAlign w:val="center"/>
            <w:hideMark/>
          </w:tcPr>
          <w:p w14:paraId="228764F5"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2,27</w:t>
            </w:r>
          </w:p>
        </w:tc>
        <w:tc>
          <w:tcPr>
            <w:tcW w:w="2020" w:type="dxa"/>
            <w:tcBorders>
              <w:top w:val="nil"/>
              <w:left w:val="nil"/>
              <w:bottom w:val="single" w:sz="4" w:space="0" w:color="auto"/>
              <w:right w:val="single" w:sz="8" w:space="0" w:color="auto"/>
            </w:tcBorders>
            <w:shd w:val="clear" w:color="000000" w:fill="D9E2F3"/>
            <w:noWrap/>
            <w:vAlign w:val="center"/>
            <w:hideMark/>
          </w:tcPr>
          <w:p w14:paraId="3F38C034"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2,50</w:t>
            </w:r>
          </w:p>
        </w:tc>
      </w:tr>
      <w:tr w:rsidR="0056237D" w:rsidRPr="0056237D" w14:paraId="17D51F83" w14:textId="77777777" w:rsidTr="0056237D">
        <w:trPr>
          <w:trHeight w:val="315"/>
        </w:trPr>
        <w:tc>
          <w:tcPr>
            <w:tcW w:w="4980" w:type="dxa"/>
            <w:tcBorders>
              <w:top w:val="nil"/>
              <w:left w:val="single" w:sz="8" w:space="0" w:color="auto"/>
              <w:bottom w:val="single" w:sz="8" w:space="0" w:color="auto"/>
              <w:right w:val="single" w:sz="4" w:space="0" w:color="auto"/>
            </w:tcBorders>
            <w:shd w:val="clear" w:color="auto" w:fill="auto"/>
            <w:noWrap/>
            <w:vAlign w:val="bottom"/>
            <w:hideMark/>
          </w:tcPr>
          <w:p w14:paraId="4B1B6DEF" w14:textId="77777777" w:rsidR="0056237D" w:rsidRPr="0056237D" w:rsidRDefault="0056237D" w:rsidP="0056237D">
            <w:pPr>
              <w:spacing w:after="0" w:line="240" w:lineRule="auto"/>
              <w:rPr>
                <w:rFonts w:ascii="Calibri" w:eastAsia="Times New Roman" w:hAnsi="Calibri" w:cs="Calibri"/>
                <w:color w:val="000000"/>
              </w:rPr>
            </w:pPr>
            <w:r w:rsidRPr="0056237D">
              <w:rPr>
                <w:rFonts w:ascii="Calibri" w:eastAsia="Times New Roman" w:hAnsi="Calibri" w:cs="Calibri"/>
                <w:color w:val="000000"/>
              </w:rPr>
              <w:t>Sveučilišni odjel za stručne studije</w:t>
            </w:r>
          </w:p>
        </w:tc>
        <w:tc>
          <w:tcPr>
            <w:tcW w:w="2020" w:type="dxa"/>
            <w:tcBorders>
              <w:top w:val="nil"/>
              <w:left w:val="nil"/>
              <w:bottom w:val="single" w:sz="8" w:space="0" w:color="auto"/>
              <w:right w:val="single" w:sz="4" w:space="0" w:color="auto"/>
            </w:tcBorders>
            <w:shd w:val="clear" w:color="auto" w:fill="auto"/>
            <w:noWrap/>
            <w:vAlign w:val="center"/>
            <w:hideMark/>
          </w:tcPr>
          <w:p w14:paraId="765540A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2,90</w:t>
            </w:r>
          </w:p>
        </w:tc>
        <w:tc>
          <w:tcPr>
            <w:tcW w:w="2160" w:type="dxa"/>
            <w:tcBorders>
              <w:top w:val="nil"/>
              <w:left w:val="nil"/>
              <w:bottom w:val="single" w:sz="8" w:space="0" w:color="auto"/>
              <w:right w:val="single" w:sz="4" w:space="0" w:color="auto"/>
            </w:tcBorders>
            <w:shd w:val="clear" w:color="auto" w:fill="auto"/>
            <w:noWrap/>
            <w:vAlign w:val="center"/>
            <w:hideMark/>
          </w:tcPr>
          <w:p w14:paraId="3F9EA79A"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2,72</w:t>
            </w:r>
          </w:p>
        </w:tc>
        <w:tc>
          <w:tcPr>
            <w:tcW w:w="2020" w:type="dxa"/>
            <w:tcBorders>
              <w:top w:val="nil"/>
              <w:left w:val="nil"/>
              <w:bottom w:val="single" w:sz="8" w:space="0" w:color="auto"/>
              <w:right w:val="single" w:sz="4" w:space="0" w:color="auto"/>
            </w:tcBorders>
            <w:shd w:val="clear" w:color="auto" w:fill="auto"/>
            <w:noWrap/>
            <w:vAlign w:val="center"/>
            <w:hideMark/>
          </w:tcPr>
          <w:p w14:paraId="4490A3E0"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2,77</w:t>
            </w:r>
          </w:p>
        </w:tc>
        <w:tc>
          <w:tcPr>
            <w:tcW w:w="2020" w:type="dxa"/>
            <w:tcBorders>
              <w:top w:val="nil"/>
              <w:left w:val="nil"/>
              <w:bottom w:val="single" w:sz="8" w:space="0" w:color="auto"/>
              <w:right w:val="single" w:sz="8" w:space="0" w:color="auto"/>
            </w:tcBorders>
            <w:shd w:val="clear" w:color="auto" w:fill="auto"/>
            <w:noWrap/>
            <w:vAlign w:val="center"/>
            <w:hideMark/>
          </w:tcPr>
          <w:p w14:paraId="7BEB958C" w14:textId="77777777" w:rsidR="0056237D" w:rsidRPr="0056237D" w:rsidRDefault="0056237D" w:rsidP="0056237D">
            <w:pPr>
              <w:spacing w:after="0" w:line="240" w:lineRule="auto"/>
              <w:jc w:val="center"/>
              <w:rPr>
                <w:rFonts w:ascii="Calibri" w:eastAsia="Times New Roman" w:hAnsi="Calibri" w:cs="Calibri"/>
                <w:color w:val="000000"/>
              </w:rPr>
            </w:pPr>
            <w:r w:rsidRPr="0056237D">
              <w:rPr>
                <w:rFonts w:ascii="Calibri" w:eastAsia="Times New Roman" w:hAnsi="Calibri" w:cs="Calibri"/>
                <w:color w:val="000000"/>
              </w:rPr>
              <w:t>2,67</w:t>
            </w:r>
          </w:p>
        </w:tc>
      </w:tr>
    </w:tbl>
    <w:p w14:paraId="240BF64A" w14:textId="421AA658" w:rsidR="00B13F10" w:rsidRPr="008C2A27" w:rsidRDefault="0056237D" w:rsidP="008C2A27">
      <w:pPr>
        <w:spacing w:after="0" w:line="240" w:lineRule="auto"/>
        <w:jc w:val="center"/>
        <w:rPr>
          <w:rFonts w:ascii="Calibri" w:eastAsia="Calibri" w:hAnsi="Calibri" w:cs="Calibri"/>
          <w:color w:val="44546A" w:themeColor="text2"/>
          <w:sz w:val="18"/>
          <w:szCs w:val="18"/>
        </w:rPr>
      </w:pPr>
      <w:r>
        <w:fldChar w:fldCharType="end"/>
      </w:r>
      <w:r w:rsidR="00A960F9" w:rsidRPr="008C2A27">
        <w:rPr>
          <w:rFonts w:ascii="Calibri" w:eastAsia="Calibri" w:hAnsi="Calibri" w:cs="Calibri"/>
          <w:color w:val="44546A" w:themeColor="text2"/>
          <w:sz w:val="18"/>
          <w:szCs w:val="18"/>
        </w:rPr>
        <w:t xml:space="preserve">Tablica </w:t>
      </w:r>
      <w:r w:rsidR="00A960F9" w:rsidRPr="008C2A27">
        <w:rPr>
          <w:rFonts w:ascii="Calibri" w:eastAsia="Calibri" w:hAnsi="Calibri" w:cs="Calibri"/>
          <w:color w:val="44546A" w:themeColor="text2"/>
          <w:sz w:val="18"/>
          <w:szCs w:val="18"/>
        </w:rPr>
        <w:fldChar w:fldCharType="begin"/>
      </w:r>
      <w:r w:rsidR="00A960F9" w:rsidRPr="008C2A27">
        <w:rPr>
          <w:rFonts w:ascii="Calibri" w:eastAsia="Calibri" w:hAnsi="Calibri" w:cs="Calibri"/>
          <w:color w:val="44546A" w:themeColor="text2"/>
          <w:sz w:val="18"/>
          <w:szCs w:val="18"/>
        </w:rPr>
        <w:instrText xml:space="preserve"> SEQ Tablica \* ARABIC </w:instrText>
      </w:r>
      <w:r w:rsidR="00A960F9" w:rsidRPr="008C2A27">
        <w:rPr>
          <w:rFonts w:ascii="Calibri" w:eastAsia="Calibri" w:hAnsi="Calibri" w:cs="Calibri"/>
          <w:color w:val="44546A" w:themeColor="text2"/>
          <w:sz w:val="18"/>
          <w:szCs w:val="18"/>
        </w:rPr>
        <w:fldChar w:fldCharType="separate"/>
      </w:r>
      <w:r w:rsidR="00E37F02" w:rsidRPr="008C2A27">
        <w:rPr>
          <w:rFonts w:ascii="Calibri" w:eastAsia="Calibri" w:hAnsi="Calibri" w:cs="Calibri"/>
          <w:color w:val="44546A" w:themeColor="text2"/>
          <w:sz w:val="18"/>
          <w:szCs w:val="18"/>
        </w:rPr>
        <w:t>20</w:t>
      </w:r>
      <w:r w:rsidR="00A960F9" w:rsidRPr="008C2A27">
        <w:rPr>
          <w:rFonts w:ascii="Calibri" w:eastAsia="Calibri" w:hAnsi="Calibri" w:cs="Calibri"/>
          <w:color w:val="44546A" w:themeColor="text2"/>
          <w:sz w:val="18"/>
          <w:szCs w:val="18"/>
        </w:rPr>
        <w:fldChar w:fldCharType="end"/>
      </w:r>
      <w:r w:rsidR="000362AE" w:rsidRPr="008C2A27">
        <w:rPr>
          <w:rFonts w:ascii="Calibri" w:eastAsia="Calibri" w:hAnsi="Calibri" w:cs="Calibri"/>
          <w:color w:val="44546A" w:themeColor="text2"/>
          <w:sz w:val="18"/>
          <w:szCs w:val="18"/>
        </w:rPr>
        <w:t>:</w:t>
      </w:r>
      <w:r w:rsidR="00880860">
        <w:rPr>
          <w:rFonts w:ascii="Calibri" w:eastAsia="Calibri" w:hAnsi="Calibri" w:cs="Calibri"/>
          <w:color w:val="44546A" w:themeColor="text2"/>
          <w:sz w:val="18"/>
          <w:szCs w:val="18"/>
        </w:rPr>
        <w:t xml:space="preserve"> Prosjek duljine studiranja na </w:t>
      </w:r>
      <w:r w:rsidR="000362AE" w:rsidRPr="008C2A27">
        <w:rPr>
          <w:rFonts w:ascii="Calibri" w:eastAsia="Calibri" w:hAnsi="Calibri" w:cs="Calibri"/>
          <w:color w:val="44546A" w:themeColor="text2"/>
          <w:sz w:val="18"/>
          <w:szCs w:val="18"/>
        </w:rPr>
        <w:t>diplomskim specijalističkim stručnim studijima Sveučilišta u Splitu u akademskoj godini 2016./2017., 2017./2018. i 2018./2019.</w:t>
      </w:r>
      <w:r w:rsidRPr="008C2A27">
        <w:rPr>
          <w:rFonts w:ascii="Calibri" w:eastAsia="Calibri" w:hAnsi="Calibri" w:cs="Calibri"/>
          <w:color w:val="44546A" w:themeColor="text2"/>
          <w:sz w:val="18"/>
          <w:szCs w:val="18"/>
        </w:rPr>
        <w:t>, 2019./2020.</w:t>
      </w:r>
      <w:r w:rsidR="000362AE" w:rsidRPr="008C2A27">
        <w:rPr>
          <w:rFonts w:ascii="Calibri" w:eastAsia="Calibri" w:hAnsi="Calibri" w:cs="Calibri"/>
          <w:color w:val="44546A" w:themeColor="text2"/>
          <w:sz w:val="18"/>
          <w:szCs w:val="18"/>
        </w:rPr>
        <w:t xml:space="preserve"> prema sastavnicama</w:t>
      </w:r>
    </w:p>
    <w:p w14:paraId="79F428A8" w14:textId="558D4C0E" w:rsidR="00B13F10" w:rsidRDefault="00B13F10" w:rsidP="00A960F9">
      <w:pPr>
        <w:spacing w:after="0" w:line="240" w:lineRule="auto"/>
        <w:jc w:val="center"/>
        <w:rPr>
          <w:rFonts w:ascii="Calibri" w:eastAsia="Calibri" w:hAnsi="Calibri" w:cs="Calibri"/>
          <w:sz w:val="18"/>
          <w:szCs w:val="18"/>
        </w:rPr>
      </w:pPr>
    </w:p>
    <w:p w14:paraId="28AB9140" w14:textId="77777777" w:rsidR="009151CC" w:rsidRPr="00A960F9" w:rsidRDefault="009151CC" w:rsidP="00A960F9">
      <w:pPr>
        <w:spacing w:after="0" w:line="240" w:lineRule="auto"/>
        <w:jc w:val="center"/>
        <w:rPr>
          <w:rFonts w:ascii="Calibri" w:eastAsia="Calibri" w:hAnsi="Calibri" w:cs="Calibri"/>
          <w:sz w:val="18"/>
          <w:szCs w:val="18"/>
        </w:rPr>
      </w:pPr>
    </w:p>
    <w:p w14:paraId="26C8A294" w14:textId="77777777" w:rsidR="00B13F10" w:rsidRPr="00A960F9" w:rsidRDefault="000362AE" w:rsidP="00A960F9">
      <w:pPr>
        <w:pStyle w:val="Naslov2"/>
        <w:rPr>
          <w:rFonts w:eastAsia="Calibri"/>
          <w:b/>
          <w:bCs/>
        </w:rPr>
      </w:pPr>
      <w:bookmarkStart w:id="18" w:name="_Toc65674482"/>
      <w:r w:rsidRPr="00A960F9">
        <w:rPr>
          <w:rFonts w:eastAsia="Calibri"/>
          <w:b/>
          <w:bCs/>
        </w:rPr>
        <w:t>4.2. Broj studenata koji studiraju duže od trajanja studijskog programa</w:t>
      </w:r>
      <w:bookmarkEnd w:id="18"/>
    </w:p>
    <w:p w14:paraId="7A11D0D1" w14:textId="34892EF3" w:rsidR="00B13F10" w:rsidRDefault="000362AE">
      <w:pPr>
        <w:spacing w:after="0" w:line="240" w:lineRule="auto"/>
        <w:jc w:val="both"/>
        <w:rPr>
          <w:rFonts w:ascii="Calibri" w:eastAsia="Calibri" w:hAnsi="Calibri" w:cs="Calibri"/>
        </w:rPr>
      </w:pPr>
      <w:bookmarkStart w:id="19" w:name="_Hlk36564898"/>
      <w:r w:rsidRPr="00241A86">
        <w:rPr>
          <w:rFonts w:ascii="Calibri" w:eastAsia="Calibri" w:hAnsi="Calibri" w:cs="Calibri"/>
        </w:rPr>
        <w:t>Na Sveučilištu u Splitu u akademskoj godini 201</w:t>
      </w:r>
      <w:r w:rsidR="00241A86" w:rsidRPr="00241A86">
        <w:rPr>
          <w:rFonts w:ascii="Calibri" w:eastAsia="Calibri" w:hAnsi="Calibri" w:cs="Calibri"/>
        </w:rPr>
        <w:t>9</w:t>
      </w:r>
      <w:r w:rsidRPr="00241A86">
        <w:rPr>
          <w:rFonts w:ascii="Calibri" w:eastAsia="Calibri" w:hAnsi="Calibri" w:cs="Calibri"/>
        </w:rPr>
        <w:t>./20</w:t>
      </w:r>
      <w:r w:rsidR="00241A86" w:rsidRPr="00241A86">
        <w:rPr>
          <w:rFonts w:ascii="Calibri" w:eastAsia="Calibri" w:hAnsi="Calibri" w:cs="Calibri"/>
        </w:rPr>
        <w:t>20</w:t>
      </w:r>
      <w:r w:rsidRPr="00241A86">
        <w:rPr>
          <w:rFonts w:ascii="Calibri" w:eastAsia="Calibri" w:hAnsi="Calibri" w:cs="Calibri"/>
        </w:rPr>
        <w:t xml:space="preserve">. studiralo je </w:t>
      </w:r>
      <w:r w:rsidR="005E2FFC" w:rsidRPr="00241A86">
        <w:rPr>
          <w:rFonts w:ascii="Calibri" w:eastAsia="Calibri" w:hAnsi="Calibri" w:cs="Calibri"/>
        </w:rPr>
        <w:t>3.3</w:t>
      </w:r>
      <w:r w:rsidR="00241A86" w:rsidRPr="00241A86">
        <w:rPr>
          <w:rFonts w:ascii="Calibri" w:eastAsia="Calibri" w:hAnsi="Calibri" w:cs="Calibri"/>
        </w:rPr>
        <w:t>22</w:t>
      </w:r>
      <w:r w:rsidRPr="00241A86">
        <w:rPr>
          <w:rFonts w:ascii="Calibri" w:eastAsia="Calibri" w:hAnsi="Calibri" w:cs="Calibri"/>
        </w:rPr>
        <w:t xml:space="preserve"> studenata koji studiraju duže nego je predviđeno trajanje studijskog programa. Najveći broj studenata koji su produžili studiranje je na preddiplomskim sveučilišnim studijima i iznosi 9</w:t>
      </w:r>
      <w:r w:rsidR="00241A86" w:rsidRPr="00241A86">
        <w:rPr>
          <w:rFonts w:ascii="Calibri" w:eastAsia="Calibri" w:hAnsi="Calibri" w:cs="Calibri"/>
        </w:rPr>
        <w:t>16</w:t>
      </w:r>
      <w:r w:rsidRPr="00241A86">
        <w:rPr>
          <w:rFonts w:ascii="Calibri" w:eastAsia="Calibri" w:hAnsi="Calibri" w:cs="Calibri"/>
        </w:rPr>
        <w:t xml:space="preserve">, a najmanje na diplomskim specijalističkim diplomskim studijima gdje je broj </w:t>
      </w:r>
      <w:r w:rsidR="00241A86" w:rsidRPr="00241A86">
        <w:rPr>
          <w:rFonts w:ascii="Calibri" w:eastAsia="Calibri" w:hAnsi="Calibri" w:cs="Calibri"/>
        </w:rPr>
        <w:t>244</w:t>
      </w:r>
      <w:r w:rsidRPr="00241A86">
        <w:rPr>
          <w:rFonts w:ascii="Calibri" w:eastAsia="Calibri" w:hAnsi="Calibri" w:cs="Calibri"/>
        </w:rPr>
        <w:t>. U niže navedenoj tablici prikazan je broj studenata koji su u akademskoj godini 201</w:t>
      </w:r>
      <w:r w:rsidR="00241A86" w:rsidRPr="00241A86">
        <w:rPr>
          <w:rFonts w:ascii="Calibri" w:eastAsia="Calibri" w:hAnsi="Calibri" w:cs="Calibri"/>
        </w:rPr>
        <w:t>9.</w:t>
      </w:r>
      <w:r w:rsidRPr="00241A86">
        <w:rPr>
          <w:rFonts w:ascii="Calibri" w:eastAsia="Calibri" w:hAnsi="Calibri" w:cs="Calibri"/>
        </w:rPr>
        <w:t>/20</w:t>
      </w:r>
      <w:r w:rsidR="00241A86" w:rsidRPr="00241A86">
        <w:rPr>
          <w:rFonts w:ascii="Calibri" w:eastAsia="Calibri" w:hAnsi="Calibri" w:cs="Calibri"/>
        </w:rPr>
        <w:t>20</w:t>
      </w:r>
      <w:r w:rsidRPr="00241A86">
        <w:rPr>
          <w:rFonts w:ascii="Calibri" w:eastAsia="Calibri" w:hAnsi="Calibri" w:cs="Calibri"/>
        </w:rPr>
        <w:t>. studirali duže od predviđenog prema akademskoj godini upisa na studij, sastavnici i statusu</w:t>
      </w:r>
      <w:bookmarkEnd w:id="19"/>
      <w:r w:rsidRPr="00241A86">
        <w:rPr>
          <w:rFonts w:ascii="Calibri" w:eastAsia="Calibri" w:hAnsi="Calibri" w:cs="Calibri"/>
        </w:rPr>
        <w:t>.</w:t>
      </w:r>
    </w:p>
    <w:p w14:paraId="17E7D79F" w14:textId="6DF1B30F" w:rsidR="005E2FFC" w:rsidRDefault="00241A86">
      <w:pPr>
        <w:spacing w:after="0" w:line="240" w:lineRule="auto"/>
        <w:jc w:val="both"/>
        <w:rPr>
          <w:rFonts w:ascii="Calibri" w:eastAsia="Calibri" w:hAnsi="Calibri" w:cs="Calibri"/>
        </w:rPr>
      </w:pPr>
      <w:r w:rsidRPr="00241A86">
        <w:rPr>
          <w:noProof/>
          <w:lang w:val="en-GB" w:eastAsia="en-GB"/>
        </w:rPr>
        <w:lastRenderedPageBreak/>
        <w:drawing>
          <wp:inline distT="0" distB="0" distL="0" distR="0" wp14:anchorId="695E4026" wp14:editId="5D8D35AD">
            <wp:extent cx="5731510" cy="3954780"/>
            <wp:effectExtent l="0" t="0" r="2540" b="7620"/>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954780"/>
                    </a:xfrm>
                    <a:prstGeom prst="rect">
                      <a:avLst/>
                    </a:prstGeom>
                    <a:noFill/>
                    <a:ln>
                      <a:noFill/>
                    </a:ln>
                  </pic:spPr>
                </pic:pic>
              </a:graphicData>
            </a:graphic>
          </wp:inline>
        </w:drawing>
      </w:r>
    </w:p>
    <w:p w14:paraId="07A91213" w14:textId="18704232" w:rsidR="00B13F10" w:rsidRDefault="00A960F9" w:rsidP="00A960F9">
      <w:pPr>
        <w:pStyle w:val="Opisslike"/>
        <w:jc w:val="center"/>
        <w:rPr>
          <w:rFonts w:ascii="Calibri" w:eastAsia="Calibri" w:hAnsi="Calibri" w:cs="Calibri"/>
          <w:i w:val="0"/>
          <w:iCs w:val="0"/>
        </w:rPr>
      </w:pPr>
      <w:r w:rsidRPr="00241A86">
        <w:rPr>
          <w:i w:val="0"/>
          <w:iCs w:val="0"/>
        </w:rPr>
        <w:t xml:space="preserve">Tablica </w:t>
      </w:r>
      <w:r w:rsidRPr="00241A86">
        <w:rPr>
          <w:i w:val="0"/>
          <w:iCs w:val="0"/>
        </w:rPr>
        <w:fldChar w:fldCharType="begin"/>
      </w:r>
      <w:r w:rsidRPr="00241A86">
        <w:rPr>
          <w:i w:val="0"/>
          <w:iCs w:val="0"/>
        </w:rPr>
        <w:instrText xml:space="preserve"> SEQ Tablica \* ARABIC </w:instrText>
      </w:r>
      <w:r w:rsidRPr="00241A86">
        <w:rPr>
          <w:i w:val="0"/>
          <w:iCs w:val="0"/>
        </w:rPr>
        <w:fldChar w:fldCharType="separate"/>
      </w:r>
      <w:r w:rsidR="00E37F02">
        <w:rPr>
          <w:i w:val="0"/>
          <w:iCs w:val="0"/>
          <w:noProof/>
        </w:rPr>
        <w:t>21</w:t>
      </w:r>
      <w:r w:rsidRPr="00241A86">
        <w:rPr>
          <w:i w:val="0"/>
          <w:iCs w:val="0"/>
        </w:rPr>
        <w:fldChar w:fldCharType="end"/>
      </w:r>
      <w:r w:rsidR="000362AE" w:rsidRPr="00241A86">
        <w:rPr>
          <w:rFonts w:ascii="Calibri" w:eastAsia="Calibri" w:hAnsi="Calibri" w:cs="Calibri"/>
          <w:i w:val="0"/>
          <w:iCs w:val="0"/>
        </w:rPr>
        <w:t>: Prikaz broja studenata koji su u akademskoj godini 201</w:t>
      </w:r>
      <w:r w:rsidR="00241A86" w:rsidRPr="00241A86">
        <w:rPr>
          <w:rFonts w:ascii="Calibri" w:eastAsia="Calibri" w:hAnsi="Calibri" w:cs="Calibri"/>
          <w:i w:val="0"/>
          <w:iCs w:val="0"/>
        </w:rPr>
        <w:t>9</w:t>
      </w:r>
      <w:r w:rsidR="000362AE" w:rsidRPr="00241A86">
        <w:rPr>
          <w:rFonts w:ascii="Calibri" w:eastAsia="Calibri" w:hAnsi="Calibri" w:cs="Calibri"/>
          <w:i w:val="0"/>
          <w:iCs w:val="0"/>
        </w:rPr>
        <w:t>./20</w:t>
      </w:r>
      <w:r w:rsidR="00241A86" w:rsidRPr="00241A86">
        <w:rPr>
          <w:rFonts w:ascii="Calibri" w:eastAsia="Calibri" w:hAnsi="Calibri" w:cs="Calibri"/>
          <w:i w:val="0"/>
          <w:iCs w:val="0"/>
        </w:rPr>
        <w:t>20</w:t>
      </w:r>
      <w:r w:rsidR="000362AE" w:rsidRPr="00241A86">
        <w:rPr>
          <w:rFonts w:ascii="Calibri" w:eastAsia="Calibri" w:hAnsi="Calibri" w:cs="Calibri"/>
          <w:i w:val="0"/>
          <w:iCs w:val="0"/>
        </w:rPr>
        <w:t>. studirali duže od predviđenog trajanja studijskog programa prema razini studija, statusu studenta i akademskoj godini prvog upisa na studij</w:t>
      </w:r>
    </w:p>
    <w:p w14:paraId="22B9AE95" w14:textId="77777777" w:rsidR="005E2FFC" w:rsidRPr="005E2FFC" w:rsidRDefault="005E2FFC" w:rsidP="005E2FFC"/>
    <w:p w14:paraId="7C27078A" w14:textId="061E6E52" w:rsidR="00B13F10" w:rsidRDefault="000362AE">
      <w:pPr>
        <w:spacing w:after="0" w:line="240" w:lineRule="auto"/>
        <w:jc w:val="both"/>
        <w:rPr>
          <w:rFonts w:ascii="Calibri" w:eastAsia="Calibri" w:hAnsi="Calibri" w:cs="Calibri"/>
        </w:rPr>
      </w:pPr>
      <w:r>
        <w:rPr>
          <w:rFonts w:ascii="Calibri" w:eastAsia="Calibri" w:hAnsi="Calibri" w:cs="Calibri"/>
        </w:rPr>
        <w:t xml:space="preserve">Usporedimo li broj studenata koji su studirali duže od predviđenog trajanja studijskog programa s brojem upisanih studenata dobijemo da je </w:t>
      </w:r>
      <w:r w:rsidR="00577AC6">
        <w:rPr>
          <w:rFonts w:ascii="Calibri" w:eastAsia="Calibri" w:hAnsi="Calibri" w:cs="Calibri"/>
        </w:rPr>
        <w:t>18,</w:t>
      </w:r>
      <w:r w:rsidR="00241A86">
        <w:rPr>
          <w:rFonts w:ascii="Calibri" w:eastAsia="Calibri" w:hAnsi="Calibri" w:cs="Calibri"/>
        </w:rPr>
        <w:t>40</w:t>
      </w:r>
      <w:r>
        <w:rPr>
          <w:rFonts w:ascii="Calibri" w:eastAsia="Calibri" w:hAnsi="Calibri" w:cs="Calibri"/>
        </w:rPr>
        <w:t xml:space="preserve"> % upisanih studenata studiralo duže od predviđenog. Postotak je najviši na diplomskim sveučilišnim studijima i iznosi 2</w:t>
      </w:r>
      <w:r w:rsidR="00241A86">
        <w:rPr>
          <w:rFonts w:ascii="Calibri" w:eastAsia="Calibri" w:hAnsi="Calibri" w:cs="Calibri"/>
        </w:rPr>
        <w:t>2</w:t>
      </w:r>
      <w:r>
        <w:rPr>
          <w:rFonts w:ascii="Calibri" w:eastAsia="Calibri" w:hAnsi="Calibri" w:cs="Calibri"/>
        </w:rPr>
        <w:t>,</w:t>
      </w:r>
      <w:r w:rsidR="00241A86">
        <w:rPr>
          <w:rFonts w:ascii="Calibri" w:eastAsia="Calibri" w:hAnsi="Calibri" w:cs="Calibri"/>
        </w:rPr>
        <w:t>56</w:t>
      </w:r>
      <w:r>
        <w:rPr>
          <w:rFonts w:ascii="Calibri" w:eastAsia="Calibri" w:hAnsi="Calibri" w:cs="Calibri"/>
        </w:rPr>
        <w:t xml:space="preserve"> %, a najniži na preddiplomskim </w:t>
      </w:r>
      <w:r w:rsidR="00241A86">
        <w:rPr>
          <w:rFonts w:ascii="Calibri" w:eastAsia="Calibri" w:hAnsi="Calibri" w:cs="Calibri"/>
        </w:rPr>
        <w:t xml:space="preserve">sveučilišnim </w:t>
      </w:r>
      <w:r>
        <w:rPr>
          <w:rFonts w:ascii="Calibri" w:eastAsia="Calibri" w:hAnsi="Calibri" w:cs="Calibri"/>
        </w:rPr>
        <w:t xml:space="preserve">studijima i iznosi </w:t>
      </w:r>
      <w:r w:rsidR="00577AC6">
        <w:rPr>
          <w:rFonts w:ascii="Calibri" w:eastAsia="Calibri" w:hAnsi="Calibri" w:cs="Calibri"/>
        </w:rPr>
        <w:t>14,</w:t>
      </w:r>
      <w:r w:rsidR="00241A86">
        <w:rPr>
          <w:rFonts w:ascii="Calibri" w:eastAsia="Calibri" w:hAnsi="Calibri" w:cs="Calibri"/>
        </w:rPr>
        <w:t>09</w:t>
      </w:r>
      <w:r>
        <w:rPr>
          <w:rFonts w:ascii="Calibri" w:eastAsia="Calibri" w:hAnsi="Calibri" w:cs="Calibri"/>
        </w:rPr>
        <w:t xml:space="preserve"> %.</w:t>
      </w:r>
    </w:p>
    <w:p w14:paraId="78F3D5AE" w14:textId="605AB720" w:rsidR="00B13F10" w:rsidRDefault="00241A86" w:rsidP="00241A86">
      <w:pPr>
        <w:spacing w:after="0" w:line="240" w:lineRule="auto"/>
        <w:jc w:val="both"/>
        <w:rPr>
          <w:rFonts w:ascii="Calibri" w:eastAsia="Calibri" w:hAnsi="Calibri" w:cs="Calibri"/>
          <w:sz w:val="24"/>
        </w:rPr>
      </w:pPr>
      <w:r>
        <w:rPr>
          <w:noProof/>
          <w:lang w:val="en-GB" w:eastAsia="en-GB"/>
        </w:rPr>
        <w:drawing>
          <wp:inline distT="0" distB="0" distL="0" distR="0" wp14:anchorId="0BF1C8E6" wp14:editId="55B4D79A">
            <wp:extent cx="5429254" cy="2786065"/>
            <wp:effectExtent l="0" t="0" r="0" b="14605"/>
            <wp:docPr id="89" name="Grafikon 89">
              <a:extLst xmlns:a="http://schemas.openxmlformats.org/drawingml/2006/main">
                <a:ext uri="{FF2B5EF4-FFF2-40B4-BE49-F238E27FC236}">
                  <a16:creationId xmlns:a16="http://schemas.microsoft.com/office/drawing/2014/main" id="{5E51379A-8342-4CE6-93A9-475EB9FC50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D596B59" w14:textId="5A23B9D7" w:rsidR="00B13F10" w:rsidRDefault="00A960F9" w:rsidP="00A960F9">
      <w:pPr>
        <w:pStyle w:val="Opisslike"/>
        <w:jc w:val="center"/>
        <w:rPr>
          <w:rFonts w:ascii="Calibri" w:eastAsia="Calibri" w:hAnsi="Calibri" w:cs="Calibri"/>
          <w:i w:val="0"/>
          <w:iCs w:val="0"/>
        </w:rPr>
      </w:pPr>
      <w:r w:rsidRPr="00A960F9">
        <w:rPr>
          <w:i w:val="0"/>
          <w:iCs w:val="0"/>
        </w:rPr>
        <w:t xml:space="preserve">Graf </w:t>
      </w:r>
      <w:r w:rsidRPr="00A960F9">
        <w:rPr>
          <w:i w:val="0"/>
          <w:iCs w:val="0"/>
        </w:rPr>
        <w:fldChar w:fldCharType="begin"/>
      </w:r>
      <w:r w:rsidRPr="00A960F9">
        <w:rPr>
          <w:i w:val="0"/>
          <w:iCs w:val="0"/>
        </w:rPr>
        <w:instrText xml:space="preserve"> SEQ Graf \* ARABIC </w:instrText>
      </w:r>
      <w:r w:rsidRPr="00A960F9">
        <w:rPr>
          <w:i w:val="0"/>
          <w:iCs w:val="0"/>
        </w:rPr>
        <w:fldChar w:fldCharType="separate"/>
      </w:r>
      <w:r w:rsidR="00E37F02">
        <w:rPr>
          <w:i w:val="0"/>
          <w:iCs w:val="0"/>
          <w:noProof/>
        </w:rPr>
        <w:t>15</w:t>
      </w:r>
      <w:r w:rsidRPr="00A960F9">
        <w:rPr>
          <w:i w:val="0"/>
          <w:iCs w:val="0"/>
        </w:rPr>
        <w:fldChar w:fldCharType="end"/>
      </w:r>
      <w:r w:rsidR="000362AE" w:rsidRPr="00A960F9">
        <w:rPr>
          <w:rFonts w:ascii="Calibri" w:eastAsia="Calibri" w:hAnsi="Calibri" w:cs="Calibri"/>
          <w:i w:val="0"/>
          <w:iCs w:val="0"/>
        </w:rPr>
        <w:t>: Postotak broj studenata koji su studirali duže od predviđenog trajanja studija u ak. g. 201</w:t>
      </w:r>
      <w:r w:rsidR="00241A86">
        <w:rPr>
          <w:rFonts w:ascii="Calibri" w:eastAsia="Calibri" w:hAnsi="Calibri" w:cs="Calibri"/>
          <w:i w:val="0"/>
          <w:iCs w:val="0"/>
        </w:rPr>
        <w:t>9</w:t>
      </w:r>
      <w:r w:rsidR="000362AE" w:rsidRPr="00A960F9">
        <w:rPr>
          <w:rFonts w:ascii="Calibri" w:eastAsia="Calibri" w:hAnsi="Calibri" w:cs="Calibri"/>
          <w:i w:val="0"/>
          <w:iCs w:val="0"/>
        </w:rPr>
        <w:t>./20</w:t>
      </w:r>
      <w:r w:rsidR="00241A86">
        <w:rPr>
          <w:rFonts w:ascii="Calibri" w:eastAsia="Calibri" w:hAnsi="Calibri" w:cs="Calibri"/>
          <w:i w:val="0"/>
          <w:iCs w:val="0"/>
        </w:rPr>
        <w:t>20</w:t>
      </w:r>
      <w:r w:rsidR="000362AE" w:rsidRPr="00A960F9">
        <w:rPr>
          <w:rFonts w:ascii="Calibri" w:eastAsia="Calibri" w:hAnsi="Calibri" w:cs="Calibri"/>
          <w:i w:val="0"/>
          <w:iCs w:val="0"/>
        </w:rPr>
        <w:t>. u odnosu na broj upisanih studenata</w:t>
      </w:r>
    </w:p>
    <w:p w14:paraId="5CFAD8AF" w14:textId="77777777" w:rsidR="005E2FFC" w:rsidRPr="005E2FFC" w:rsidRDefault="005E2FFC" w:rsidP="005E2FFC"/>
    <w:p w14:paraId="2A781637" w14:textId="77777777" w:rsidR="00B13F10" w:rsidRPr="00A960F9" w:rsidRDefault="000362AE" w:rsidP="00A960F9">
      <w:pPr>
        <w:pStyle w:val="Naslov3"/>
        <w:rPr>
          <w:rFonts w:eastAsia="Calibri"/>
          <w:b/>
          <w:bCs/>
        </w:rPr>
      </w:pPr>
      <w:bookmarkStart w:id="20" w:name="_Toc65674483"/>
      <w:r w:rsidRPr="00A960F9">
        <w:rPr>
          <w:rFonts w:eastAsia="Calibri"/>
          <w:b/>
          <w:bCs/>
        </w:rPr>
        <w:lastRenderedPageBreak/>
        <w:t>4.2.1. Preddiplomski sveučilišni studiji</w:t>
      </w:r>
      <w:bookmarkEnd w:id="20"/>
    </w:p>
    <w:p w14:paraId="5BF91080" w14:textId="5D0EFA35" w:rsidR="00B13F10" w:rsidRDefault="000362AE">
      <w:pPr>
        <w:spacing w:after="0" w:line="240" w:lineRule="auto"/>
        <w:jc w:val="both"/>
        <w:rPr>
          <w:rFonts w:ascii="Calibri" w:eastAsia="Calibri" w:hAnsi="Calibri" w:cs="Calibri"/>
        </w:rPr>
      </w:pPr>
      <w:r>
        <w:rPr>
          <w:rFonts w:ascii="Calibri" w:eastAsia="Calibri" w:hAnsi="Calibri" w:cs="Calibri"/>
        </w:rPr>
        <w:t xml:space="preserve">Na preddiplomskim sveučilišnim studijima ukupno je </w:t>
      </w:r>
      <w:r w:rsidR="00577AC6">
        <w:rPr>
          <w:rFonts w:ascii="Calibri" w:eastAsia="Calibri" w:hAnsi="Calibri" w:cs="Calibri"/>
        </w:rPr>
        <w:t>9</w:t>
      </w:r>
      <w:r w:rsidR="00841A42">
        <w:rPr>
          <w:rFonts w:ascii="Calibri" w:eastAsia="Calibri" w:hAnsi="Calibri" w:cs="Calibri"/>
        </w:rPr>
        <w:t>16</w:t>
      </w:r>
      <w:r>
        <w:rPr>
          <w:rFonts w:ascii="Calibri" w:eastAsia="Calibri" w:hAnsi="Calibri" w:cs="Calibri"/>
        </w:rPr>
        <w:t xml:space="preserve"> student</w:t>
      </w:r>
      <w:r w:rsidR="00841A42">
        <w:rPr>
          <w:rFonts w:ascii="Calibri" w:eastAsia="Calibri" w:hAnsi="Calibri" w:cs="Calibri"/>
        </w:rPr>
        <w:t>a</w:t>
      </w:r>
      <w:r>
        <w:rPr>
          <w:rFonts w:ascii="Calibri" w:eastAsia="Calibri" w:hAnsi="Calibri" w:cs="Calibri"/>
        </w:rPr>
        <w:t xml:space="preserve"> u akademskog godini 201</w:t>
      </w:r>
      <w:r w:rsidR="00841A42">
        <w:rPr>
          <w:rFonts w:ascii="Calibri" w:eastAsia="Calibri" w:hAnsi="Calibri" w:cs="Calibri"/>
        </w:rPr>
        <w:t>9</w:t>
      </w:r>
      <w:r>
        <w:rPr>
          <w:rFonts w:ascii="Calibri" w:eastAsia="Calibri" w:hAnsi="Calibri" w:cs="Calibri"/>
        </w:rPr>
        <w:t>./20</w:t>
      </w:r>
      <w:r w:rsidR="00841A42">
        <w:rPr>
          <w:rFonts w:ascii="Calibri" w:eastAsia="Calibri" w:hAnsi="Calibri" w:cs="Calibri"/>
        </w:rPr>
        <w:t>20</w:t>
      </w:r>
      <w:r>
        <w:rPr>
          <w:rFonts w:ascii="Calibri" w:eastAsia="Calibri" w:hAnsi="Calibri" w:cs="Calibri"/>
        </w:rPr>
        <w:t>. studirao duže nego je predviđeno trajanje studijskog programa</w:t>
      </w:r>
      <w:r w:rsidR="00577AC6">
        <w:rPr>
          <w:rFonts w:ascii="Calibri" w:eastAsia="Calibri" w:hAnsi="Calibri" w:cs="Calibri"/>
        </w:rPr>
        <w:t xml:space="preserve"> št</w:t>
      </w:r>
      <w:r w:rsidR="00C03BB5">
        <w:rPr>
          <w:rFonts w:ascii="Calibri" w:eastAsia="Calibri" w:hAnsi="Calibri" w:cs="Calibri"/>
        </w:rPr>
        <w:t>o</w:t>
      </w:r>
      <w:r w:rsidR="00577AC6">
        <w:rPr>
          <w:rFonts w:ascii="Calibri" w:eastAsia="Calibri" w:hAnsi="Calibri" w:cs="Calibri"/>
        </w:rPr>
        <w:t xml:space="preserve"> je za </w:t>
      </w:r>
      <w:r w:rsidR="00841A42">
        <w:rPr>
          <w:rFonts w:ascii="Calibri" w:eastAsia="Calibri" w:hAnsi="Calibri" w:cs="Calibri"/>
        </w:rPr>
        <w:t>4</w:t>
      </w:r>
      <w:r w:rsidR="00577AC6">
        <w:rPr>
          <w:rFonts w:ascii="Calibri" w:eastAsia="Calibri" w:hAnsi="Calibri" w:cs="Calibri"/>
        </w:rPr>
        <w:t>,</w:t>
      </w:r>
      <w:r w:rsidR="00841A42">
        <w:rPr>
          <w:rFonts w:ascii="Calibri" w:eastAsia="Calibri" w:hAnsi="Calibri" w:cs="Calibri"/>
        </w:rPr>
        <w:t>91</w:t>
      </w:r>
      <w:r w:rsidR="00577AC6">
        <w:rPr>
          <w:rFonts w:ascii="Calibri" w:eastAsia="Calibri" w:hAnsi="Calibri" w:cs="Calibri"/>
        </w:rPr>
        <w:t xml:space="preserve"> % više nego prethodnu akademsku godinu</w:t>
      </w:r>
      <w:r>
        <w:rPr>
          <w:rFonts w:ascii="Calibri" w:eastAsia="Calibri" w:hAnsi="Calibri" w:cs="Calibri"/>
        </w:rPr>
        <w:t xml:space="preserve">, od čega </w:t>
      </w:r>
      <w:r w:rsidR="00D3559D">
        <w:rPr>
          <w:rFonts w:ascii="Calibri" w:eastAsia="Calibri" w:hAnsi="Calibri" w:cs="Calibri"/>
        </w:rPr>
        <w:t>je</w:t>
      </w:r>
      <w:r>
        <w:rPr>
          <w:rFonts w:ascii="Calibri" w:eastAsia="Calibri" w:hAnsi="Calibri" w:cs="Calibri"/>
        </w:rPr>
        <w:t xml:space="preserve"> </w:t>
      </w:r>
      <w:r w:rsidR="00577AC6">
        <w:rPr>
          <w:rFonts w:ascii="Calibri" w:eastAsia="Calibri" w:hAnsi="Calibri" w:cs="Calibri"/>
        </w:rPr>
        <w:t>7</w:t>
      </w:r>
      <w:r w:rsidR="00841A42">
        <w:rPr>
          <w:rFonts w:ascii="Calibri" w:eastAsia="Calibri" w:hAnsi="Calibri" w:cs="Calibri"/>
        </w:rPr>
        <w:t>00</w:t>
      </w:r>
      <w:r>
        <w:rPr>
          <w:rFonts w:ascii="Calibri" w:eastAsia="Calibri" w:hAnsi="Calibri" w:cs="Calibri"/>
        </w:rPr>
        <w:t xml:space="preserve"> redovit</w:t>
      </w:r>
      <w:r w:rsidR="00D3559D">
        <w:rPr>
          <w:rFonts w:ascii="Calibri" w:eastAsia="Calibri" w:hAnsi="Calibri" w:cs="Calibri"/>
        </w:rPr>
        <w:t>ih</w:t>
      </w:r>
      <w:r>
        <w:rPr>
          <w:rFonts w:ascii="Calibri" w:eastAsia="Calibri" w:hAnsi="Calibri" w:cs="Calibri"/>
        </w:rPr>
        <w:t xml:space="preserve"> studen</w:t>
      </w:r>
      <w:r w:rsidR="00D3559D">
        <w:rPr>
          <w:rFonts w:ascii="Calibri" w:eastAsia="Calibri" w:hAnsi="Calibri" w:cs="Calibri"/>
        </w:rPr>
        <w:t>a</w:t>
      </w:r>
      <w:r>
        <w:rPr>
          <w:rFonts w:ascii="Calibri" w:eastAsia="Calibri" w:hAnsi="Calibri" w:cs="Calibri"/>
        </w:rPr>
        <w:t>t</w:t>
      </w:r>
      <w:r w:rsidR="00C03BB5">
        <w:rPr>
          <w:rFonts w:ascii="Calibri" w:eastAsia="Calibri" w:hAnsi="Calibri" w:cs="Calibri"/>
        </w:rPr>
        <w:t>a</w:t>
      </w:r>
      <w:r>
        <w:rPr>
          <w:rFonts w:ascii="Calibri" w:eastAsia="Calibri" w:hAnsi="Calibri" w:cs="Calibri"/>
        </w:rPr>
        <w:t xml:space="preserve"> i </w:t>
      </w:r>
      <w:r w:rsidR="00841A42">
        <w:rPr>
          <w:rFonts w:ascii="Calibri" w:eastAsia="Calibri" w:hAnsi="Calibri" w:cs="Calibri"/>
        </w:rPr>
        <w:t>216</w:t>
      </w:r>
      <w:r>
        <w:rPr>
          <w:rFonts w:ascii="Calibri" w:eastAsia="Calibri" w:hAnsi="Calibri" w:cs="Calibri"/>
        </w:rPr>
        <w:t xml:space="preserve"> izvanrednih studenata. </w:t>
      </w:r>
    </w:p>
    <w:p w14:paraId="7CFAD424" w14:textId="6ABBCB2C" w:rsidR="00B13F10" w:rsidRDefault="000362AE">
      <w:pPr>
        <w:spacing w:after="0" w:line="240" w:lineRule="auto"/>
        <w:jc w:val="both"/>
        <w:rPr>
          <w:rFonts w:ascii="Calibri" w:eastAsia="Calibri" w:hAnsi="Calibri" w:cs="Calibri"/>
        </w:rPr>
      </w:pPr>
      <w:r>
        <w:rPr>
          <w:rFonts w:ascii="Calibri" w:eastAsia="Calibri" w:hAnsi="Calibri" w:cs="Calibri"/>
        </w:rPr>
        <w:t>U tablici 2</w:t>
      </w:r>
      <w:r w:rsidR="00C03BB5">
        <w:rPr>
          <w:rFonts w:ascii="Calibri" w:eastAsia="Calibri" w:hAnsi="Calibri" w:cs="Calibri"/>
        </w:rPr>
        <w:t>2</w:t>
      </w:r>
      <w:r>
        <w:rPr>
          <w:rFonts w:ascii="Calibri" w:eastAsia="Calibri" w:hAnsi="Calibri" w:cs="Calibri"/>
        </w:rPr>
        <w:t xml:space="preserve"> prikazan je broj studenata preddiplomskih sveučilišnih studija koji su u akademskoj godini 201</w:t>
      </w:r>
      <w:r w:rsidR="00841A42">
        <w:rPr>
          <w:rFonts w:ascii="Calibri" w:eastAsia="Calibri" w:hAnsi="Calibri" w:cs="Calibri"/>
        </w:rPr>
        <w:t>9</w:t>
      </w:r>
      <w:r>
        <w:rPr>
          <w:rFonts w:ascii="Calibri" w:eastAsia="Calibri" w:hAnsi="Calibri" w:cs="Calibri"/>
        </w:rPr>
        <w:t>./20</w:t>
      </w:r>
      <w:r w:rsidR="00841A42">
        <w:rPr>
          <w:rFonts w:ascii="Calibri" w:eastAsia="Calibri" w:hAnsi="Calibri" w:cs="Calibri"/>
        </w:rPr>
        <w:t>20</w:t>
      </w:r>
      <w:r>
        <w:rPr>
          <w:rFonts w:ascii="Calibri" w:eastAsia="Calibri" w:hAnsi="Calibri" w:cs="Calibri"/>
        </w:rPr>
        <w:t xml:space="preserve">. studirali duže od predviđenog trajanja studija prema godini upisa na studij, sastavnici i ostvarenim ECTS bodovima. </w:t>
      </w:r>
      <w:r w:rsidR="00C03BB5">
        <w:rPr>
          <w:rFonts w:ascii="Calibri" w:eastAsia="Calibri" w:hAnsi="Calibri" w:cs="Calibri"/>
        </w:rPr>
        <w:t>U akademskoj godini 201</w:t>
      </w:r>
      <w:r w:rsidR="00841A42">
        <w:rPr>
          <w:rFonts w:ascii="Calibri" w:eastAsia="Calibri" w:hAnsi="Calibri" w:cs="Calibri"/>
        </w:rPr>
        <w:t>9</w:t>
      </w:r>
      <w:r w:rsidR="00C03BB5">
        <w:rPr>
          <w:rFonts w:ascii="Calibri" w:eastAsia="Calibri" w:hAnsi="Calibri" w:cs="Calibri"/>
        </w:rPr>
        <w:t>./20</w:t>
      </w:r>
      <w:r w:rsidR="00841A42">
        <w:rPr>
          <w:rFonts w:ascii="Calibri" w:eastAsia="Calibri" w:hAnsi="Calibri" w:cs="Calibri"/>
        </w:rPr>
        <w:t>20</w:t>
      </w:r>
      <w:r w:rsidR="00C03BB5">
        <w:rPr>
          <w:rFonts w:ascii="Calibri" w:eastAsia="Calibri" w:hAnsi="Calibri" w:cs="Calibri"/>
        </w:rPr>
        <w:t xml:space="preserve">. je </w:t>
      </w:r>
      <w:r>
        <w:rPr>
          <w:rFonts w:ascii="Calibri" w:eastAsia="Calibri" w:hAnsi="Calibri" w:cs="Calibri"/>
        </w:rPr>
        <w:t>5</w:t>
      </w:r>
      <w:r w:rsidR="00841A42">
        <w:rPr>
          <w:rFonts w:ascii="Calibri" w:eastAsia="Calibri" w:hAnsi="Calibri" w:cs="Calibri"/>
        </w:rPr>
        <w:t>9</w:t>
      </w:r>
      <w:r>
        <w:rPr>
          <w:rFonts w:ascii="Calibri" w:eastAsia="Calibri" w:hAnsi="Calibri" w:cs="Calibri"/>
        </w:rPr>
        <w:t xml:space="preserve"> % prikazanih studenata ostvarilo 180 ECTS bodova</w:t>
      </w:r>
      <w:r w:rsidR="00D3559D">
        <w:rPr>
          <w:rFonts w:ascii="Calibri" w:eastAsia="Calibri" w:hAnsi="Calibri" w:cs="Calibri"/>
        </w:rPr>
        <w:t>,</w:t>
      </w:r>
      <w:r>
        <w:rPr>
          <w:rFonts w:ascii="Calibri" w:eastAsia="Calibri" w:hAnsi="Calibri" w:cs="Calibri"/>
        </w:rPr>
        <w:t xml:space="preserve"> odnosno završilo studij.</w:t>
      </w:r>
    </w:p>
    <w:p w14:paraId="3DA95A85" w14:textId="77777777" w:rsidR="00B13F10" w:rsidRDefault="00B13F10">
      <w:pPr>
        <w:spacing w:after="0" w:line="240" w:lineRule="auto"/>
        <w:jc w:val="both"/>
        <w:rPr>
          <w:rFonts w:ascii="Calibri" w:eastAsia="Calibri" w:hAnsi="Calibri" w:cs="Calibri"/>
        </w:rPr>
      </w:pPr>
    </w:p>
    <w:p w14:paraId="25027A75" w14:textId="271EDD25" w:rsidR="00B13F10" w:rsidRDefault="00841A42">
      <w:pPr>
        <w:spacing w:after="0" w:line="240" w:lineRule="auto"/>
        <w:rPr>
          <w:rFonts w:ascii="Calibri" w:eastAsia="Calibri" w:hAnsi="Calibri" w:cs="Calibri"/>
          <w:sz w:val="24"/>
        </w:rPr>
      </w:pPr>
      <w:r w:rsidRPr="00841A42">
        <w:rPr>
          <w:noProof/>
          <w:lang w:val="en-GB" w:eastAsia="en-GB"/>
        </w:rPr>
        <w:drawing>
          <wp:inline distT="0" distB="0" distL="0" distR="0" wp14:anchorId="4EFBE181" wp14:editId="7718034A">
            <wp:extent cx="5731510" cy="4878705"/>
            <wp:effectExtent l="0" t="0" r="254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878705"/>
                    </a:xfrm>
                    <a:prstGeom prst="rect">
                      <a:avLst/>
                    </a:prstGeom>
                    <a:noFill/>
                    <a:ln>
                      <a:noFill/>
                    </a:ln>
                  </pic:spPr>
                </pic:pic>
              </a:graphicData>
            </a:graphic>
          </wp:inline>
        </w:drawing>
      </w:r>
    </w:p>
    <w:p w14:paraId="6B20A1AF" w14:textId="1F968366" w:rsidR="00B13F10" w:rsidRDefault="00A960F9" w:rsidP="00A960F9">
      <w:pPr>
        <w:pStyle w:val="Opisslike"/>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E37F02">
        <w:rPr>
          <w:i w:val="0"/>
          <w:iCs w:val="0"/>
          <w:noProof/>
        </w:rPr>
        <w:t>22</w:t>
      </w:r>
      <w:r w:rsidRPr="00A960F9">
        <w:rPr>
          <w:i w:val="0"/>
          <w:iCs w:val="0"/>
        </w:rPr>
        <w:fldChar w:fldCharType="end"/>
      </w:r>
      <w:r w:rsidR="000362AE" w:rsidRPr="00A960F9">
        <w:rPr>
          <w:rFonts w:ascii="Calibri" w:eastAsia="Calibri" w:hAnsi="Calibri" w:cs="Calibri"/>
          <w:i w:val="0"/>
          <w:iCs w:val="0"/>
        </w:rPr>
        <w:t>: Broj studenata preddiplomskih sveučilišnih studija koji su u akademskoj godini 201</w:t>
      </w:r>
      <w:r w:rsidR="00841A42">
        <w:rPr>
          <w:rFonts w:ascii="Calibri" w:eastAsia="Calibri" w:hAnsi="Calibri" w:cs="Calibri"/>
          <w:i w:val="0"/>
          <w:iCs w:val="0"/>
        </w:rPr>
        <w:t>9</w:t>
      </w:r>
      <w:r w:rsidR="000362AE" w:rsidRPr="00A960F9">
        <w:rPr>
          <w:rFonts w:ascii="Calibri" w:eastAsia="Calibri" w:hAnsi="Calibri" w:cs="Calibri"/>
          <w:i w:val="0"/>
          <w:iCs w:val="0"/>
        </w:rPr>
        <w:t>./20</w:t>
      </w:r>
      <w:r w:rsidR="00841A42">
        <w:rPr>
          <w:rFonts w:ascii="Calibri" w:eastAsia="Calibri" w:hAnsi="Calibri" w:cs="Calibri"/>
          <w:i w:val="0"/>
          <w:iCs w:val="0"/>
        </w:rPr>
        <w:t>20</w:t>
      </w:r>
      <w:r w:rsidR="000362AE" w:rsidRPr="00A960F9">
        <w:rPr>
          <w:rFonts w:ascii="Calibri" w:eastAsia="Calibri" w:hAnsi="Calibri" w:cs="Calibri"/>
          <w:i w:val="0"/>
          <w:iCs w:val="0"/>
        </w:rPr>
        <w:t>. studirali duže od predviđenog trajanja studija prema godini upisa na studij, sastavnici i ostvarenim ECTS bodovima</w:t>
      </w:r>
    </w:p>
    <w:p w14:paraId="5347C510" w14:textId="77777777" w:rsidR="00A960F9" w:rsidRPr="00A960F9" w:rsidRDefault="00A960F9" w:rsidP="00A960F9"/>
    <w:p w14:paraId="5DE7A5D7" w14:textId="51D40769" w:rsidR="00B13F10" w:rsidRDefault="00841A42">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4E2D1AEA" wp14:editId="69070A73">
            <wp:extent cx="4572000" cy="2333625"/>
            <wp:effectExtent l="0" t="0" r="0" b="9525"/>
            <wp:docPr id="52" name="Grafikon 52">
              <a:extLst xmlns:a="http://schemas.openxmlformats.org/drawingml/2006/main">
                <a:ext uri="{FF2B5EF4-FFF2-40B4-BE49-F238E27FC236}">
                  <a16:creationId xmlns:a16="http://schemas.microsoft.com/office/drawing/2014/main" id="{0F13E482-FA5C-4980-8DC3-4CEFC5D7FE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AD21F45" w14:textId="4D87F653" w:rsidR="00B13F10" w:rsidRPr="00A960F9" w:rsidRDefault="00A960F9" w:rsidP="00A960F9">
      <w:pPr>
        <w:pStyle w:val="Opisslike"/>
        <w:jc w:val="center"/>
        <w:rPr>
          <w:rFonts w:ascii="Calibri" w:eastAsia="Calibri" w:hAnsi="Calibri" w:cs="Calibri"/>
          <w:i w:val="0"/>
          <w:iCs w:val="0"/>
        </w:rPr>
      </w:pPr>
      <w:r w:rsidRPr="00A960F9">
        <w:rPr>
          <w:i w:val="0"/>
          <w:iCs w:val="0"/>
        </w:rPr>
        <w:t xml:space="preserve">Graf </w:t>
      </w:r>
      <w:r w:rsidRPr="00A960F9">
        <w:rPr>
          <w:i w:val="0"/>
          <w:iCs w:val="0"/>
        </w:rPr>
        <w:fldChar w:fldCharType="begin"/>
      </w:r>
      <w:r w:rsidRPr="00A960F9">
        <w:rPr>
          <w:i w:val="0"/>
          <w:iCs w:val="0"/>
        </w:rPr>
        <w:instrText xml:space="preserve"> SEQ Graf \* ARABIC </w:instrText>
      </w:r>
      <w:r w:rsidRPr="00A960F9">
        <w:rPr>
          <w:i w:val="0"/>
          <w:iCs w:val="0"/>
        </w:rPr>
        <w:fldChar w:fldCharType="separate"/>
      </w:r>
      <w:r w:rsidR="00E37F02">
        <w:rPr>
          <w:i w:val="0"/>
          <w:iCs w:val="0"/>
          <w:noProof/>
        </w:rPr>
        <w:t>16</w:t>
      </w:r>
      <w:r w:rsidRPr="00A960F9">
        <w:rPr>
          <w:i w:val="0"/>
          <w:iCs w:val="0"/>
        </w:rPr>
        <w:fldChar w:fldCharType="end"/>
      </w:r>
      <w:r w:rsidR="000362AE" w:rsidRPr="00A960F9">
        <w:rPr>
          <w:rFonts w:ascii="Calibri" w:eastAsia="Calibri" w:hAnsi="Calibri" w:cs="Calibri"/>
          <w:i w:val="0"/>
          <w:iCs w:val="0"/>
        </w:rPr>
        <w:t>: Broj studenata preddiplomskih sveučilišnih studija koji su u akademskoj godini 201</w:t>
      </w:r>
      <w:r w:rsidR="00D3559D">
        <w:rPr>
          <w:rFonts w:ascii="Calibri" w:eastAsia="Calibri" w:hAnsi="Calibri" w:cs="Calibri"/>
          <w:i w:val="0"/>
          <w:iCs w:val="0"/>
        </w:rPr>
        <w:t>9</w:t>
      </w:r>
      <w:r w:rsidR="000362AE" w:rsidRPr="00A960F9">
        <w:rPr>
          <w:rFonts w:ascii="Calibri" w:eastAsia="Calibri" w:hAnsi="Calibri" w:cs="Calibri"/>
          <w:i w:val="0"/>
          <w:iCs w:val="0"/>
        </w:rPr>
        <w:t>./20</w:t>
      </w:r>
      <w:r w:rsidR="00D3559D">
        <w:rPr>
          <w:rFonts w:ascii="Calibri" w:eastAsia="Calibri" w:hAnsi="Calibri" w:cs="Calibri"/>
          <w:i w:val="0"/>
          <w:iCs w:val="0"/>
        </w:rPr>
        <w:t>20</w:t>
      </w:r>
      <w:r w:rsidR="000362AE" w:rsidRPr="00A960F9">
        <w:rPr>
          <w:rFonts w:ascii="Calibri" w:eastAsia="Calibri" w:hAnsi="Calibri" w:cs="Calibri"/>
          <w:i w:val="0"/>
          <w:iCs w:val="0"/>
        </w:rPr>
        <w:t>. studirali duže od predviđenog trajanja studija prema godini upisa na studij</w:t>
      </w:r>
    </w:p>
    <w:p w14:paraId="0A065EB4" w14:textId="77777777" w:rsidR="00B13F10" w:rsidRDefault="00B13F10">
      <w:pPr>
        <w:spacing w:after="0" w:line="240" w:lineRule="auto"/>
        <w:rPr>
          <w:rFonts w:ascii="Calibri" w:eastAsia="Calibri" w:hAnsi="Calibri" w:cs="Calibri"/>
          <w:sz w:val="24"/>
        </w:rPr>
      </w:pPr>
    </w:p>
    <w:p w14:paraId="316BE18E" w14:textId="7401B660" w:rsidR="00B13F10" w:rsidRDefault="000362AE">
      <w:pPr>
        <w:spacing w:after="0" w:line="240" w:lineRule="auto"/>
        <w:jc w:val="both"/>
        <w:rPr>
          <w:rFonts w:ascii="Calibri" w:eastAsia="Calibri" w:hAnsi="Calibri" w:cs="Calibri"/>
        </w:rPr>
      </w:pPr>
      <w:r w:rsidRPr="00B435B5">
        <w:rPr>
          <w:rFonts w:ascii="Calibri" w:eastAsia="Calibri" w:hAnsi="Calibri" w:cs="Calibri"/>
        </w:rPr>
        <w:t xml:space="preserve">Najveći broj studenata koji su produžili studiranje na preddiplomskim sveučilišnim studijima je na Fakultetu elektronike, strojarstva i brodogradnje i Pomorskom fakultetu, a najmanje na </w:t>
      </w:r>
      <w:r w:rsidR="00B038C2" w:rsidRPr="00B435B5">
        <w:rPr>
          <w:rFonts w:ascii="Calibri" w:eastAsia="Calibri" w:hAnsi="Calibri" w:cs="Calibri"/>
        </w:rPr>
        <w:t>Umjetničkoj akademiji i Sveučilišnom odjelu za studije mora</w:t>
      </w:r>
      <w:r w:rsidRPr="00B435B5">
        <w:rPr>
          <w:rFonts w:ascii="Calibri" w:eastAsia="Calibri" w:hAnsi="Calibri" w:cs="Calibri"/>
        </w:rPr>
        <w:t xml:space="preserve"> št</w:t>
      </w:r>
      <w:r w:rsidR="00D92414">
        <w:rPr>
          <w:rFonts w:ascii="Calibri" w:eastAsia="Calibri" w:hAnsi="Calibri" w:cs="Calibri"/>
        </w:rPr>
        <w:t>o</w:t>
      </w:r>
      <w:r w:rsidRPr="00B435B5">
        <w:rPr>
          <w:rFonts w:ascii="Calibri" w:eastAsia="Calibri" w:hAnsi="Calibri" w:cs="Calibri"/>
        </w:rPr>
        <w:t xml:space="preserve"> je prikazano u </w:t>
      </w:r>
      <w:r w:rsidR="00B038C2" w:rsidRPr="00B435B5">
        <w:rPr>
          <w:rFonts w:ascii="Calibri" w:eastAsia="Calibri" w:hAnsi="Calibri" w:cs="Calibri"/>
        </w:rPr>
        <w:t>niže navedenoj tablici</w:t>
      </w:r>
      <w:r w:rsidRPr="00B435B5">
        <w:rPr>
          <w:rFonts w:ascii="Calibri" w:eastAsia="Calibri" w:hAnsi="Calibri" w:cs="Calibri"/>
        </w:rPr>
        <w:t>.</w:t>
      </w:r>
    </w:p>
    <w:p w14:paraId="12B8C6FA" w14:textId="77777777" w:rsidR="00B13F10" w:rsidRDefault="00B13F10">
      <w:pPr>
        <w:spacing w:after="0" w:line="240" w:lineRule="auto"/>
        <w:jc w:val="both"/>
        <w:rPr>
          <w:rFonts w:ascii="Calibri" w:eastAsia="Calibri" w:hAnsi="Calibri" w:cs="Calibri"/>
          <w:sz w:val="24"/>
        </w:rPr>
      </w:pPr>
    </w:p>
    <w:p w14:paraId="36BF0030" w14:textId="7A142810" w:rsidR="00841A42" w:rsidRDefault="00841A42" w:rsidP="00B038C2">
      <w:pPr>
        <w:spacing w:after="0" w:line="240" w:lineRule="auto"/>
        <w:jc w:val="center"/>
      </w:pPr>
      <w:r>
        <w:rPr>
          <w:noProof/>
        </w:rPr>
        <w:fldChar w:fldCharType="begin"/>
      </w:r>
      <w:r>
        <w:rPr>
          <w:noProof/>
        </w:rPr>
        <w:instrText xml:space="preserve"> LINK </w:instrText>
      </w:r>
      <w:r w:rsidR="009C1196">
        <w:rPr>
          <w:noProof/>
        </w:rPr>
        <w:instrText xml:space="preserve">Excel.Sheet.12 "C:\\Users\\Dijana\\Documents\\Dokumenti\\Kvaliteta\\Analiza uspješnosti studiranja\\Analiza uspješnosti studiranja za 2019_2020\\5. Studenti koji studiraju duze od_19_20 0902.xlsx" preddiplomski_sve_!R42C2:R53C13 </w:instrText>
      </w:r>
      <w:r>
        <w:rPr>
          <w:noProof/>
        </w:rPr>
        <w:instrText xml:space="preserve">\a \f 5 \h </w:instrText>
      </w:r>
      <w:r>
        <w:rPr>
          <w:noProof/>
        </w:rPr>
        <w:fldChar w:fldCharType="separate"/>
      </w:r>
    </w:p>
    <w:p w14:paraId="55B615BF" w14:textId="726AA1F7" w:rsidR="00B13F10" w:rsidRDefault="00841A42" w:rsidP="00B038C2">
      <w:pPr>
        <w:spacing w:after="0" w:line="240" w:lineRule="auto"/>
        <w:jc w:val="center"/>
        <w:rPr>
          <w:rFonts w:ascii="Calibri" w:eastAsia="Calibri" w:hAnsi="Calibri" w:cs="Calibri"/>
          <w:sz w:val="24"/>
        </w:rPr>
      </w:pPr>
      <w:r>
        <w:rPr>
          <w:noProof/>
        </w:rPr>
        <w:fldChar w:fldCharType="end"/>
      </w:r>
      <w:r w:rsidRPr="00841A42">
        <w:rPr>
          <w:noProof/>
          <w:lang w:val="en-GB" w:eastAsia="en-GB"/>
        </w:rPr>
        <w:drawing>
          <wp:inline distT="0" distB="0" distL="0" distR="0" wp14:anchorId="0B8639DF" wp14:editId="4F547F9E">
            <wp:extent cx="5731510" cy="1677035"/>
            <wp:effectExtent l="0" t="0" r="2540" b="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1677035"/>
                    </a:xfrm>
                    <a:prstGeom prst="rect">
                      <a:avLst/>
                    </a:prstGeom>
                    <a:noFill/>
                    <a:ln>
                      <a:noFill/>
                    </a:ln>
                  </pic:spPr>
                </pic:pic>
              </a:graphicData>
            </a:graphic>
          </wp:inline>
        </w:drawing>
      </w:r>
    </w:p>
    <w:p w14:paraId="456D31AE" w14:textId="34A02854" w:rsidR="00B13F10" w:rsidRPr="00A960F9" w:rsidRDefault="00A960F9" w:rsidP="00A960F9">
      <w:pPr>
        <w:pStyle w:val="Opisslike"/>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E37F02">
        <w:rPr>
          <w:i w:val="0"/>
          <w:iCs w:val="0"/>
          <w:noProof/>
        </w:rPr>
        <w:t>23</w:t>
      </w:r>
      <w:r w:rsidRPr="00A960F9">
        <w:rPr>
          <w:i w:val="0"/>
          <w:iCs w:val="0"/>
        </w:rPr>
        <w:fldChar w:fldCharType="end"/>
      </w:r>
      <w:r w:rsidR="000362AE" w:rsidRPr="00A960F9">
        <w:rPr>
          <w:rFonts w:ascii="Calibri" w:eastAsia="Calibri" w:hAnsi="Calibri" w:cs="Calibri"/>
          <w:i w:val="0"/>
          <w:iCs w:val="0"/>
        </w:rPr>
        <w:t>: Broj studenata preddiplomskih sveučilišnih studija koji su u akademskoj godini 201</w:t>
      </w:r>
      <w:r w:rsidR="00B435B5">
        <w:rPr>
          <w:rFonts w:ascii="Calibri" w:eastAsia="Calibri" w:hAnsi="Calibri" w:cs="Calibri"/>
          <w:i w:val="0"/>
          <w:iCs w:val="0"/>
        </w:rPr>
        <w:t>9</w:t>
      </w:r>
      <w:r w:rsidR="00B038C2" w:rsidRPr="00A960F9">
        <w:rPr>
          <w:rFonts w:ascii="Calibri" w:eastAsia="Calibri" w:hAnsi="Calibri" w:cs="Calibri"/>
          <w:i w:val="0"/>
          <w:iCs w:val="0"/>
        </w:rPr>
        <w:t>.</w:t>
      </w:r>
      <w:r w:rsidR="000362AE" w:rsidRPr="00A960F9">
        <w:rPr>
          <w:rFonts w:ascii="Calibri" w:eastAsia="Calibri" w:hAnsi="Calibri" w:cs="Calibri"/>
          <w:i w:val="0"/>
          <w:iCs w:val="0"/>
        </w:rPr>
        <w:t>/20</w:t>
      </w:r>
      <w:r w:rsidR="00B435B5">
        <w:rPr>
          <w:rFonts w:ascii="Calibri" w:eastAsia="Calibri" w:hAnsi="Calibri" w:cs="Calibri"/>
          <w:i w:val="0"/>
          <w:iCs w:val="0"/>
        </w:rPr>
        <w:t>20</w:t>
      </w:r>
      <w:r w:rsidR="000362AE" w:rsidRPr="00A960F9">
        <w:rPr>
          <w:rFonts w:ascii="Calibri" w:eastAsia="Calibri" w:hAnsi="Calibri" w:cs="Calibri"/>
          <w:i w:val="0"/>
          <w:iCs w:val="0"/>
        </w:rPr>
        <w:t>. studirali duže od predviđenog trajanja studija prema sastavnici i ostvarenim ECTS bodovima</w:t>
      </w:r>
    </w:p>
    <w:p w14:paraId="0917AC44" w14:textId="77777777" w:rsidR="00B13F10" w:rsidRDefault="00B13F10">
      <w:pPr>
        <w:spacing w:after="0" w:line="240" w:lineRule="auto"/>
        <w:rPr>
          <w:rFonts w:ascii="Calibri" w:eastAsia="Calibri" w:hAnsi="Calibri" w:cs="Calibri"/>
          <w:sz w:val="24"/>
        </w:rPr>
      </w:pPr>
    </w:p>
    <w:p w14:paraId="6C386E30" w14:textId="77777777" w:rsidR="00B13F10" w:rsidRPr="00A960F9" w:rsidRDefault="000362AE" w:rsidP="00A960F9">
      <w:pPr>
        <w:pStyle w:val="Naslov3"/>
        <w:rPr>
          <w:rFonts w:eastAsia="Calibri"/>
          <w:b/>
          <w:bCs/>
        </w:rPr>
      </w:pPr>
      <w:bookmarkStart w:id="21" w:name="_Toc65674484"/>
      <w:r w:rsidRPr="00A960F9">
        <w:rPr>
          <w:rFonts w:eastAsia="Calibri"/>
          <w:b/>
          <w:bCs/>
        </w:rPr>
        <w:t>4.2.2. Diplomski sveučilišni studiji</w:t>
      </w:r>
      <w:bookmarkEnd w:id="21"/>
    </w:p>
    <w:p w14:paraId="4BE81E33" w14:textId="00BE741E" w:rsidR="00B13F10" w:rsidRDefault="000362AE">
      <w:pPr>
        <w:spacing w:after="0" w:line="240" w:lineRule="auto"/>
        <w:jc w:val="both"/>
        <w:rPr>
          <w:rFonts w:ascii="Calibri" w:eastAsia="Calibri" w:hAnsi="Calibri" w:cs="Calibri"/>
        </w:rPr>
      </w:pPr>
      <w:r>
        <w:rPr>
          <w:rFonts w:ascii="Calibri" w:eastAsia="Calibri" w:hAnsi="Calibri" w:cs="Calibri"/>
        </w:rPr>
        <w:t xml:space="preserve">Na diplomskim sveučilišnim studijima ukupno </w:t>
      </w:r>
      <w:r w:rsidR="00B038C2">
        <w:rPr>
          <w:rFonts w:ascii="Calibri" w:eastAsia="Calibri" w:hAnsi="Calibri" w:cs="Calibri"/>
        </w:rPr>
        <w:t>je</w:t>
      </w:r>
      <w:r>
        <w:rPr>
          <w:rFonts w:ascii="Calibri" w:eastAsia="Calibri" w:hAnsi="Calibri" w:cs="Calibri"/>
        </w:rPr>
        <w:t xml:space="preserve"> </w:t>
      </w:r>
      <w:r w:rsidR="007A7BF9">
        <w:rPr>
          <w:rFonts w:ascii="Calibri" w:eastAsia="Calibri" w:hAnsi="Calibri" w:cs="Calibri"/>
        </w:rPr>
        <w:t>723</w:t>
      </w:r>
      <w:r>
        <w:rPr>
          <w:rFonts w:ascii="Calibri" w:eastAsia="Calibri" w:hAnsi="Calibri" w:cs="Calibri"/>
        </w:rPr>
        <w:t xml:space="preserve"> studenta u akademskoj godini 201</w:t>
      </w:r>
      <w:r w:rsidR="007A7BF9">
        <w:rPr>
          <w:rFonts w:ascii="Calibri" w:eastAsia="Calibri" w:hAnsi="Calibri" w:cs="Calibri"/>
        </w:rPr>
        <w:t>9</w:t>
      </w:r>
      <w:r>
        <w:rPr>
          <w:rFonts w:ascii="Calibri" w:eastAsia="Calibri" w:hAnsi="Calibri" w:cs="Calibri"/>
        </w:rPr>
        <w:t>./20</w:t>
      </w:r>
      <w:r w:rsidR="007A7BF9">
        <w:rPr>
          <w:rFonts w:ascii="Calibri" w:eastAsia="Calibri" w:hAnsi="Calibri" w:cs="Calibri"/>
        </w:rPr>
        <w:t>20</w:t>
      </w:r>
      <w:r>
        <w:rPr>
          <w:rFonts w:ascii="Calibri" w:eastAsia="Calibri" w:hAnsi="Calibri" w:cs="Calibri"/>
        </w:rPr>
        <w:t>. studiral</w:t>
      </w:r>
      <w:r w:rsidR="00B038C2">
        <w:rPr>
          <w:rFonts w:ascii="Calibri" w:eastAsia="Calibri" w:hAnsi="Calibri" w:cs="Calibri"/>
        </w:rPr>
        <w:t>o</w:t>
      </w:r>
      <w:r>
        <w:rPr>
          <w:rFonts w:ascii="Calibri" w:eastAsia="Calibri" w:hAnsi="Calibri" w:cs="Calibri"/>
        </w:rPr>
        <w:t xml:space="preserve"> duže nego je predviđeno trajanje studijskog programa</w:t>
      </w:r>
      <w:r w:rsidR="00B038C2">
        <w:rPr>
          <w:rFonts w:ascii="Calibri" w:eastAsia="Calibri" w:hAnsi="Calibri" w:cs="Calibri"/>
        </w:rPr>
        <w:t xml:space="preserve"> št</w:t>
      </w:r>
      <w:r w:rsidR="00D92414">
        <w:rPr>
          <w:rFonts w:ascii="Calibri" w:eastAsia="Calibri" w:hAnsi="Calibri" w:cs="Calibri"/>
        </w:rPr>
        <w:t>o</w:t>
      </w:r>
      <w:r w:rsidR="00B038C2">
        <w:rPr>
          <w:rFonts w:ascii="Calibri" w:eastAsia="Calibri" w:hAnsi="Calibri" w:cs="Calibri"/>
        </w:rPr>
        <w:t xml:space="preserve"> je za </w:t>
      </w:r>
      <w:r w:rsidR="007D3D3E">
        <w:rPr>
          <w:rFonts w:ascii="Calibri" w:eastAsia="Calibri" w:hAnsi="Calibri" w:cs="Calibri"/>
        </w:rPr>
        <w:t>39</w:t>
      </w:r>
      <w:r w:rsidR="00B038C2">
        <w:rPr>
          <w:rFonts w:ascii="Calibri" w:eastAsia="Calibri" w:hAnsi="Calibri" w:cs="Calibri"/>
        </w:rPr>
        <w:t>,</w:t>
      </w:r>
      <w:r w:rsidR="007D3D3E">
        <w:rPr>
          <w:rFonts w:ascii="Calibri" w:eastAsia="Calibri" w:hAnsi="Calibri" w:cs="Calibri"/>
        </w:rPr>
        <w:t>85</w:t>
      </w:r>
      <w:r w:rsidR="00B038C2">
        <w:rPr>
          <w:rFonts w:ascii="Calibri" w:eastAsia="Calibri" w:hAnsi="Calibri" w:cs="Calibri"/>
        </w:rPr>
        <w:t xml:space="preserve"> % </w:t>
      </w:r>
      <w:r w:rsidR="007A7BF9">
        <w:rPr>
          <w:rFonts w:ascii="Calibri" w:eastAsia="Calibri" w:hAnsi="Calibri" w:cs="Calibri"/>
        </w:rPr>
        <w:t>više</w:t>
      </w:r>
      <w:r w:rsidR="00B038C2">
        <w:rPr>
          <w:rFonts w:ascii="Calibri" w:eastAsia="Calibri" w:hAnsi="Calibri" w:cs="Calibri"/>
        </w:rPr>
        <w:t xml:space="preserve"> nego u prethodnoj akademskoj godini</w:t>
      </w:r>
      <w:r>
        <w:rPr>
          <w:rFonts w:ascii="Calibri" w:eastAsia="Calibri" w:hAnsi="Calibri" w:cs="Calibri"/>
        </w:rPr>
        <w:t xml:space="preserve">. Od toga je </w:t>
      </w:r>
      <w:r w:rsidR="007D3D3E">
        <w:rPr>
          <w:rFonts w:ascii="Calibri" w:eastAsia="Calibri" w:hAnsi="Calibri" w:cs="Calibri"/>
        </w:rPr>
        <w:t xml:space="preserve">657 </w:t>
      </w:r>
      <w:r>
        <w:rPr>
          <w:rFonts w:ascii="Calibri" w:eastAsia="Calibri" w:hAnsi="Calibri" w:cs="Calibri"/>
        </w:rPr>
        <w:t>redovitih studenata i 6</w:t>
      </w:r>
      <w:r w:rsidR="007D3D3E">
        <w:rPr>
          <w:rFonts w:ascii="Calibri" w:eastAsia="Calibri" w:hAnsi="Calibri" w:cs="Calibri"/>
        </w:rPr>
        <w:t>6</w:t>
      </w:r>
      <w:r w:rsidR="00AB15FD">
        <w:rPr>
          <w:rFonts w:ascii="Calibri" w:eastAsia="Calibri" w:hAnsi="Calibri" w:cs="Calibri"/>
        </w:rPr>
        <w:t xml:space="preserve"> </w:t>
      </w:r>
      <w:r>
        <w:rPr>
          <w:rFonts w:ascii="Calibri" w:eastAsia="Calibri" w:hAnsi="Calibri" w:cs="Calibri"/>
        </w:rPr>
        <w:t>izvanredn</w:t>
      </w:r>
      <w:r w:rsidR="00AB15FD">
        <w:rPr>
          <w:rFonts w:ascii="Calibri" w:eastAsia="Calibri" w:hAnsi="Calibri" w:cs="Calibri"/>
        </w:rPr>
        <w:t>a</w:t>
      </w:r>
      <w:r>
        <w:rPr>
          <w:rFonts w:ascii="Calibri" w:eastAsia="Calibri" w:hAnsi="Calibri" w:cs="Calibri"/>
        </w:rPr>
        <w:t xml:space="preserve">. U </w:t>
      </w:r>
      <w:r w:rsidR="00B038C2">
        <w:rPr>
          <w:rFonts w:ascii="Calibri" w:eastAsia="Calibri" w:hAnsi="Calibri" w:cs="Calibri"/>
        </w:rPr>
        <w:t xml:space="preserve">niže navedenoj </w:t>
      </w:r>
      <w:r>
        <w:rPr>
          <w:rFonts w:ascii="Calibri" w:eastAsia="Calibri" w:hAnsi="Calibri" w:cs="Calibri"/>
        </w:rPr>
        <w:t>tablici prikazan je broj studenata diplomskih sveučilišnih studija koji su u akademskoj godini 201</w:t>
      </w:r>
      <w:r w:rsidR="007D3D3E">
        <w:rPr>
          <w:rFonts w:ascii="Calibri" w:eastAsia="Calibri" w:hAnsi="Calibri" w:cs="Calibri"/>
        </w:rPr>
        <w:t>9</w:t>
      </w:r>
      <w:r>
        <w:rPr>
          <w:rFonts w:ascii="Calibri" w:eastAsia="Calibri" w:hAnsi="Calibri" w:cs="Calibri"/>
        </w:rPr>
        <w:t>./20</w:t>
      </w:r>
      <w:r w:rsidR="007D3D3E">
        <w:rPr>
          <w:rFonts w:ascii="Calibri" w:eastAsia="Calibri" w:hAnsi="Calibri" w:cs="Calibri"/>
        </w:rPr>
        <w:t>20</w:t>
      </w:r>
      <w:r>
        <w:rPr>
          <w:rFonts w:ascii="Calibri" w:eastAsia="Calibri" w:hAnsi="Calibri" w:cs="Calibri"/>
        </w:rPr>
        <w:t>. studirali duže od predviđenog trajanja studija prema godini upisa na studij, sastavnici i ostvarenim ECTS bodovima.</w:t>
      </w:r>
    </w:p>
    <w:p w14:paraId="22DB609F" w14:textId="77777777" w:rsidR="00B038C2" w:rsidRDefault="00B038C2">
      <w:pPr>
        <w:spacing w:after="0" w:line="240" w:lineRule="auto"/>
        <w:jc w:val="both"/>
        <w:rPr>
          <w:rFonts w:ascii="Calibri" w:eastAsia="Calibri" w:hAnsi="Calibri" w:cs="Calibri"/>
        </w:rPr>
      </w:pPr>
    </w:p>
    <w:p w14:paraId="55168249" w14:textId="170C6885" w:rsidR="00B13F10" w:rsidRDefault="007D3D3E">
      <w:pPr>
        <w:spacing w:after="0" w:line="240" w:lineRule="auto"/>
        <w:jc w:val="center"/>
        <w:rPr>
          <w:rFonts w:ascii="Calibri" w:eastAsia="Calibri" w:hAnsi="Calibri" w:cs="Calibri"/>
          <w:sz w:val="24"/>
        </w:rPr>
      </w:pPr>
      <w:r w:rsidRPr="007D3D3E">
        <w:rPr>
          <w:noProof/>
          <w:lang w:val="en-GB" w:eastAsia="en-GB"/>
        </w:rPr>
        <w:lastRenderedPageBreak/>
        <w:drawing>
          <wp:inline distT="0" distB="0" distL="0" distR="0" wp14:anchorId="49500A98" wp14:editId="39F9B09F">
            <wp:extent cx="5731510" cy="3945890"/>
            <wp:effectExtent l="0" t="0" r="254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945890"/>
                    </a:xfrm>
                    <a:prstGeom prst="rect">
                      <a:avLst/>
                    </a:prstGeom>
                    <a:noFill/>
                    <a:ln>
                      <a:noFill/>
                    </a:ln>
                  </pic:spPr>
                </pic:pic>
              </a:graphicData>
            </a:graphic>
          </wp:inline>
        </w:drawing>
      </w:r>
    </w:p>
    <w:p w14:paraId="5B911225" w14:textId="60E662DE" w:rsidR="00B13F10" w:rsidRPr="00A960F9" w:rsidRDefault="00A960F9" w:rsidP="00A960F9">
      <w:pPr>
        <w:pStyle w:val="Opisslike"/>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E37F02">
        <w:rPr>
          <w:i w:val="0"/>
          <w:iCs w:val="0"/>
          <w:noProof/>
        </w:rPr>
        <w:t>24</w:t>
      </w:r>
      <w:r w:rsidRPr="00A960F9">
        <w:rPr>
          <w:i w:val="0"/>
          <w:iCs w:val="0"/>
        </w:rPr>
        <w:fldChar w:fldCharType="end"/>
      </w:r>
      <w:r w:rsidR="000362AE" w:rsidRPr="00A960F9">
        <w:rPr>
          <w:rFonts w:ascii="Calibri" w:eastAsia="Calibri" w:hAnsi="Calibri" w:cs="Calibri"/>
          <w:i w:val="0"/>
          <w:iCs w:val="0"/>
        </w:rPr>
        <w:t>: Broj studenata diplomskih sveučilišnih studija koji su u akademskoj godini 201</w:t>
      </w:r>
      <w:r w:rsidR="007D3D3E">
        <w:rPr>
          <w:rFonts w:ascii="Calibri" w:eastAsia="Calibri" w:hAnsi="Calibri" w:cs="Calibri"/>
          <w:i w:val="0"/>
          <w:iCs w:val="0"/>
        </w:rPr>
        <w:t>9</w:t>
      </w:r>
      <w:r w:rsidR="000362AE" w:rsidRPr="00A960F9">
        <w:rPr>
          <w:rFonts w:ascii="Calibri" w:eastAsia="Calibri" w:hAnsi="Calibri" w:cs="Calibri"/>
          <w:i w:val="0"/>
          <w:iCs w:val="0"/>
        </w:rPr>
        <w:t>./20</w:t>
      </w:r>
      <w:r w:rsidR="007D3D3E">
        <w:rPr>
          <w:rFonts w:ascii="Calibri" w:eastAsia="Calibri" w:hAnsi="Calibri" w:cs="Calibri"/>
          <w:i w:val="0"/>
          <w:iCs w:val="0"/>
        </w:rPr>
        <w:t>20</w:t>
      </w:r>
      <w:r w:rsidR="000362AE" w:rsidRPr="00A960F9">
        <w:rPr>
          <w:rFonts w:ascii="Calibri" w:eastAsia="Calibri" w:hAnsi="Calibri" w:cs="Calibri"/>
          <w:i w:val="0"/>
          <w:iCs w:val="0"/>
        </w:rPr>
        <w:t>. studirali duže od predviđenog trajanja studija prema godini upisa na studij, sastavnici i ostvarenim ECTS bodovima</w:t>
      </w:r>
    </w:p>
    <w:p w14:paraId="6771F74C" w14:textId="77777777" w:rsidR="00B13F10" w:rsidRDefault="00B13F10">
      <w:pPr>
        <w:spacing w:after="0" w:line="240" w:lineRule="auto"/>
        <w:rPr>
          <w:rFonts w:ascii="Calibri" w:eastAsia="Calibri" w:hAnsi="Calibri" w:cs="Calibri"/>
          <w:sz w:val="24"/>
        </w:rPr>
      </w:pPr>
    </w:p>
    <w:p w14:paraId="5794ADB4" w14:textId="012039EE" w:rsidR="00B13F10" w:rsidRDefault="007D3D3E" w:rsidP="007D3D3E">
      <w:pPr>
        <w:spacing w:after="0" w:line="240" w:lineRule="auto"/>
        <w:jc w:val="center"/>
        <w:rPr>
          <w:rFonts w:ascii="Calibri" w:eastAsia="Calibri" w:hAnsi="Calibri" w:cs="Calibri"/>
          <w:sz w:val="24"/>
        </w:rPr>
      </w:pPr>
      <w:r>
        <w:rPr>
          <w:noProof/>
          <w:lang w:val="en-GB" w:eastAsia="en-GB"/>
        </w:rPr>
        <w:drawing>
          <wp:inline distT="0" distB="0" distL="0" distR="0" wp14:anchorId="3437F029" wp14:editId="6105261D">
            <wp:extent cx="4572000" cy="2743200"/>
            <wp:effectExtent l="0" t="0" r="0" b="0"/>
            <wp:docPr id="57" name="Grafikon 57">
              <a:extLst xmlns:a="http://schemas.openxmlformats.org/drawingml/2006/main">
                <a:ext uri="{FF2B5EF4-FFF2-40B4-BE49-F238E27FC236}">
                  <a16:creationId xmlns:a16="http://schemas.microsoft.com/office/drawing/2014/main" id="{7E2BA856-1BD3-4222-8D1C-994AD2C626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DD8A4F5" w14:textId="64294738" w:rsidR="00B13F10" w:rsidRDefault="00A960F9" w:rsidP="00A960F9">
      <w:pPr>
        <w:pStyle w:val="Opisslike"/>
        <w:jc w:val="center"/>
        <w:rPr>
          <w:rFonts w:ascii="Calibri" w:eastAsia="Calibri" w:hAnsi="Calibri" w:cs="Calibri"/>
          <w:i w:val="0"/>
          <w:iCs w:val="0"/>
        </w:rPr>
      </w:pPr>
      <w:r w:rsidRPr="00A960F9">
        <w:rPr>
          <w:i w:val="0"/>
          <w:iCs w:val="0"/>
        </w:rPr>
        <w:t xml:space="preserve">Graf </w:t>
      </w:r>
      <w:r w:rsidRPr="00A960F9">
        <w:rPr>
          <w:i w:val="0"/>
          <w:iCs w:val="0"/>
        </w:rPr>
        <w:fldChar w:fldCharType="begin"/>
      </w:r>
      <w:r w:rsidRPr="00A960F9">
        <w:rPr>
          <w:i w:val="0"/>
          <w:iCs w:val="0"/>
        </w:rPr>
        <w:instrText xml:space="preserve"> SEQ Graf \* ARABIC </w:instrText>
      </w:r>
      <w:r w:rsidRPr="00A960F9">
        <w:rPr>
          <w:i w:val="0"/>
          <w:iCs w:val="0"/>
        </w:rPr>
        <w:fldChar w:fldCharType="separate"/>
      </w:r>
      <w:r w:rsidR="00E37F02">
        <w:rPr>
          <w:i w:val="0"/>
          <w:iCs w:val="0"/>
          <w:noProof/>
        </w:rPr>
        <w:t>17</w:t>
      </w:r>
      <w:r w:rsidRPr="00A960F9">
        <w:rPr>
          <w:i w:val="0"/>
          <w:iCs w:val="0"/>
        </w:rPr>
        <w:fldChar w:fldCharType="end"/>
      </w:r>
      <w:r w:rsidR="000362AE" w:rsidRPr="00A960F9">
        <w:rPr>
          <w:rFonts w:ascii="Calibri" w:eastAsia="Calibri" w:hAnsi="Calibri" w:cs="Calibri"/>
          <w:i w:val="0"/>
          <w:iCs w:val="0"/>
        </w:rPr>
        <w:t>: Broj studenata diplomskih sveučilišnih studija koji su u akademskoj godini 201</w:t>
      </w:r>
      <w:r w:rsidR="007D3D3E">
        <w:rPr>
          <w:rFonts w:ascii="Calibri" w:eastAsia="Calibri" w:hAnsi="Calibri" w:cs="Calibri"/>
          <w:i w:val="0"/>
          <w:iCs w:val="0"/>
        </w:rPr>
        <w:t>9</w:t>
      </w:r>
      <w:r w:rsidR="000362AE" w:rsidRPr="00A960F9">
        <w:rPr>
          <w:rFonts w:ascii="Calibri" w:eastAsia="Calibri" w:hAnsi="Calibri" w:cs="Calibri"/>
          <w:i w:val="0"/>
          <w:iCs w:val="0"/>
        </w:rPr>
        <w:t>./20</w:t>
      </w:r>
      <w:r w:rsidR="007D3D3E">
        <w:rPr>
          <w:rFonts w:ascii="Calibri" w:eastAsia="Calibri" w:hAnsi="Calibri" w:cs="Calibri"/>
          <w:i w:val="0"/>
          <w:iCs w:val="0"/>
        </w:rPr>
        <w:t>20</w:t>
      </w:r>
      <w:r w:rsidR="000362AE" w:rsidRPr="00A960F9">
        <w:rPr>
          <w:rFonts w:ascii="Calibri" w:eastAsia="Calibri" w:hAnsi="Calibri" w:cs="Calibri"/>
          <w:i w:val="0"/>
          <w:iCs w:val="0"/>
        </w:rPr>
        <w:t>. studirali duže od predviđenog trajanja studija prema godini upisa na studij</w:t>
      </w:r>
    </w:p>
    <w:p w14:paraId="34CC3E23" w14:textId="77777777" w:rsidR="00A960F9" w:rsidRPr="00A960F9" w:rsidRDefault="00A960F9" w:rsidP="00A960F9"/>
    <w:p w14:paraId="7B3D51A6" w14:textId="6F6F9918" w:rsidR="00B13F10" w:rsidRDefault="000362AE">
      <w:pPr>
        <w:spacing w:after="0" w:line="240" w:lineRule="auto"/>
        <w:jc w:val="both"/>
        <w:rPr>
          <w:rFonts w:ascii="Calibri" w:eastAsia="Calibri" w:hAnsi="Calibri" w:cs="Calibri"/>
        </w:rPr>
      </w:pPr>
      <w:r>
        <w:rPr>
          <w:rFonts w:ascii="Calibri" w:eastAsia="Calibri" w:hAnsi="Calibri" w:cs="Calibri"/>
        </w:rPr>
        <w:t xml:space="preserve">Najveći broj studenata koji su produžili studiranje na diplomskim sveučilišnim studijima je na </w:t>
      </w:r>
      <w:r w:rsidR="007D3D3E">
        <w:rPr>
          <w:rFonts w:ascii="Calibri" w:eastAsia="Calibri" w:hAnsi="Calibri" w:cs="Calibri"/>
        </w:rPr>
        <w:t>Kineziološkom</w:t>
      </w:r>
      <w:r>
        <w:rPr>
          <w:rFonts w:ascii="Calibri" w:eastAsia="Calibri" w:hAnsi="Calibri" w:cs="Calibri"/>
        </w:rPr>
        <w:t xml:space="preserve"> fakultetu, a najmanje na</w:t>
      </w:r>
      <w:r w:rsidR="007D78D1">
        <w:rPr>
          <w:rFonts w:ascii="Calibri" w:eastAsia="Calibri" w:hAnsi="Calibri" w:cs="Calibri"/>
        </w:rPr>
        <w:t xml:space="preserve"> Katoličkom bogoslovnom</w:t>
      </w:r>
      <w:r>
        <w:rPr>
          <w:rFonts w:ascii="Calibri" w:eastAsia="Calibri" w:hAnsi="Calibri" w:cs="Calibri"/>
        </w:rPr>
        <w:t xml:space="preserve"> fakultetu.</w:t>
      </w:r>
    </w:p>
    <w:p w14:paraId="7A7236E0" w14:textId="77777777" w:rsidR="00B13F10" w:rsidRDefault="00B13F10">
      <w:pPr>
        <w:spacing w:after="0" w:line="240" w:lineRule="auto"/>
        <w:jc w:val="both"/>
        <w:rPr>
          <w:rFonts w:ascii="Calibri" w:eastAsia="Calibri" w:hAnsi="Calibri" w:cs="Calibri"/>
        </w:rPr>
      </w:pPr>
    </w:p>
    <w:p w14:paraId="0AB02D09" w14:textId="206DBF4C" w:rsidR="00B13F10" w:rsidRDefault="007D3D3E">
      <w:pPr>
        <w:spacing w:after="0" w:line="240" w:lineRule="auto"/>
        <w:jc w:val="both"/>
        <w:rPr>
          <w:rFonts w:ascii="Calibri" w:eastAsia="Calibri" w:hAnsi="Calibri" w:cs="Calibri"/>
          <w:sz w:val="24"/>
        </w:rPr>
      </w:pPr>
      <w:r w:rsidRPr="007D3D3E">
        <w:rPr>
          <w:noProof/>
          <w:lang w:val="en-GB" w:eastAsia="en-GB"/>
        </w:rPr>
        <w:lastRenderedPageBreak/>
        <w:drawing>
          <wp:inline distT="0" distB="0" distL="0" distR="0" wp14:anchorId="0893F0C5" wp14:editId="2325A99C">
            <wp:extent cx="5731510" cy="1981835"/>
            <wp:effectExtent l="0" t="0" r="2540" b="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1981835"/>
                    </a:xfrm>
                    <a:prstGeom prst="rect">
                      <a:avLst/>
                    </a:prstGeom>
                    <a:noFill/>
                    <a:ln>
                      <a:noFill/>
                    </a:ln>
                  </pic:spPr>
                </pic:pic>
              </a:graphicData>
            </a:graphic>
          </wp:inline>
        </w:drawing>
      </w:r>
    </w:p>
    <w:p w14:paraId="23BC56E9" w14:textId="20134D39" w:rsidR="00B13F10" w:rsidRPr="00055C1B" w:rsidRDefault="00055C1B" w:rsidP="00055C1B">
      <w:pPr>
        <w:pStyle w:val="Opisslike"/>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E37F02">
        <w:rPr>
          <w:i w:val="0"/>
          <w:iCs w:val="0"/>
          <w:noProof/>
        </w:rPr>
        <w:t>25</w:t>
      </w:r>
      <w:r w:rsidRPr="00055C1B">
        <w:rPr>
          <w:i w:val="0"/>
          <w:iCs w:val="0"/>
        </w:rPr>
        <w:fldChar w:fldCharType="end"/>
      </w:r>
      <w:r w:rsidR="000362AE" w:rsidRPr="00055C1B">
        <w:rPr>
          <w:rFonts w:ascii="Calibri" w:eastAsia="Calibri" w:hAnsi="Calibri" w:cs="Calibri"/>
          <w:i w:val="0"/>
          <w:iCs w:val="0"/>
        </w:rPr>
        <w:t>: Broj studenata diplomskih sveučilišnih studija koji su u akademskoj godini 201</w:t>
      </w:r>
      <w:r w:rsidR="007D3D3E">
        <w:rPr>
          <w:rFonts w:ascii="Calibri" w:eastAsia="Calibri" w:hAnsi="Calibri" w:cs="Calibri"/>
          <w:i w:val="0"/>
          <w:iCs w:val="0"/>
        </w:rPr>
        <w:t>9</w:t>
      </w:r>
      <w:r w:rsidR="000362AE" w:rsidRPr="00055C1B">
        <w:rPr>
          <w:rFonts w:ascii="Calibri" w:eastAsia="Calibri" w:hAnsi="Calibri" w:cs="Calibri"/>
          <w:i w:val="0"/>
          <w:iCs w:val="0"/>
        </w:rPr>
        <w:t>./20</w:t>
      </w:r>
      <w:r w:rsidR="007D3D3E">
        <w:rPr>
          <w:rFonts w:ascii="Calibri" w:eastAsia="Calibri" w:hAnsi="Calibri" w:cs="Calibri"/>
          <w:i w:val="0"/>
          <w:iCs w:val="0"/>
        </w:rPr>
        <w:t>20</w:t>
      </w:r>
      <w:r w:rsidR="000362AE" w:rsidRPr="00055C1B">
        <w:rPr>
          <w:rFonts w:ascii="Calibri" w:eastAsia="Calibri" w:hAnsi="Calibri" w:cs="Calibri"/>
          <w:i w:val="0"/>
          <w:iCs w:val="0"/>
        </w:rPr>
        <w:t>. studirali duže od predviđenog trajanja studija prema sastavnici i ostvarenim ECTS bodovima</w:t>
      </w:r>
    </w:p>
    <w:p w14:paraId="0B5EFBAB" w14:textId="77777777" w:rsidR="00B13F10" w:rsidRDefault="00B13F10">
      <w:pPr>
        <w:spacing w:after="0" w:line="240" w:lineRule="auto"/>
        <w:rPr>
          <w:rFonts w:ascii="Calibri" w:eastAsia="Calibri" w:hAnsi="Calibri" w:cs="Calibri"/>
          <w:sz w:val="24"/>
        </w:rPr>
      </w:pPr>
    </w:p>
    <w:p w14:paraId="55E98C7D" w14:textId="77777777" w:rsidR="00B13F10" w:rsidRPr="00055C1B" w:rsidRDefault="000362AE" w:rsidP="00055C1B">
      <w:pPr>
        <w:pStyle w:val="Naslov3"/>
        <w:rPr>
          <w:rFonts w:eastAsia="Calibri"/>
          <w:b/>
          <w:bCs/>
        </w:rPr>
      </w:pPr>
      <w:bookmarkStart w:id="22" w:name="_Toc65674485"/>
      <w:r w:rsidRPr="00055C1B">
        <w:rPr>
          <w:rFonts w:eastAsia="Calibri"/>
          <w:b/>
          <w:bCs/>
        </w:rPr>
        <w:t>4.2.3. Integrirani preddiplomski i diplomski sveučilišni studiji</w:t>
      </w:r>
      <w:bookmarkEnd w:id="22"/>
    </w:p>
    <w:p w14:paraId="7BBF682E" w14:textId="1F0C74E7" w:rsidR="00B13F10" w:rsidRDefault="000362AE">
      <w:pPr>
        <w:spacing w:after="0" w:line="240" w:lineRule="auto"/>
        <w:jc w:val="both"/>
        <w:rPr>
          <w:rFonts w:ascii="Calibri" w:eastAsia="Calibri" w:hAnsi="Calibri" w:cs="Calibri"/>
        </w:rPr>
      </w:pPr>
      <w:r>
        <w:rPr>
          <w:rFonts w:ascii="Calibri" w:eastAsia="Calibri" w:hAnsi="Calibri" w:cs="Calibri"/>
        </w:rPr>
        <w:t xml:space="preserve">Na integriranim preddiplomskim i diplomskim sveučilišnim studijima u trajanju od 5 akademskih godina </w:t>
      </w:r>
      <w:r w:rsidR="00A65735">
        <w:rPr>
          <w:rFonts w:ascii="Calibri" w:eastAsia="Calibri" w:hAnsi="Calibri" w:cs="Calibri"/>
        </w:rPr>
        <w:t>600</w:t>
      </w:r>
      <w:r w:rsidR="00A234EB">
        <w:rPr>
          <w:rFonts w:ascii="Calibri" w:eastAsia="Calibri" w:hAnsi="Calibri" w:cs="Calibri"/>
        </w:rPr>
        <w:t xml:space="preserve"> </w:t>
      </w:r>
      <w:r>
        <w:rPr>
          <w:rFonts w:ascii="Calibri" w:eastAsia="Calibri" w:hAnsi="Calibri" w:cs="Calibri"/>
        </w:rPr>
        <w:t xml:space="preserve">studenata </w:t>
      </w:r>
      <w:r w:rsidR="00D3559D">
        <w:rPr>
          <w:rFonts w:ascii="Calibri" w:eastAsia="Calibri" w:hAnsi="Calibri" w:cs="Calibri"/>
        </w:rPr>
        <w:t>je</w:t>
      </w:r>
      <w:r>
        <w:rPr>
          <w:rFonts w:ascii="Calibri" w:eastAsia="Calibri" w:hAnsi="Calibri" w:cs="Calibri"/>
        </w:rPr>
        <w:t xml:space="preserve"> produžil</w:t>
      </w:r>
      <w:r w:rsidR="00D3559D">
        <w:rPr>
          <w:rFonts w:ascii="Calibri" w:eastAsia="Calibri" w:hAnsi="Calibri" w:cs="Calibri"/>
        </w:rPr>
        <w:t>o</w:t>
      </w:r>
      <w:r>
        <w:rPr>
          <w:rFonts w:ascii="Calibri" w:eastAsia="Calibri" w:hAnsi="Calibri" w:cs="Calibri"/>
        </w:rPr>
        <w:t xml:space="preserve"> studiranje u akademskoj godini 201</w:t>
      </w:r>
      <w:r w:rsidR="00A65735">
        <w:rPr>
          <w:rFonts w:ascii="Calibri" w:eastAsia="Calibri" w:hAnsi="Calibri" w:cs="Calibri"/>
        </w:rPr>
        <w:t>9</w:t>
      </w:r>
      <w:r>
        <w:rPr>
          <w:rFonts w:ascii="Calibri" w:eastAsia="Calibri" w:hAnsi="Calibri" w:cs="Calibri"/>
        </w:rPr>
        <w:t>./20</w:t>
      </w:r>
      <w:r w:rsidR="00A65735">
        <w:rPr>
          <w:rFonts w:ascii="Calibri" w:eastAsia="Calibri" w:hAnsi="Calibri" w:cs="Calibri"/>
        </w:rPr>
        <w:t>20.</w:t>
      </w:r>
      <w:r w:rsidR="00D3559D">
        <w:rPr>
          <w:rFonts w:ascii="Calibri" w:eastAsia="Calibri" w:hAnsi="Calibri" w:cs="Calibri"/>
        </w:rPr>
        <w:t xml:space="preserve">, 164 redovita studenata i 436 izvanrednih, </w:t>
      </w:r>
      <w:r w:rsidR="00A234EB">
        <w:rPr>
          <w:rFonts w:ascii="Calibri" w:eastAsia="Calibri" w:hAnsi="Calibri" w:cs="Calibri"/>
        </w:rPr>
        <w:t>št</w:t>
      </w:r>
      <w:r w:rsidR="00D3559D">
        <w:rPr>
          <w:rFonts w:ascii="Calibri" w:eastAsia="Calibri" w:hAnsi="Calibri" w:cs="Calibri"/>
        </w:rPr>
        <w:t>o</w:t>
      </w:r>
      <w:r w:rsidR="00A234EB">
        <w:rPr>
          <w:rFonts w:ascii="Calibri" w:eastAsia="Calibri" w:hAnsi="Calibri" w:cs="Calibri"/>
        </w:rPr>
        <w:t xml:space="preserve"> je </w:t>
      </w:r>
      <w:r w:rsidR="00A234EB" w:rsidRPr="00A65735">
        <w:rPr>
          <w:rFonts w:ascii="Calibri" w:eastAsia="Calibri" w:hAnsi="Calibri" w:cs="Calibri"/>
        </w:rPr>
        <w:t xml:space="preserve">za </w:t>
      </w:r>
      <w:r w:rsidR="00A65735" w:rsidRPr="00A65735">
        <w:rPr>
          <w:rFonts w:ascii="Calibri" w:eastAsia="Calibri" w:hAnsi="Calibri" w:cs="Calibri"/>
        </w:rPr>
        <w:t>42</w:t>
      </w:r>
      <w:r w:rsidR="00A234EB" w:rsidRPr="00A65735">
        <w:rPr>
          <w:rFonts w:ascii="Calibri" w:eastAsia="Calibri" w:hAnsi="Calibri" w:cs="Calibri"/>
        </w:rPr>
        <w:t xml:space="preserve"> % </w:t>
      </w:r>
      <w:r w:rsidR="00A65735" w:rsidRPr="00A65735">
        <w:rPr>
          <w:rFonts w:ascii="Calibri" w:eastAsia="Calibri" w:hAnsi="Calibri" w:cs="Calibri"/>
        </w:rPr>
        <w:t>manje</w:t>
      </w:r>
      <w:r w:rsidR="00A65735">
        <w:rPr>
          <w:rFonts w:ascii="Calibri" w:eastAsia="Calibri" w:hAnsi="Calibri" w:cs="Calibri"/>
        </w:rPr>
        <w:t xml:space="preserve"> </w:t>
      </w:r>
      <w:r w:rsidR="00A234EB">
        <w:rPr>
          <w:rFonts w:ascii="Calibri" w:eastAsia="Calibri" w:hAnsi="Calibri" w:cs="Calibri"/>
        </w:rPr>
        <w:t>nego u prethodnoj akademskoj godini</w:t>
      </w:r>
      <w:r w:rsidR="00D3559D">
        <w:rPr>
          <w:rFonts w:ascii="Calibri" w:eastAsia="Calibri" w:hAnsi="Calibri" w:cs="Calibri"/>
        </w:rPr>
        <w:t>.</w:t>
      </w:r>
    </w:p>
    <w:p w14:paraId="5CA61B62" w14:textId="77777777" w:rsidR="00055C1B" w:rsidRDefault="00055C1B">
      <w:pPr>
        <w:spacing w:after="0" w:line="240" w:lineRule="auto"/>
        <w:jc w:val="both"/>
        <w:rPr>
          <w:rFonts w:ascii="Calibri" w:eastAsia="Calibri" w:hAnsi="Calibri" w:cs="Calibri"/>
          <w:sz w:val="24"/>
        </w:rPr>
      </w:pPr>
    </w:p>
    <w:p w14:paraId="790CA591" w14:textId="0BE3F52A" w:rsidR="00B13F10" w:rsidRDefault="00A65735">
      <w:pPr>
        <w:spacing w:after="0" w:line="240" w:lineRule="auto"/>
        <w:rPr>
          <w:rFonts w:ascii="Calibri" w:eastAsia="Calibri" w:hAnsi="Calibri" w:cs="Calibri"/>
          <w:sz w:val="24"/>
        </w:rPr>
      </w:pPr>
      <w:r w:rsidRPr="00A65735">
        <w:rPr>
          <w:noProof/>
          <w:lang w:val="en-GB" w:eastAsia="en-GB"/>
        </w:rPr>
        <w:drawing>
          <wp:inline distT="0" distB="0" distL="0" distR="0" wp14:anchorId="4A2A6AC2" wp14:editId="7A0B852D">
            <wp:extent cx="5731510" cy="2232025"/>
            <wp:effectExtent l="0" t="0" r="2540" b="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2232025"/>
                    </a:xfrm>
                    <a:prstGeom prst="rect">
                      <a:avLst/>
                    </a:prstGeom>
                    <a:noFill/>
                    <a:ln>
                      <a:noFill/>
                    </a:ln>
                  </pic:spPr>
                </pic:pic>
              </a:graphicData>
            </a:graphic>
          </wp:inline>
        </w:drawing>
      </w:r>
    </w:p>
    <w:p w14:paraId="7538AB6D" w14:textId="3C347925" w:rsidR="00B13F10" w:rsidRPr="00055C1B" w:rsidRDefault="00055C1B" w:rsidP="00055C1B">
      <w:pPr>
        <w:pStyle w:val="Opisslike"/>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E37F02">
        <w:rPr>
          <w:i w:val="0"/>
          <w:iCs w:val="0"/>
          <w:noProof/>
        </w:rPr>
        <w:t>26</w:t>
      </w:r>
      <w:r w:rsidRPr="00055C1B">
        <w:rPr>
          <w:i w:val="0"/>
          <w:iCs w:val="0"/>
        </w:rPr>
        <w:fldChar w:fldCharType="end"/>
      </w:r>
      <w:r w:rsidR="000362AE" w:rsidRPr="00055C1B">
        <w:rPr>
          <w:rFonts w:ascii="Calibri" w:eastAsia="Calibri" w:hAnsi="Calibri" w:cs="Calibri"/>
          <w:i w:val="0"/>
          <w:iCs w:val="0"/>
        </w:rPr>
        <w:t>: Broj studenata integriranih preddiplomskih i diplomskih sveučilišnih studija u t</w:t>
      </w:r>
      <w:r w:rsidR="00880860">
        <w:rPr>
          <w:rFonts w:ascii="Calibri" w:eastAsia="Calibri" w:hAnsi="Calibri" w:cs="Calibri"/>
          <w:i w:val="0"/>
          <w:iCs w:val="0"/>
        </w:rPr>
        <w:t xml:space="preserve">rajanju od 5 akademskih godina </w:t>
      </w:r>
      <w:r w:rsidR="000362AE" w:rsidRPr="00055C1B">
        <w:rPr>
          <w:rFonts w:ascii="Calibri" w:eastAsia="Calibri" w:hAnsi="Calibri" w:cs="Calibri"/>
          <w:i w:val="0"/>
          <w:iCs w:val="0"/>
        </w:rPr>
        <w:t>koji su u akademskoj godini 201</w:t>
      </w:r>
      <w:r w:rsidR="00A65735">
        <w:rPr>
          <w:rFonts w:ascii="Calibri" w:eastAsia="Calibri" w:hAnsi="Calibri" w:cs="Calibri"/>
          <w:i w:val="0"/>
          <w:iCs w:val="0"/>
        </w:rPr>
        <w:t>9</w:t>
      </w:r>
      <w:r w:rsidR="00A234EB" w:rsidRPr="00055C1B">
        <w:rPr>
          <w:rFonts w:ascii="Calibri" w:eastAsia="Calibri" w:hAnsi="Calibri" w:cs="Calibri"/>
          <w:i w:val="0"/>
          <w:iCs w:val="0"/>
        </w:rPr>
        <w:t>.</w:t>
      </w:r>
      <w:r w:rsidR="000362AE" w:rsidRPr="00055C1B">
        <w:rPr>
          <w:rFonts w:ascii="Calibri" w:eastAsia="Calibri" w:hAnsi="Calibri" w:cs="Calibri"/>
          <w:i w:val="0"/>
          <w:iCs w:val="0"/>
        </w:rPr>
        <w:t>/20</w:t>
      </w:r>
      <w:r w:rsidR="00A65735">
        <w:rPr>
          <w:rFonts w:ascii="Calibri" w:eastAsia="Calibri" w:hAnsi="Calibri" w:cs="Calibri"/>
          <w:i w:val="0"/>
          <w:iCs w:val="0"/>
        </w:rPr>
        <w:t>20</w:t>
      </w:r>
      <w:r w:rsidR="000362AE" w:rsidRPr="00055C1B">
        <w:rPr>
          <w:rFonts w:ascii="Calibri" w:eastAsia="Calibri" w:hAnsi="Calibri" w:cs="Calibri"/>
          <w:i w:val="0"/>
          <w:iCs w:val="0"/>
        </w:rPr>
        <w:t>. studirali duže od predviđenog trajanja studija prema godini upisa na studij, sastavnici i ostvarenim ECTS bodovima</w:t>
      </w:r>
    </w:p>
    <w:p w14:paraId="1A156943" w14:textId="353E1DAB" w:rsidR="00B13F10" w:rsidRDefault="00A65735">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2B04F001" wp14:editId="7E7FF72D">
            <wp:extent cx="4429125" cy="2714625"/>
            <wp:effectExtent l="0" t="0" r="9525" b="9525"/>
            <wp:docPr id="60" name="Grafikon 60">
              <a:extLst xmlns:a="http://schemas.openxmlformats.org/drawingml/2006/main">
                <a:ext uri="{FF2B5EF4-FFF2-40B4-BE49-F238E27FC236}">
                  <a16:creationId xmlns:a16="http://schemas.microsoft.com/office/drawing/2014/main" id="{BA831DB1-AB6E-48EC-9122-BFC23E4EAD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2740223" w14:textId="033567B7" w:rsidR="00B13F10" w:rsidRPr="00055C1B" w:rsidRDefault="00055C1B" w:rsidP="00055C1B">
      <w:pPr>
        <w:pStyle w:val="Opisslike"/>
        <w:jc w:val="center"/>
        <w:rPr>
          <w:rFonts w:ascii="Calibri" w:eastAsia="Calibri" w:hAnsi="Calibri" w:cs="Calibri"/>
        </w:rPr>
      </w:pPr>
      <w:r w:rsidRPr="00055C1B">
        <w:t xml:space="preserve">Graf </w:t>
      </w:r>
      <w:r w:rsidR="00452200">
        <w:fldChar w:fldCharType="begin"/>
      </w:r>
      <w:r w:rsidR="00452200">
        <w:instrText xml:space="preserve"> SEQ Graf \* ARABIC </w:instrText>
      </w:r>
      <w:r w:rsidR="00452200">
        <w:fldChar w:fldCharType="separate"/>
      </w:r>
      <w:r w:rsidR="00E37F02">
        <w:rPr>
          <w:noProof/>
        </w:rPr>
        <w:t>18</w:t>
      </w:r>
      <w:r w:rsidR="00452200">
        <w:rPr>
          <w:noProof/>
        </w:rPr>
        <w:fldChar w:fldCharType="end"/>
      </w:r>
      <w:r w:rsidR="000362AE" w:rsidRPr="00055C1B">
        <w:rPr>
          <w:rFonts w:ascii="Calibri" w:eastAsia="Calibri" w:hAnsi="Calibri" w:cs="Calibri"/>
        </w:rPr>
        <w:t>: Broj studenata integriranih preddiplomskih i diplomskih sveučilišnih studija u trajanju od 5 akademskih godina koji su u akademskoj godini 201</w:t>
      </w:r>
      <w:r w:rsidR="00A65735">
        <w:rPr>
          <w:rFonts w:ascii="Calibri" w:eastAsia="Calibri" w:hAnsi="Calibri" w:cs="Calibri"/>
        </w:rPr>
        <w:t>9</w:t>
      </w:r>
      <w:r w:rsidR="000362AE" w:rsidRPr="00055C1B">
        <w:rPr>
          <w:rFonts w:ascii="Calibri" w:eastAsia="Calibri" w:hAnsi="Calibri" w:cs="Calibri"/>
        </w:rPr>
        <w:t>./20</w:t>
      </w:r>
      <w:r w:rsidR="00A65735">
        <w:rPr>
          <w:rFonts w:ascii="Calibri" w:eastAsia="Calibri" w:hAnsi="Calibri" w:cs="Calibri"/>
        </w:rPr>
        <w:t>20</w:t>
      </w:r>
      <w:r w:rsidR="000362AE" w:rsidRPr="00055C1B">
        <w:rPr>
          <w:rFonts w:ascii="Calibri" w:eastAsia="Calibri" w:hAnsi="Calibri" w:cs="Calibri"/>
        </w:rPr>
        <w:t>. studirali duže od predviđenog trajanja studija prema godini upisa na studij</w:t>
      </w:r>
    </w:p>
    <w:p w14:paraId="7782C789" w14:textId="77777777" w:rsidR="00B13F10" w:rsidRDefault="00B13F10">
      <w:pPr>
        <w:spacing w:after="0" w:line="240" w:lineRule="auto"/>
        <w:rPr>
          <w:rFonts w:ascii="Calibri" w:eastAsia="Calibri" w:hAnsi="Calibri" w:cs="Calibri"/>
          <w:sz w:val="24"/>
        </w:rPr>
      </w:pPr>
    </w:p>
    <w:p w14:paraId="6F2DD644" w14:textId="669CD4EF" w:rsidR="00B13F10" w:rsidRDefault="000362AE" w:rsidP="00055C1B">
      <w:pPr>
        <w:spacing w:after="0" w:line="240" w:lineRule="auto"/>
        <w:jc w:val="both"/>
        <w:rPr>
          <w:rFonts w:ascii="Calibri" w:eastAsia="Calibri" w:hAnsi="Calibri" w:cs="Calibri"/>
        </w:rPr>
      </w:pPr>
      <w:r>
        <w:rPr>
          <w:rFonts w:ascii="Calibri" w:eastAsia="Calibri" w:hAnsi="Calibri" w:cs="Calibri"/>
        </w:rPr>
        <w:t xml:space="preserve">Najveći broj studenata koji su produžili studiranje na integriranim preddiplomskim i diplomskim sveučilišnim studijima u trajanju od 5 akademskih godina je na </w:t>
      </w:r>
      <w:r w:rsidR="00A65735">
        <w:rPr>
          <w:rFonts w:ascii="Calibri" w:eastAsia="Calibri" w:hAnsi="Calibri" w:cs="Calibri"/>
        </w:rPr>
        <w:t>Filozofskom fakultetu</w:t>
      </w:r>
      <w:r>
        <w:rPr>
          <w:rFonts w:ascii="Calibri" w:eastAsia="Calibri" w:hAnsi="Calibri" w:cs="Calibri"/>
        </w:rPr>
        <w:t>.</w:t>
      </w:r>
    </w:p>
    <w:p w14:paraId="4C81E683" w14:textId="77777777" w:rsidR="00B13F10" w:rsidRDefault="00B13F10">
      <w:pPr>
        <w:spacing w:after="0" w:line="240" w:lineRule="auto"/>
        <w:rPr>
          <w:rFonts w:ascii="Calibri" w:eastAsia="Calibri" w:hAnsi="Calibri" w:cs="Calibri"/>
          <w:sz w:val="24"/>
        </w:rPr>
      </w:pPr>
    </w:p>
    <w:p w14:paraId="2E751A84" w14:textId="61E5BEBF" w:rsidR="00B13F10" w:rsidRDefault="00A65735">
      <w:pPr>
        <w:spacing w:after="0" w:line="240" w:lineRule="auto"/>
        <w:jc w:val="center"/>
        <w:rPr>
          <w:rFonts w:ascii="Calibri" w:eastAsia="Calibri" w:hAnsi="Calibri" w:cs="Calibri"/>
          <w:sz w:val="24"/>
        </w:rPr>
      </w:pPr>
      <w:r w:rsidRPr="00A65735">
        <w:rPr>
          <w:noProof/>
          <w:lang w:val="en-GB" w:eastAsia="en-GB"/>
        </w:rPr>
        <w:drawing>
          <wp:inline distT="0" distB="0" distL="0" distR="0" wp14:anchorId="5E17C1B1" wp14:editId="0A775397">
            <wp:extent cx="5731510" cy="935990"/>
            <wp:effectExtent l="0" t="0" r="2540" b="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935990"/>
                    </a:xfrm>
                    <a:prstGeom prst="rect">
                      <a:avLst/>
                    </a:prstGeom>
                    <a:noFill/>
                    <a:ln>
                      <a:noFill/>
                    </a:ln>
                  </pic:spPr>
                </pic:pic>
              </a:graphicData>
            </a:graphic>
          </wp:inline>
        </w:drawing>
      </w:r>
    </w:p>
    <w:p w14:paraId="5D86F525" w14:textId="6969910A" w:rsidR="00B13F10" w:rsidRPr="00055C1B" w:rsidRDefault="00055C1B" w:rsidP="00055C1B">
      <w:pPr>
        <w:pStyle w:val="Opisslike"/>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E37F02">
        <w:rPr>
          <w:i w:val="0"/>
          <w:iCs w:val="0"/>
          <w:noProof/>
        </w:rPr>
        <w:t>27</w:t>
      </w:r>
      <w:r w:rsidRPr="00055C1B">
        <w:rPr>
          <w:i w:val="0"/>
          <w:iCs w:val="0"/>
        </w:rPr>
        <w:fldChar w:fldCharType="end"/>
      </w:r>
      <w:r w:rsidR="000362AE" w:rsidRPr="00055C1B">
        <w:rPr>
          <w:rFonts w:ascii="Calibri" w:eastAsia="Calibri" w:hAnsi="Calibri" w:cs="Calibri"/>
          <w:i w:val="0"/>
          <w:iCs w:val="0"/>
        </w:rPr>
        <w:t>: Broj studenata integriranih preddiplomskih i diplomskih sveučilišnih studija u trajanju od 5 akademskih godina koji su u akademskoj godini 201</w:t>
      </w:r>
      <w:r w:rsidR="00626E49">
        <w:rPr>
          <w:rFonts w:ascii="Calibri" w:eastAsia="Calibri" w:hAnsi="Calibri" w:cs="Calibri"/>
          <w:i w:val="0"/>
          <w:iCs w:val="0"/>
        </w:rPr>
        <w:t>9</w:t>
      </w:r>
      <w:r w:rsidR="000362AE" w:rsidRPr="00055C1B">
        <w:rPr>
          <w:rFonts w:ascii="Calibri" w:eastAsia="Calibri" w:hAnsi="Calibri" w:cs="Calibri"/>
          <w:i w:val="0"/>
          <w:iCs w:val="0"/>
        </w:rPr>
        <w:t>./20</w:t>
      </w:r>
      <w:r w:rsidR="00626E49">
        <w:rPr>
          <w:rFonts w:ascii="Calibri" w:eastAsia="Calibri" w:hAnsi="Calibri" w:cs="Calibri"/>
          <w:i w:val="0"/>
          <w:iCs w:val="0"/>
        </w:rPr>
        <w:t>20</w:t>
      </w:r>
      <w:r w:rsidR="000362AE" w:rsidRPr="00055C1B">
        <w:rPr>
          <w:rFonts w:ascii="Calibri" w:eastAsia="Calibri" w:hAnsi="Calibri" w:cs="Calibri"/>
          <w:i w:val="0"/>
          <w:iCs w:val="0"/>
        </w:rPr>
        <w:t>. studirali duže od predviđenog trajanja studija prema sastavnici i ostvarenim ECTS bodovima</w:t>
      </w:r>
    </w:p>
    <w:p w14:paraId="1D777951" w14:textId="77777777" w:rsidR="00B13F10" w:rsidRPr="002F7986" w:rsidRDefault="00B13F10">
      <w:pPr>
        <w:spacing w:after="0" w:line="240" w:lineRule="auto"/>
        <w:rPr>
          <w:rFonts w:ascii="Times New Roman" w:eastAsia="Times New Roman" w:hAnsi="Times New Roman" w:cs="Times New Roman"/>
          <w:sz w:val="24"/>
        </w:rPr>
      </w:pPr>
    </w:p>
    <w:p w14:paraId="0B75C8FC" w14:textId="058DFB85" w:rsidR="00B13F10" w:rsidRPr="002F7986" w:rsidRDefault="000362AE">
      <w:pPr>
        <w:spacing w:after="0" w:line="240" w:lineRule="auto"/>
        <w:jc w:val="both"/>
        <w:rPr>
          <w:rFonts w:ascii="Calibri" w:eastAsia="Calibri" w:hAnsi="Calibri" w:cs="Calibri"/>
        </w:rPr>
      </w:pPr>
      <w:r w:rsidRPr="002F7986">
        <w:rPr>
          <w:rFonts w:ascii="Calibri" w:eastAsia="Calibri" w:hAnsi="Calibri" w:cs="Calibri"/>
        </w:rPr>
        <w:t>Na Medicinskom fakultetu se izvode i integrirani preddiplomski i diplomski sveučilišni studiji u trajanju od 6 akademskih godina. U tablici 2</w:t>
      </w:r>
      <w:r w:rsidR="005E2FFC" w:rsidRPr="002F7986">
        <w:rPr>
          <w:rFonts w:ascii="Calibri" w:eastAsia="Calibri" w:hAnsi="Calibri" w:cs="Calibri"/>
        </w:rPr>
        <w:t>8</w:t>
      </w:r>
      <w:r w:rsidRPr="002F7986">
        <w:rPr>
          <w:rFonts w:ascii="Calibri" w:eastAsia="Calibri" w:hAnsi="Calibri" w:cs="Calibri"/>
        </w:rPr>
        <w:t xml:space="preserve"> prikazani su studenti spomenutih studija koji su produžili studiranje</w:t>
      </w:r>
      <w:r w:rsidR="00D3559D">
        <w:rPr>
          <w:rFonts w:ascii="Calibri" w:eastAsia="Calibri" w:hAnsi="Calibri" w:cs="Calibri"/>
        </w:rPr>
        <w:t>,</w:t>
      </w:r>
      <w:r w:rsidRPr="002F7986">
        <w:rPr>
          <w:rFonts w:ascii="Calibri" w:eastAsia="Calibri" w:hAnsi="Calibri" w:cs="Calibri"/>
        </w:rPr>
        <w:t xml:space="preserve"> ukupno ih je 4</w:t>
      </w:r>
      <w:r w:rsidR="002F7986" w:rsidRPr="002F7986">
        <w:rPr>
          <w:rFonts w:ascii="Calibri" w:eastAsia="Calibri" w:hAnsi="Calibri" w:cs="Calibri"/>
        </w:rPr>
        <w:t>5</w:t>
      </w:r>
      <w:r w:rsidRPr="002F7986">
        <w:rPr>
          <w:rFonts w:ascii="Calibri" w:eastAsia="Calibri" w:hAnsi="Calibri" w:cs="Calibri"/>
        </w:rPr>
        <w:t>.</w:t>
      </w:r>
    </w:p>
    <w:p w14:paraId="70D52EF4" w14:textId="77777777" w:rsidR="00055C1B" w:rsidRDefault="00055C1B">
      <w:pPr>
        <w:spacing w:after="0" w:line="240" w:lineRule="auto"/>
        <w:jc w:val="both"/>
        <w:rPr>
          <w:rFonts w:ascii="Calibri" w:eastAsia="Calibri" w:hAnsi="Calibri" w:cs="Calibri"/>
        </w:rPr>
      </w:pPr>
    </w:p>
    <w:p w14:paraId="40AC13A2" w14:textId="2B48E0D1" w:rsidR="00B13F10" w:rsidRDefault="002F7986" w:rsidP="00A234EB">
      <w:pPr>
        <w:spacing w:after="0" w:line="240" w:lineRule="auto"/>
        <w:jc w:val="center"/>
        <w:rPr>
          <w:rFonts w:ascii="Calibri" w:eastAsia="Calibri" w:hAnsi="Calibri" w:cs="Calibri"/>
          <w:sz w:val="24"/>
        </w:rPr>
      </w:pPr>
      <w:r w:rsidRPr="002F7986">
        <w:rPr>
          <w:noProof/>
          <w:lang w:val="en-GB" w:eastAsia="en-GB"/>
        </w:rPr>
        <w:drawing>
          <wp:inline distT="0" distB="0" distL="0" distR="0" wp14:anchorId="6CB4BD90" wp14:editId="130CBB77">
            <wp:extent cx="5731510" cy="916305"/>
            <wp:effectExtent l="0" t="0" r="2540"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916305"/>
                    </a:xfrm>
                    <a:prstGeom prst="rect">
                      <a:avLst/>
                    </a:prstGeom>
                    <a:noFill/>
                    <a:ln>
                      <a:noFill/>
                    </a:ln>
                  </pic:spPr>
                </pic:pic>
              </a:graphicData>
            </a:graphic>
          </wp:inline>
        </w:drawing>
      </w:r>
    </w:p>
    <w:p w14:paraId="247A0E83" w14:textId="38499FF4" w:rsidR="00A234EB" w:rsidRPr="00055C1B" w:rsidRDefault="00055C1B" w:rsidP="00055C1B">
      <w:pPr>
        <w:pStyle w:val="Opisslike"/>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E37F02">
        <w:rPr>
          <w:i w:val="0"/>
          <w:iCs w:val="0"/>
          <w:noProof/>
        </w:rPr>
        <w:t>28</w:t>
      </w:r>
      <w:r w:rsidRPr="00055C1B">
        <w:rPr>
          <w:i w:val="0"/>
          <w:iCs w:val="0"/>
        </w:rPr>
        <w:fldChar w:fldCharType="end"/>
      </w:r>
      <w:r w:rsidR="000362AE" w:rsidRPr="00055C1B">
        <w:rPr>
          <w:rFonts w:ascii="Calibri" w:eastAsia="Calibri" w:hAnsi="Calibri" w:cs="Calibri"/>
          <w:i w:val="0"/>
          <w:iCs w:val="0"/>
        </w:rPr>
        <w:t>: Broj studenata integriranih preddiplomskih i diplomskih sveučilišnih studija u t</w:t>
      </w:r>
      <w:r w:rsidR="00880860">
        <w:rPr>
          <w:rFonts w:ascii="Calibri" w:eastAsia="Calibri" w:hAnsi="Calibri" w:cs="Calibri"/>
          <w:i w:val="0"/>
          <w:iCs w:val="0"/>
        </w:rPr>
        <w:t xml:space="preserve">rajanju od 6 akademskih godina </w:t>
      </w:r>
      <w:r w:rsidR="000362AE" w:rsidRPr="00055C1B">
        <w:rPr>
          <w:rFonts w:ascii="Calibri" w:eastAsia="Calibri" w:hAnsi="Calibri" w:cs="Calibri"/>
          <w:i w:val="0"/>
          <w:iCs w:val="0"/>
        </w:rPr>
        <w:t>koji su u akademskoj godini 201</w:t>
      </w:r>
      <w:r w:rsidR="002F7986">
        <w:rPr>
          <w:rFonts w:ascii="Calibri" w:eastAsia="Calibri" w:hAnsi="Calibri" w:cs="Calibri"/>
          <w:i w:val="0"/>
          <w:iCs w:val="0"/>
        </w:rPr>
        <w:t>9</w:t>
      </w:r>
      <w:r w:rsidR="000362AE" w:rsidRPr="00055C1B">
        <w:rPr>
          <w:rFonts w:ascii="Calibri" w:eastAsia="Calibri" w:hAnsi="Calibri" w:cs="Calibri"/>
          <w:i w:val="0"/>
          <w:iCs w:val="0"/>
        </w:rPr>
        <w:t>./20</w:t>
      </w:r>
      <w:r w:rsidR="002F7986">
        <w:rPr>
          <w:rFonts w:ascii="Calibri" w:eastAsia="Calibri" w:hAnsi="Calibri" w:cs="Calibri"/>
          <w:i w:val="0"/>
          <w:iCs w:val="0"/>
        </w:rPr>
        <w:t>20</w:t>
      </w:r>
      <w:r w:rsidR="000362AE" w:rsidRPr="00055C1B">
        <w:rPr>
          <w:rFonts w:ascii="Calibri" w:eastAsia="Calibri" w:hAnsi="Calibri" w:cs="Calibri"/>
          <w:i w:val="0"/>
          <w:iCs w:val="0"/>
        </w:rPr>
        <w:t>. studirali duže od predviđenog trajanja studija prema godini upisa na studij, sastavnici i ostvarenim ECTS bodovima</w:t>
      </w:r>
    </w:p>
    <w:p w14:paraId="798B7733" w14:textId="77777777" w:rsidR="00A234EB" w:rsidRDefault="00A234EB" w:rsidP="00A234EB">
      <w:pPr>
        <w:jc w:val="center"/>
        <w:rPr>
          <w:rFonts w:ascii="Calibri" w:eastAsia="Calibri" w:hAnsi="Calibri" w:cs="Calibri"/>
          <w:i/>
          <w:sz w:val="20"/>
        </w:rPr>
      </w:pPr>
    </w:p>
    <w:p w14:paraId="7668E7E5" w14:textId="77777777" w:rsidR="00B13F10" w:rsidRPr="00055C1B" w:rsidRDefault="000362AE" w:rsidP="00055C1B">
      <w:pPr>
        <w:pStyle w:val="Naslov3"/>
        <w:rPr>
          <w:rFonts w:eastAsia="Calibri"/>
          <w:b/>
          <w:bCs/>
        </w:rPr>
      </w:pPr>
      <w:bookmarkStart w:id="23" w:name="_Toc65674486"/>
      <w:r w:rsidRPr="00055C1B">
        <w:rPr>
          <w:rFonts w:eastAsia="Calibri"/>
          <w:b/>
          <w:bCs/>
        </w:rPr>
        <w:t>4.2.4. Preddiplomski stručni studiji</w:t>
      </w:r>
      <w:bookmarkEnd w:id="23"/>
    </w:p>
    <w:p w14:paraId="31952C83" w14:textId="3BED8EA5" w:rsidR="00B13F10" w:rsidRDefault="000362AE">
      <w:pPr>
        <w:spacing w:after="0" w:line="240" w:lineRule="auto"/>
        <w:jc w:val="both"/>
        <w:rPr>
          <w:rFonts w:ascii="Calibri" w:eastAsia="Calibri" w:hAnsi="Calibri" w:cs="Calibri"/>
        </w:rPr>
      </w:pPr>
      <w:r>
        <w:rPr>
          <w:rFonts w:ascii="Calibri" w:eastAsia="Calibri" w:hAnsi="Calibri" w:cs="Calibri"/>
        </w:rPr>
        <w:t xml:space="preserve">Na preddiplomskim stručnim studijima </w:t>
      </w:r>
      <w:r w:rsidR="00CF5495">
        <w:rPr>
          <w:rFonts w:ascii="Calibri" w:eastAsia="Calibri" w:hAnsi="Calibri" w:cs="Calibri"/>
        </w:rPr>
        <w:t xml:space="preserve">je </w:t>
      </w:r>
      <w:r w:rsidR="00217C45">
        <w:rPr>
          <w:rFonts w:ascii="Calibri" w:eastAsia="Calibri" w:hAnsi="Calibri" w:cs="Calibri"/>
        </w:rPr>
        <w:t>839</w:t>
      </w:r>
      <w:r>
        <w:rPr>
          <w:rFonts w:ascii="Calibri" w:eastAsia="Calibri" w:hAnsi="Calibri" w:cs="Calibri"/>
        </w:rPr>
        <w:t xml:space="preserve"> studenta u akademskoj godini 201</w:t>
      </w:r>
      <w:r w:rsidR="00217C45">
        <w:rPr>
          <w:rFonts w:ascii="Calibri" w:eastAsia="Calibri" w:hAnsi="Calibri" w:cs="Calibri"/>
        </w:rPr>
        <w:t>9</w:t>
      </w:r>
      <w:r>
        <w:rPr>
          <w:rFonts w:ascii="Calibri" w:eastAsia="Calibri" w:hAnsi="Calibri" w:cs="Calibri"/>
        </w:rPr>
        <w:t>./20</w:t>
      </w:r>
      <w:r w:rsidR="00217C45">
        <w:rPr>
          <w:rFonts w:ascii="Calibri" w:eastAsia="Calibri" w:hAnsi="Calibri" w:cs="Calibri"/>
        </w:rPr>
        <w:t>20</w:t>
      </w:r>
      <w:r>
        <w:rPr>
          <w:rFonts w:ascii="Calibri" w:eastAsia="Calibri" w:hAnsi="Calibri" w:cs="Calibri"/>
        </w:rPr>
        <w:t>. studiral</w:t>
      </w:r>
      <w:r w:rsidR="00CF5495">
        <w:rPr>
          <w:rFonts w:ascii="Calibri" w:eastAsia="Calibri" w:hAnsi="Calibri" w:cs="Calibri"/>
        </w:rPr>
        <w:t>o</w:t>
      </w:r>
      <w:r>
        <w:rPr>
          <w:rFonts w:ascii="Calibri" w:eastAsia="Calibri" w:hAnsi="Calibri" w:cs="Calibri"/>
        </w:rPr>
        <w:t xml:space="preserve"> duže nego je predviđeno trajanje studijskog programa</w:t>
      </w:r>
      <w:r w:rsidR="00A234EB">
        <w:rPr>
          <w:rFonts w:ascii="Calibri" w:eastAsia="Calibri" w:hAnsi="Calibri" w:cs="Calibri"/>
        </w:rPr>
        <w:t xml:space="preserve"> </w:t>
      </w:r>
      <w:r w:rsidR="00A234EB" w:rsidRPr="00217C45">
        <w:rPr>
          <w:rFonts w:ascii="Calibri" w:eastAsia="Calibri" w:hAnsi="Calibri" w:cs="Calibri"/>
        </w:rPr>
        <w:t>št</w:t>
      </w:r>
      <w:r w:rsidR="00D92414">
        <w:rPr>
          <w:rFonts w:ascii="Calibri" w:eastAsia="Calibri" w:hAnsi="Calibri" w:cs="Calibri"/>
        </w:rPr>
        <w:t>o</w:t>
      </w:r>
      <w:r w:rsidR="00A234EB" w:rsidRPr="00217C45">
        <w:rPr>
          <w:rFonts w:ascii="Calibri" w:eastAsia="Calibri" w:hAnsi="Calibri" w:cs="Calibri"/>
        </w:rPr>
        <w:t xml:space="preserve"> je za </w:t>
      </w:r>
      <w:r w:rsidR="00217C45" w:rsidRPr="00217C45">
        <w:rPr>
          <w:rFonts w:ascii="Calibri" w:eastAsia="Calibri" w:hAnsi="Calibri" w:cs="Calibri"/>
        </w:rPr>
        <w:t>11</w:t>
      </w:r>
      <w:r w:rsidR="00A234EB" w:rsidRPr="00217C45">
        <w:rPr>
          <w:rFonts w:ascii="Calibri" w:eastAsia="Calibri" w:hAnsi="Calibri" w:cs="Calibri"/>
        </w:rPr>
        <w:t>,</w:t>
      </w:r>
      <w:r w:rsidR="00217C45" w:rsidRPr="00217C45">
        <w:rPr>
          <w:rFonts w:ascii="Calibri" w:eastAsia="Calibri" w:hAnsi="Calibri" w:cs="Calibri"/>
        </w:rPr>
        <w:t>13</w:t>
      </w:r>
      <w:r w:rsidR="00A234EB" w:rsidRPr="00217C45">
        <w:rPr>
          <w:rFonts w:ascii="Calibri" w:eastAsia="Calibri" w:hAnsi="Calibri" w:cs="Calibri"/>
        </w:rPr>
        <w:t xml:space="preserve"> % </w:t>
      </w:r>
      <w:r w:rsidR="00CF5495" w:rsidRPr="00217C45">
        <w:rPr>
          <w:rFonts w:ascii="Calibri" w:eastAsia="Calibri" w:hAnsi="Calibri" w:cs="Calibri"/>
        </w:rPr>
        <w:t>više</w:t>
      </w:r>
      <w:r w:rsidR="00A234EB">
        <w:rPr>
          <w:rFonts w:ascii="Calibri" w:eastAsia="Calibri" w:hAnsi="Calibri" w:cs="Calibri"/>
        </w:rPr>
        <w:t xml:space="preserve"> nego u prethodnoj akademskoj godini</w:t>
      </w:r>
      <w:r w:rsidR="00CF5495">
        <w:rPr>
          <w:rFonts w:ascii="Calibri" w:eastAsia="Calibri" w:hAnsi="Calibri" w:cs="Calibri"/>
        </w:rPr>
        <w:t xml:space="preserve">. </w:t>
      </w:r>
      <w:bookmarkStart w:id="24" w:name="_Hlk37240314"/>
      <w:r w:rsidR="00CF5495">
        <w:rPr>
          <w:rFonts w:ascii="Calibri" w:eastAsia="Calibri" w:hAnsi="Calibri" w:cs="Calibri"/>
        </w:rPr>
        <w:t xml:space="preserve">Na redovitim preddiplomskim stručnim studijima studiranje su produžila </w:t>
      </w:r>
      <w:r w:rsidR="00217C45">
        <w:rPr>
          <w:rFonts w:ascii="Calibri" w:eastAsia="Calibri" w:hAnsi="Calibri" w:cs="Calibri"/>
        </w:rPr>
        <w:t xml:space="preserve">365 </w:t>
      </w:r>
      <w:r w:rsidR="00CF5495">
        <w:rPr>
          <w:rFonts w:ascii="Calibri" w:eastAsia="Calibri" w:hAnsi="Calibri" w:cs="Calibri"/>
        </w:rPr>
        <w:t xml:space="preserve">studenta, a na izvanrednim </w:t>
      </w:r>
      <w:r w:rsidR="00217C45">
        <w:rPr>
          <w:rFonts w:ascii="Calibri" w:eastAsia="Calibri" w:hAnsi="Calibri" w:cs="Calibri"/>
        </w:rPr>
        <w:t xml:space="preserve">474 </w:t>
      </w:r>
      <w:r w:rsidR="00CF5495">
        <w:rPr>
          <w:rFonts w:ascii="Calibri" w:eastAsia="Calibri" w:hAnsi="Calibri" w:cs="Calibri"/>
        </w:rPr>
        <w:t>student</w:t>
      </w:r>
      <w:r w:rsidR="00D3559D">
        <w:rPr>
          <w:rFonts w:ascii="Calibri" w:eastAsia="Calibri" w:hAnsi="Calibri" w:cs="Calibri"/>
        </w:rPr>
        <w:t>a</w:t>
      </w:r>
      <w:r>
        <w:rPr>
          <w:rFonts w:ascii="Calibri" w:eastAsia="Calibri" w:hAnsi="Calibri" w:cs="Calibri"/>
        </w:rPr>
        <w:t xml:space="preserve">. </w:t>
      </w:r>
      <w:bookmarkEnd w:id="24"/>
    </w:p>
    <w:p w14:paraId="42D95BDB" w14:textId="77777777" w:rsidR="00B13F10" w:rsidRDefault="00B13F10">
      <w:pPr>
        <w:spacing w:after="0" w:line="240" w:lineRule="auto"/>
        <w:rPr>
          <w:rFonts w:ascii="Times New Roman" w:eastAsia="Times New Roman" w:hAnsi="Times New Roman" w:cs="Times New Roman"/>
          <w:sz w:val="24"/>
        </w:rPr>
      </w:pPr>
    </w:p>
    <w:p w14:paraId="27A5B83A" w14:textId="1E48B8A2" w:rsidR="00B13F10" w:rsidRDefault="00217C45">
      <w:pPr>
        <w:spacing w:after="0" w:line="240" w:lineRule="auto"/>
        <w:rPr>
          <w:rFonts w:ascii="Calibri" w:eastAsia="Calibri" w:hAnsi="Calibri" w:cs="Calibri"/>
          <w:sz w:val="24"/>
        </w:rPr>
      </w:pPr>
      <w:r w:rsidRPr="00217C45">
        <w:rPr>
          <w:noProof/>
          <w:lang w:val="en-GB" w:eastAsia="en-GB"/>
        </w:rPr>
        <w:drawing>
          <wp:inline distT="0" distB="0" distL="0" distR="0" wp14:anchorId="30359A00" wp14:editId="11E4C649">
            <wp:extent cx="5731510" cy="2951480"/>
            <wp:effectExtent l="0" t="0" r="2540" b="127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951480"/>
                    </a:xfrm>
                    <a:prstGeom prst="rect">
                      <a:avLst/>
                    </a:prstGeom>
                    <a:noFill/>
                    <a:ln>
                      <a:noFill/>
                    </a:ln>
                  </pic:spPr>
                </pic:pic>
              </a:graphicData>
            </a:graphic>
          </wp:inline>
        </w:drawing>
      </w:r>
    </w:p>
    <w:p w14:paraId="1B99507B" w14:textId="16AC727B" w:rsidR="00B13F10" w:rsidRPr="00055C1B" w:rsidRDefault="00055C1B" w:rsidP="00055C1B">
      <w:pPr>
        <w:pStyle w:val="Opisslike"/>
        <w:jc w:val="center"/>
        <w:rPr>
          <w:rFonts w:ascii="Calibri" w:eastAsia="Calibri" w:hAnsi="Calibri" w:cs="Calibri"/>
        </w:rPr>
      </w:pPr>
      <w:r w:rsidRPr="00055C1B">
        <w:t xml:space="preserve">Tablica </w:t>
      </w:r>
      <w:r w:rsidR="00452200">
        <w:fldChar w:fldCharType="begin"/>
      </w:r>
      <w:r w:rsidR="00452200">
        <w:instrText xml:space="preserve"> SEQ Tablica \* ARABIC </w:instrText>
      </w:r>
      <w:r w:rsidR="00452200">
        <w:fldChar w:fldCharType="separate"/>
      </w:r>
      <w:r w:rsidR="00E37F02">
        <w:rPr>
          <w:noProof/>
        </w:rPr>
        <w:t>29</w:t>
      </w:r>
      <w:r w:rsidR="00452200">
        <w:rPr>
          <w:noProof/>
        </w:rPr>
        <w:fldChar w:fldCharType="end"/>
      </w:r>
      <w:r w:rsidR="000362AE" w:rsidRPr="00055C1B">
        <w:rPr>
          <w:rFonts w:ascii="Calibri" w:eastAsia="Calibri" w:hAnsi="Calibri" w:cs="Calibri"/>
        </w:rPr>
        <w:t>: Broj studenata preddiplomskih stručnih studija koji su u akademskoj godini 201</w:t>
      </w:r>
      <w:r w:rsidR="00217C45">
        <w:rPr>
          <w:rFonts w:ascii="Calibri" w:eastAsia="Calibri" w:hAnsi="Calibri" w:cs="Calibri"/>
        </w:rPr>
        <w:t>9</w:t>
      </w:r>
      <w:r w:rsidR="000362AE" w:rsidRPr="00055C1B">
        <w:rPr>
          <w:rFonts w:ascii="Calibri" w:eastAsia="Calibri" w:hAnsi="Calibri" w:cs="Calibri"/>
        </w:rPr>
        <w:t>./20</w:t>
      </w:r>
      <w:r w:rsidR="00217C45">
        <w:rPr>
          <w:rFonts w:ascii="Calibri" w:eastAsia="Calibri" w:hAnsi="Calibri" w:cs="Calibri"/>
        </w:rPr>
        <w:t>20</w:t>
      </w:r>
      <w:r w:rsidR="000362AE" w:rsidRPr="00055C1B">
        <w:rPr>
          <w:rFonts w:ascii="Calibri" w:eastAsia="Calibri" w:hAnsi="Calibri" w:cs="Calibri"/>
        </w:rPr>
        <w:t>. studirali duže od predviđenog trajanja studija prema godini upisa na studij, sastavnici i ostvarenim ECTS bodovima</w:t>
      </w:r>
    </w:p>
    <w:p w14:paraId="63B13621" w14:textId="77777777" w:rsidR="00B13F10" w:rsidRDefault="00B13F10">
      <w:pPr>
        <w:spacing w:after="0" w:line="240" w:lineRule="auto"/>
        <w:rPr>
          <w:rFonts w:ascii="Times New Roman" w:eastAsia="Times New Roman" w:hAnsi="Times New Roman" w:cs="Times New Roman"/>
          <w:sz w:val="24"/>
        </w:rPr>
      </w:pPr>
    </w:p>
    <w:p w14:paraId="207679B7" w14:textId="644FD54E" w:rsidR="00B13F10" w:rsidRDefault="000362AE" w:rsidP="00A234EB">
      <w:pPr>
        <w:spacing w:after="0" w:line="240" w:lineRule="auto"/>
        <w:jc w:val="both"/>
        <w:rPr>
          <w:rFonts w:ascii="Calibri" w:eastAsia="Calibri" w:hAnsi="Calibri" w:cs="Calibri"/>
        </w:rPr>
      </w:pPr>
      <w:r>
        <w:rPr>
          <w:rFonts w:ascii="Calibri" w:eastAsia="Calibri" w:hAnsi="Calibri" w:cs="Calibri"/>
        </w:rPr>
        <w:t>Najveći broj studenata produžio je studiranje za jednu akademsku godinu</w:t>
      </w:r>
      <w:r w:rsidR="00D3559D">
        <w:rPr>
          <w:rFonts w:ascii="Calibri" w:eastAsia="Calibri" w:hAnsi="Calibri" w:cs="Calibri"/>
        </w:rPr>
        <w:t>,</w:t>
      </w:r>
      <w:r>
        <w:rPr>
          <w:rFonts w:ascii="Calibri" w:eastAsia="Calibri" w:hAnsi="Calibri" w:cs="Calibri"/>
        </w:rPr>
        <w:t xml:space="preserve"> njih </w:t>
      </w:r>
      <w:r w:rsidR="00217C45">
        <w:rPr>
          <w:rFonts w:ascii="Calibri" w:eastAsia="Calibri" w:hAnsi="Calibri" w:cs="Calibri"/>
        </w:rPr>
        <w:t>346</w:t>
      </w:r>
      <w:r>
        <w:rPr>
          <w:rFonts w:ascii="Calibri" w:eastAsia="Calibri" w:hAnsi="Calibri" w:cs="Calibri"/>
        </w:rPr>
        <w:t xml:space="preserve"> što je prikazano na grafu 1</w:t>
      </w:r>
      <w:r w:rsidR="00CF5495">
        <w:rPr>
          <w:rFonts w:ascii="Calibri" w:eastAsia="Calibri" w:hAnsi="Calibri" w:cs="Calibri"/>
        </w:rPr>
        <w:t>9</w:t>
      </w:r>
      <w:r>
        <w:rPr>
          <w:rFonts w:ascii="Calibri" w:eastAsia="Calibri" w:hAnsi="Calibri" w:cs="Calibri"/>
        </w:rPr>
        <w:t>.</w:t>
      </w:r>
    </w:p>
    <w:p w14:paraId="19FC3A31" w14:textId="77777777" w:rsidR="00055C1B" w:rsidRPr="00A234EB" w:rsidRDefault="00055C1B" w:rsidP="00A234EB">
      <w:pPr>
        <w:spacing w:after="0" w:line="240" w:lineRule="auto"/>
        <w:jc w:val="both"/>
        <w:rPr>
          <w:rFonts w:ascii="Calibri" w:eastAsia="Calibri" w:hAnsi="Calibri" w:cs="Calibri"/>
        </w:rPr>
      </w:pPr>
    </w:p>
    <w:p w14:paraId="7C282044" w14:textId="231B4F79" w:rsidR="00B13F10" w:rsidRDefault="00217C45" w:rsidP="00A234EB">
      <w:pPr>
        <w:spacing w:after="0" w:line="240" w:lineRule="auto"/>
        <w:jc w:val="center"/>
        <w:rPr>
          <w:rFonts w:ascii="Calibri" w:eastAsia="Calibri" w:hAnsi="Calibri" w:cs="Calibri"/>
          <w:sz w:val="24"/>
        </w:rPr>
      </w:pPr>
      <w:r>
        <w:rPr>
          <w:noProof/>
          <w:lang w:val="en-GB" w:eastAsia="en-GB"/>
        </w:rPr>
        <w:drawing>
          <wp:inline distT="0" distB="0" distL="0" distR="0" wp14:anchorId="69C49E9C" wp14:editId="3705B5B7">
            <wp:extent cx="4572000" cy="2743200"/>
            <wp:effectExtent l="0" t="0" r="0" b="0"/>
            <wp:docPr id="63" name="Grafikon 63">
              <a:extLst xmlns:a="http://schemas.openxmlformats.org/drawingml/2006/main">
                <a:ext uri="{FF2B5EF4-FFF2-40B4-BE49-F238E27FC236}">
                  <a16:creationId xmlns:a16="http://schemas.microsoft.com/office/drawing/2014/main" id="{710B618C-8285-4E73-95BF-C83742F993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A6AD926" w14:textId="1D7A0A0E" w:rsidR="00B13F10" w:rsidRPr="00055C1B" w:rsidRDefault="00055C1B" w:rsidP="00055C1B">
      <w:pPr>
        <w:pStyle w:val="Opisslike"/>
        <w:jc w:val="center"/>
        <w:rPr>
          <w:rFonts w:ascii="Calibri" w:eastAsia="Calibri" w:hAnsi="Calibri" w:cs="Calibri"/>
        </w:rPr>
      </w:pPr>
      <w:r w:rsidRPr="00055C1B">
        <w:t xml:space="preserve">Graf </w:t>
      </w:r>
      <w:r w:rsidR="00452200">
        <w:fldChar w:fldCharType="begin"/>
      </w:r>
      <w:r w:rsidR="00452200">
        <w:instrText xml:space="preserve"> SEQ Graf \* ARABIC </w:instrText>
      </w:r>
      <w:r w:rsidR="00452200">
        <w:fldChar w:fldCharType="separate"/>
      </w:r>
      <w:r w:rsidR="00E37F02">
        <w:rPr>
          <w:noProof/>
        </w:rPr>
        <w:t>19</w:t>
      </w:r>
      <w:r w:rsidR="00452200">
        <w:rPr>
          <w:noProof/>
        </w:rPr>
        <w:fldChar w:fldCharType="end"/>
      </w:r>
      <w:r w:rsidR="000362AE" w:rsidRPr="00055C1B">
        <w:rPr>
          <w:rFonts w:ascii="Calibri" w:eastAsia="Calibri" w:hAnsi="Calibri" w:cs="Calibri"/>
        </w:rPr>
        <w:t>: Broj studenata preddiplomskih stručnih studija koji su u akademskoj godini 201</w:t>
      </w:r>
      <w:r w:rsidR="00D3559D">
        <w:rPr>
          <w:rFonts w:ascii="Calibri" w:eastAsia="Calibri" w:hAnsi="Calibri" w:cs="Calibri"/>
        </w:rPr>
        <w:t>9</w:t>
      </w:r>
      <w:r w:rsidR="000362AE" w:rsidRPr="00055C1B">
        <w:rPr>
          <w:rFonts w:ascii="Calibri" w:eastAsia="Calibri" w:hAnsi="Calibri" w:cs="Calibri"/>
        </w:rPr>
        <w:t>./20</w:t>
      </w:r>
      <w:r w:rsidR="00D3559D">
        <w:rPr>
          <w:rFonts w:ascii="Calibri" w:eastAsia="Calibri" w:hAnsi="Calibri" w:cs="Calibri"/>
        </w:rPr>
        <w:t>20</w:t>
      </w:r>
      <w:r w:rsidR="000362AE" w:rsidRPr="00055C1B">
        <w:rPr>
          <w:rFonts w:ascii="Calibri" w:eastAsia="Calibri" w:hAnsi="Calibri" w:cs="Calibri"/>
        </w:rPr>
        <w:t>. studirali duže od predviđenog trajanja studija prema godini upisa na studij</w:t>
      </w:r>
    </w:p>
    <w:p w14:paraId="601957CD" w14:textId="77777777" w:rsidR="00B13F10" w:rsidRDefault="00B13F10">
      <w:pPr>
        <w:spacing w:after="0" w:line="240" w:lineRule="auto"/>
        <w:rPr>
          <w:rFonts w:ascii="Times New Roman" w:eastAsia="Times New Roman" w:hAnsi="Times New Roman" w:cs="Times New Roman"/>
          <w:sz w:val="24"/>
        </w:rPr>
      </w:pPr>
    </w:p>
    <w:p w14:paraId="474A3AE0" w14:textId="6DE07800" w:rsidR="00B13F10" w:rsidRDefault="000362AE">
      <w:pPr>
        <w:spacing w:after="0" w:line="240" w:lineRule="auto"/>
        <w:jc w:val="both"/>
        <w:rPr>
          <w:rFonts w:ascii="Calibri" w:eastAsia="Calibri" w:hAnsi="Calibri" w:cs="Calibri"/>
        </w:rPr>
      </w:pPr>
      <w:r w:rsidRPr="005173DB">
        <w:rPr>
          <w:rFonts w:ascii="Calibri" w:eastAsia="Calibri" w:hAnsi="Calibri" w:cs="Calibri"/>
        </w:rPr>
        <w:t xml:space="preserve">Tablica </w:t>
      </w:r>
      <w:r w:rsidR="00CF5495" w:rsidRPr="005173DB">
        <w:rPr>
          <w:rFonts w:ascii="Calibri" w:eastAsia="Calibri" w:hAnsi="Calibri" w:cs="Calibri"/>
        </w:rPr>
        <w:t>30</w:t>
      </w:r>
      <w:r w:rsidRPr="005173DB">
        <w:rPr>
          <w:rFonts w:ascii="Calibri" w:eastAsia="Calibri" w:hAnsi="Calibri" w:cs="Calibri"/>
        </w:rPr>
        <w:t xml:space="preserve"> prikazuje broj studenata preddiplomskih stručnih studija koji su produžili studiranje prema sastavnicama i ostvarenim ECTS bodovima. Broj je najveći na studijskim programima</w:t>
      </w:r>
      <w:r w:rsidR="00A234EB" w:rsidRPr="005173DB">
        <w:rPr>
          <w:rFonts w:ascii="Calibri" w:eastAsia="Calibri" w:hAnsi="Calibri" w:cs="Calibri"/>
        </w:rPr>
        <w:t xml:space="preserve"> Sveučilišnog odjela za stručne studije i</w:t>
      </w:r>
      <w:r w:rsidRPr="005173DB">
        <w:rPr>
          <w:rFonts w:ascii="Calibri" w:eastAsia="Calibri" w:hAnsi="Calibri" w:cs="Calibri"/>
        </w:rPr>
        <w:t xml:space="preserve"> Pravnog fakulteta, a najniži na studijima Kemijsko-tehnološkog fakulteta.</w:t>
      </w:r>
      <w:r>
        <w:rPr>
          <w:rFonts w:ascii="Calibri" w:eastAsia="Calibri" w:hAnsi="Calibri" w:cs="Calibri"/>
        </w:rPr>
        <w:t xml:space="preserve"> </w:t>
      </w:r>
    </w:p>
    <w:p w14:paraId="68FF0EE5" w14:textId="5B5C5722" w:rsidR="00B13F10" w:rsidRPr="00CE74EA" w:rsidRDefault="0076565A" w:rsidP="00CE74EA">
      <w:pPr>
        <w:spacing w:after="0" w:line="240" w:lineRule="auto"/>
        <w:rPr>
          <w:rFonts w:ascii="Times New Roman" w:eastAsia="Times New Roman" w:hAnsi="Times New Roman" w:cs="Times New Roman"/>
          <w:sz w:val="24"/>
        </w:rPr>
      </w:pPr>
      <w:r w:rsidRPr="0076565A">
        <w:rPr>
          <w:noProof/>
          <w:lang w:val="en-GB" w:eastAsia="en-GB"/>
        </w:rPr>
        <w:lastRenderedPageBreak/>
        <w:drawing>
          <wp:inline distT="0" distB="0" distL="0" distR="0" wp14:anchorId="29592F7A" wp14:editId="74260D1F">
            <wp:extent cx="5731510" cy="1163320"/>
            <wp:effectExtent l="0" t="0" r="2540"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1163320"/>
                    </a:xfrm>
                    <a:prstGeom prst="rect">
                      <a:avLst/>
                    </a:prstGeom>
                    <a:noFill/>
                    <a:ln>
                      <a:noFill/>
                    </a:ln>
                  </pic:spPr>
                </pic:pic>
              </a:graphicData>
            </a:graphic>
          </wp:inline>
        </w:drawing>
      </w:r>
    </w:p>
    <w:p w14:paraId="2DD6C2CD" w14:textId="716B7B18" w:rsidR="00B13F10" w:rsidRPr="00055C1B" w:rsidRDefault="00055C1B" w:rsidP="00055C1B">
      <w:pPr>
        <w:pStyle w:val="Opisslike"/>
        <w:jc w:val="center"/>
        <w:rPr>
          <w:rFonts w:ascii="Calibri" w:eastAsia="Calibri" w:hAnsi="Calibri" w:cs="Calibri"/>
        </w:rPr>
      </w:pPr>
      <w:r w:rsidRPr="00055C1B">
        <w:t xml:space="preserve">Tablica </w:t>
      </w:r>
      <w:r w:rsidR="00452200">
        <w:fldChar w:fldCharType="begin"/>
      </w:r>
      <w:r w:rsidR="00452200">
        <w:instrText xml:space="preserve"> SEQ Tablica \* ARABIC </w:instrText>
      </w:r>
      <w:r w:rsidR="00452200">
        <w:fldChar w:fldCharType="separate"/>
      </w:r>
      <w:r w:rsidR="00E37F02">
        <w:rPr>
          <w:noProof/>
        </w:rPr>
        <w:t>30</w:t>
      </w:r>
      <w:r w:rsidR="00452200">
        <w:rPr>
          <w:noProof/>
        </w:rPr>
        <w:fldChar w:fldCharType="end"/>
      </w:r>
      <w:r w:rsidR="000362AE" w:rsidRPr="00055C1B">
        <w:rPr>
          <w:rFonts w:ascii="Calibri" w:eastAsia="Calibri" w:hAnsi="Calibri" w:cs="Calibri"/>
        </w:rPr>
        <w:t xml:space="preserve">: Broj studenata </w:t>
      </w:r>
      <w:r w:rsidR="00880860">
        <w:rPr>
          <w:rFonts w:ascii="Calibri" w:eastAsia="Calibri" w:hAnsi="Calibri" w:cs="Calibri"/>
        </w:rPr>
        <w:t xml:space="preserve">preddiplomskih stručnih studij </w:t>
      </w:r>
      <w:r w:rsidR="000362AE" w:rsidRPr="00055C1B">
        <w:rPr>
          <w:rFonts w:ascii="Calibri" w:eastAsia="Calibri" w:hAnsi="Calibri" w:cs="Calibri"/>
        </w:rPr>
        <w:t>koji su u akademskoj godini 201</w:t>
      </w:r>
      <w:r w:rsidR="0076565A">
        <w:rPr>
          <w:rFonts w:ascii="Calibri" w:eastAsia="Calibri" w:hAnsi="Calibri" w:cs="Calibri"/>
        </w:rPr>
        <w:t>9</w:t>
      </w:r>
      <w:r w:rsidR="000362AE" w:rsidRPr="00055C1B">
        <w:rPr>
          <w:rFonts w:ascii="Calibri" w:eastAsia="Calibri" w:hAnsi="Calibri" w:cs="Calibri"/>
        </w:rPr>
        <w:t>./20</w:t>
      </w:r>
      <w:r w:rsidR="0076565A">
        <w:rPr>
          <w:rFonts w:ascii="Calibri" w:eastAsia="Calibri" w:hAnsi="Calibri" w:cs="Calibri"/>
        </w:rPr>
        <w:t>20</w:t>
      </w:r>
      <w:r w:rsidR="000362AE" w:rsidRPr="00055C1B">
        <w:rPr>
          <w:rFonts w:ascii="Calibri" w:eastAsia="Calibri" w:hAnsi="Calibri" w:cs="Calibri"/>
        </w:rPr>
        <w:t>. studirali duže od predviđenog trajanja studija prema sastavnici i ostvarenim ECTS bodovima</w:t>
      </w:r>
    </w:p>
    <w:p w14:paraId="22FBF623" w14:textId="77777777" w:rsidR="00B13F10" w:rsidRPr="002315E9" w:rsidRDefault="000362AE" w:rsidP="00055C1B">
      <w:pPr>
        <w:pStyle w:val="Naslov3"/>
        <w:rPr>
          <w:rFonts w:eastAsia="Calibri Light"/>
          <w:b/>
          <w:bCs/>
        </w:rPr>
      </w:pPr>
      <w:bookmarkStart w:id="25" w:name="_Toc65674487"/>
      <w:r w:rsidRPr="002315E9">
        <w:rPr>
          <w:rFonts w:eastAsia="Calibri Light"/>
          <w:b/>
          <w:bCs/>
        </w:rPr>
        <w:t>4.2.5. Diplomski specijalistički stručni studiji</w:t>
      </w:r>
      <w:bookmarkEnd w:id="25"/>
    </w:p>
    <w:p w14:paraId="371E5104" w14:textId="57688BB0" w:rsidR="00B13F10" w:rsidRPr="002315E9" w:rsidRDefault="000362AE">
      <w:pPr>
        <w:spacing w:after="0" w:line="240" w:lineRule="auto"/>
        <w:jc w:val="both"/>
        <w:rPr>
          <w:rFonts w:ascii="Calibri" w:eastAsia="Calibri" w:hAnsi="Calibri" w:cs="Calibri"/>
        </w:rPr>
      </w:pPr>
      <w:r w:rsidRPr="002315E9">
        <w:rPr>
          <w:rFonts w:ascii="Calibri" w:eastAsia="Calibri" w:hAnsi="Calibri" w:cs="Calibri"/>
        </w:rPr>
        <w:t xml:space="preserve">Na diplomskim specijalističkim stručnim studijima ukupno je </w:t>
      </w:r>
      <w:r w:rsidR="00F42878" w:rsidRPr="002315E9">
        <w:rPr>
          <w:rFonts w:ascii="Calibri" w:eastAsia="Calibri" w:hAnsi="Calibri" w:cs="Calibri"/>
        </w:rPr>
        <w:t>2</w:t>
      </w:r>
      <w:r w:rsidR="002315E9" w:rsidRPr="002315E9">
        <w:rPr>
          <w:rFonts w:ascii="Calibri" w:eastAsia="Calibri" w:hAnsi="Calibri" w:cs="Calibri"/>
        </w:rPr>
        <w:t>44</w:t>
      </w:r>
      <w:r w:rsidRPr="002315E9">
        <w:rPr>
          <w:rFonts w:ascii="Calibri" w:eastAsia="Calibri" w:hAnsi="Calibri" w:cs="Calibri"/>
        </w:rPr>
        <w:t xml:space="preserve"> studenata u akademskoj godini 201</w:t>
      </w:r>
      <w:r w:rsidR="002315E9" w:rsidRPr="002315E9">
        <w:rPr>
          <w:rFonts w:ascii="Calibri" w:eastAsia="Calibri" w:hAnsi="Calibri" w:cs="Calibri"/>
        </w:rPr>
        <w:t>9</w:t>
      </w:r>
      <w:r w:rsidRPr="002315E9">
        <w:rPr>
          <w:rFonts w:ascii="Calibri" w:eastAsia="Calibri" w:hAnsi="Calibri" w:cs="Calibri"/>
        </w:rPr>
        <w:t>./20</w:t>
      </w:r>
      <w:r w:rsidR="002315E9" w:rsidRPr="002315E9">
        <w:rPr>
          <w:rFonts w:ascii="Calibri" w:eastAsia="Calibri" w:hAnsi="Calibri" w:cs="Calibri"/>
        </w:rPr>
        <w:t>20</w:t>
      </w:r>
      <w:r w:rsidRPr="002315E9">
        <w:rPr>
          <w:rFonts w:ascii="Calibri" w:eastAsia="Calibri" w:hAnsi="Calibri" w:cs="Calibri"/>
        </w:rPr>
        <w:t>. studiralo duže od predviđenog trajanja studijskog programa</w:t>
      </w:r>
      <w:r w:rsidR="00F42878" w:rsidRPr="002315E9">
        <w:rPr>
          <w:rFonts w:ascii="Calibri" w:eastAsia="Calibri" w:hAnsi="Calibri" w:cs="Calibri"/>
        </w:rPr>
        <w:t xml:space="preserve"> št</w:t>
      </w:r>
      <w:r w:rsidR="00D92414">
        <w:rPr>
          <w:rFonts w:ascii="Calibri" w:eastAsia="Calibri" w:hAnsi="Calibri" w:cs="Calibri"/>
        </w:rPr>
        <w:t>o</w:t>
      </w:r>
      <w:r w:rsidR="00F42878" w:rsidRPr="002315E9">
        <w:rPr>
          <w:rFonts w:ascii="Calibri" w:eastAsia="Calibri" w:hAnsi="Calibri" w:cs="Calibri"/>
        </w:rPr>
        <w:t xml:space="preserve"> je za </w:t>
      </w:r>
      <w:r w:rsidR="002315E9" w:rsidRPr="002315E9">
        <w:rPr>
          <w:rFonts w:ascii="Calibri" w:eastAsia="Calibri" w:hAnsi="Calibri" w:cs="Calibri"/>
        </w:rPr>
        <w:t>10</w:t>
      </w:r>
      <w:r w:rsidR="00F42878" w:rsidRPr="002315E9">
        <w:rPr>
          <w:rFonts w:ascii="Calibri" w:eastAsia="Calibri" w:hAnsi="Calibri" w:cs="Calibri"/>
        </w:rPr>
        <w:t>,</w:t>
      </w:r>
      <w:r w:rsidR="002315E9" w:rsidRPr="002315E9">
        <w:rPr>
          <w:rFonts w:ascii="Calibri" w:eastAsia="Calibri" w:hAnsi="Calibri" w:cs="Calibri"/>
        </w:rPr>
        <w:t>25</w:t>
      </w:r>
      <w:r w:rsidR="00F42878" w:rsidRPr="002315E9">
        <w:rPr>
          <w:rFonts w:ascii="Calibri" w:eastAsia="Calibri" w:hAnsi="Calibri" w:cs="Calibri"/>
        </w:rPr>
        <w:t xml:space="preserve"> % više nego prethodnu akademsku godinu</w:t>
      </w:r>
      <w:r w:rsidRPr="002315E9">
        <w:rPr>
          <w:rFonts w:ascii="Calibri" w:eastAsia="Calibri" w:hAnsi="Calibri" w:cs="Calibri"/>
        </w:rPr>
        <w:t xml:space="preserve">. </w:t>
      </w:r>
      <w:r w:rsidR="00CF5495" w:rsidRPr="002315E9">
        <w:rPr>
          <w:rFonts w:ascii="Calibri" w:eastAsia="Calibri" w:hAnsi="Calibri" w:cs="Calibri"/>
        </w:rPr>
        <w:t xml:space="preserve">Na redovitim diplomskim specijalističkim stručnim studijima studiranje je produžilo </w:t>
      </w:r>
      <w:r w:rsidR="002315E9" w:rsidRPr="002315E9">
        <w:rPr>
          <w:rFonts w:ascii="Calibri" w:eastAsia="Calibri" w:hAnsi="Calibri" w:cs="Calibri"/>
        </w:rPr>
        <w:t>104</w:t>
      </w:r>
      <w:r w:rsidR="00CF5495" w:rsidRPr="002315E9">
        <w:rPr>
          <w:rFonts w:ascii="Calibri" w:eastAsia="Calibri" w:hAnsi="Calibri" w:cs="Calibri"/>
        </w:rPr>
        <w:t xml:space="preserve"> studenta, a na izvanrednim </w:t>
      </w:r>
      <w:r w:rsidR="002315E9" w:rsidRPr="002315E9">
        <w:rPr>
          <w:rFonts w:ascii="Calibri" w:eastAsia="Calibri" w:hAnsi="Calibri" w:cs="Calibri"/>
        </w:rPr>
        <w:t>140</w:t>
      </w:r>
      <w:r w:rsidR="00CF5495" w:rsidRPr="002315E9">
        <w:rPr>
          <w:rFonts w:ascii="Calibri" w:eastAsia="Calibri" w:hAnsi="Calibri" w:cs="Calibri"/>
        </w:rPr>
        <w:t xml:space="preserve"> </w:t>
      </w:r>
      <w:r w:rsidRPr="002315E9">
        <w:rPr>
          <w:rFonts w:ascii="Calibri" w:eastAsia="Calibri" w:hAnsi="Calibri" w:cs="Calibri"/>
        </w:rPr>
        <w:t xml:space="preserve">studenata. </w:t>
      </w:r>
    </w:p>
    <w:p w14:paraId="2116D80D" w14:textId="77777777" w:rsidR="00B13F10" w:rsidRPr="002315E9" w:rsidRDefault="00B13F10">
      <w:pPr>
        <w:spacing w:after="0" w:line="240" w:lineRule="auto"/>
        <w:rPr>
          <w:rFonts w:ascii="Times New Roman" w:eastAsia="Times New Roman" w:hAnsi="Times New Roman" w:cs="Times New Roman"/>
          <w:sz w:val="24"/>
        </w:rPr>
      </w:pPr>
    </w:p>
    <w:p w14:paraId="046B3D26" w14:textId="20CC7ED5" w:rsidR="00B13F10" w:rsidRPr="002315E9" w:rsidRDefault="005173DB">
      <w:pPr>
        <w:spacing w:after="0" w:line="240" w:lineRule="auto"/>
        <w:rPr>
          <w:rFonts w:ascii="Times New Roman" w:eastAsia="Times New Roman" w:hAnsi="Times New Roman" w:cs="Times New Roman"/>
          <w:sz w:val="24"/>
        </w:rPr>
      </w:pPr>
      <w:r w:rsidRPr="002315E9">
        <w:rPr>
          <w:noProof/>
          <w:lang w:val="en-GB" w:eastAsia="en-GB"/>
        </w:rPr>
        <w:drawing>
          <wp:inline distT="0" distB="0" distL="0" distR="0" wp14:anchorId="4E4CBC82" wp14:editId="06470565">
            <wp:extent cx="5731510" cy="1462405"/>
            <wp:effectExtent l="0" t="0" r="2540" b="44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1462405"/>
                    </a:xfrm>
                    <a:prstGeom prst="rect">
                      <a:avLst/>
                    </a:prstGeom>
                    <a:noFill/>
                    <a:ln>
                      <a:noFill/>
                    </a:ln>
                  </pic:spPr>
                </pic:pic>
              </a:graphicData>
            </a:graphic>
          </wp:inline>
        </w:drawing>
      </w:r>
    </w:p>
    <w:p w14:paraId="211586CA" w14:textId="29DF4963" w:rsidR="00B13F10" w:rsidRPr="00055C1B" w:rsidRDefault="00055C1B" w:rsidP="00055C1B">
      <w:pPr>
        <w:pStyle w:val="Opisslike"/>
        <w:jc w:val="center"/>
        <w:rPr>
          <w:rFonts w:ascii="Calibri" w:eastAsia="Calibri" w:hAnsi="Calibri" w:cs="Calibri"/>
        </w:rPr>
      </w:pPr>
      <w:r w:rsidRPr="002315E9">
        <w:t xml:space="preserve">Tablica </w:t>
      </w:r>
      <w:r w:rsidR="00452200">
        <w:fldChar w:fldCharType="begin"/>
      </w:r>
      <w:r w:rsidR="00452200">
        <w:instrText xml:space="preserve"> SEQ Tablica \* ARABIC </w:instrText>
      </w:r>
      <w:r w:rsidR="00452200">
        <w:fldChar w:fldCharType="separate"/>
      </w:r>
      <w:r w:rsidR="00E37F02">
        <w:rPr>
          <w:noProof/>
        </w:rPr>
        <w:t>31</w:t>
      </w:r>
      <w:r w:rsidR="00452200">
        <w:rPr>
          <w:noProof/>
        </w:rPr>
        <w:fldChar w:fldCharType="end"/>
      </w:r>
      <w:r w:rsidR="000362AE" w:rsidRPr="002315E9">
        <w:rPr>
          <w:rFonts w:ascii="Calibri" w:eastAsia="Calibri" w:hAnsi="Calibri" w:cs="Calibri"/>
        </w:rPr>
        <w:t>: Broj studenata diplomskih specijalističkih stručnih studija koji su u akademskoj godini 201</w:t>
      </w:r>
      <w:r w:rsidR="005173DB" w:rsidRPr="002315E9">
        <w:rPr>
          <w:rFonts w:ascii="Calibri" w:eastAsia="Calibri" w:hAnsi="Calibri" w:cs="Calibri"/>
        </w:rPr>
        <w:t>9</w:t>
      </w:r>
      <w:r w:rsidR="000362AE" w:rsidRPr="002315E9">
        <w:rPr>
          <w:rFonts w:ascii="Calibri" w:eastAsia="Calibri" w:hAnsi="Calibri" w:cs="Calibri"/>
        </w:rPr>
        <w:t>./20</w:t>
      </w:r>
      <w:r w:rsidR="005173DB" w:rsidRPr="002315E9">
        <w:rPr>
          <w:rFonts w:ascii="Calibri" w:eastAsia="Calibri" w:hAnsi="Calibri" w:cs="Calibri"/>
        </w:rPr>
        <w:t>20</w:t>
      </w:r>
      <w:r w:rsidR="000362AE" w:rsidRPr="002315E9">
        <w:rPr>
          <w:rFonts w:ascii="Calibri" w:eastAsia="Calibri" w:hAnsi="Calibri" w:cs="Calibri"/>
        </w:rPr>
        <w:t>. studirali duže od predviđenog trajanja studija prema godini upisa na studij, sastavnici i ostvarenim ECTS bodovima</w:t>
      </w:r>
    </w:p>
    <w:p w14:paraId="51E0BEC3" w14:textId="77777777" w:rsidR="00B13F10" w:rsidRDefault="00B13F10">
      <w:pPr>
        <w:spacing w:after="0" w:line="240" w:lineRule="auto"/>
        <w:rPr>
          <w:rFonts w:ascii="Times New Roman" w:eastAsia="Times New Roman" w:hAnsi="Times New Roman" w:cs="Times New Roman"/>
          <w:sz w:val="24"/>
        </w:rPr>
      </w:pPr>
    </w:p>
    <w:p w14:paraId="36030E57" w14:textId="3C1C6B76" w:rsidR="00B13F10" w:rsidRDefault="002315E9" w:rsidP="00F42878">
      <w:pPr>
        <w:spacing w:after="0" w:line="240" w:lineRule="auto"/>
        <w:jc w:val="center"/>
        <w:rPr>
          <w:rFonts w:ascii="Times New Roman" w:eastAsia="Times New Roman" w:hAnsi="Times New Roman" w:cs="Times New Roman"/>
          <w:sz w:val="24"/>
        </w:rPr>
      </w:pPr>
      <w:r>
        <w:rPr>
          <w:noProof/>
          <w:lang w:val="en-GB" w:eastAsia="en-GB"/>
        </w:rPr>
        <w:drawing>
          <wp:inline distT="0" distB="0" distL="0" distR="0" wp14:anchorId="29535ABF" wp14:editId="7DCD12CC">
            <wp:extent cx="4572000" cy="2743200"/>
            <wp:effectExtent l="0" t="0" r="0" b="0"/>
            <wp:docPr id="75" name="Grafikon 75">
              <a:extLst xmlns:a="http://schemas.openxmlformats.org/drawingml/2006/main">
                <a:ext uri="{FF2B5EF4-FFF2-40B4-BE49-F238E27FC236}">
                  <a16:creationId xmlns:a16="http://schemas.microsoft.com/office/drawing/2014/main" id="{6F06D12C-BC1B-4B01-A689-8365DE3867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E49EEBB" w14:textId="49880DC3" w:rsidR="00B13F10" w:rsidRPr="00055C1B" w:rsidRDefault="00055C1B" w:rsidP="00055C1B">
      <w:pPr>
        <w:pStyle w:val="Opisslike"/>
        <w:jc w:val="center"/>
        <w:rPr>
          <w:rFonts w:ascii="Calibri" w:eastAsia="Calibri" w:hAnsi="Calibri" w:cs="Calibri"/>
        </w:rPr>
      </w:pPr>
      <w:r w:rsidRPr="00055C1B">
        <w:t xml:space="preserve">Graf </w:t>
      </w:r>
      <w:r w:rsidR="00452200">
        <w:fldChar w:fldCharType="begin"/>
      </w:r>
      <w:r w:rsidR="00452200">
        <w:instrText xml:space="preserve"> SEQ Graf \* ARABIC </w:instrText>
      </w:r>
      <w:r w:rsidR="00452200">
        <w:fldChar w:fldCharType="separate"/>
      </w:r>
      <w:r w:rsidR="00E37F02">
        <w:rPr>
          <w:noProof/>
        </w:rPr>
        <w:t>20</w:t>
      </w:r>
      <w:r w:rsidR="00452200">
        <w:rPr>
          <w:noProof/>
        </w:rPr>
        <w:fldChar w:fldCharType="end"/>
      </w:r>
      <w:r w:rsidR="000362AE" w:rsidRPr="00055C1B">
        <w:rPr>
          <w:rFonts w:ascii="Calibri" w:eastAsia="Calibri" w:hAnsi="Calibri" w:cs="Calibri"/>
        </w:rPr>
        <w:t>: Broj studenata diplomskih specijalističkih stručnih studija koji su u akademskoj godini 201</w:t>
      </w:r>
      <w:r w:rsidR="00F42878" w:rsidRPr="00055C1B">
        <w:rPr>
          <w:rFonts w:ascii="Calibri" w:eastAsia="Calibri" w:hAnsi="Calibri" w:cs="Calibri"/>
        </w:rPr>
        <w:t>8</w:t>
      </w:r>
      <w:r w:rsidR="000362AE" w:rsidRPr="00055C1B">
        <w:rPr>
          <w:rFonts w:ascii="Calibri" w:eastAsia="Calibri" w:hAnsi="Calibri" w:cs="Calibri"/>
        </w:rPr>
        <w:t>./201</w:t>
      </w:r>
      <w:r w:rsidR="00F42878" w:rsidRPr="00055C1B">
        <w:rPr>
          <w:rFonts w:ascii="Calibri" w:eastAsia="Calibri" w:hAnsi="Calibri" w:cs="Calibri"/>
        </w:rPr>
        <w:t>9</w:t>
      </w:r>
      <w:r w:rsidR="000362AE" w:rsidRPr="00055C1B">
        <w:rPr>
          <w:rFonts w:ascii="Calibri" w:eastAsia="Calibri" w:hAnsi="Calibri" w:cs="Calibri"/>
        </w:rPr>
        <w:t>. studirali duže od predviđenog trajanja studija prema godini upisa na studij</w:t>
      </w:r>
    </w:p>
    <w:p w14:paraId="65584E94" w14:textId="77777777" w:rsidR="00B13F10" w:rsidRDefault="00B13F10">
      <w:pPr>
        <w:spacing w:after="0" w:line="240" w:lineRule="auto"/>
        <w:rPr>
          <w:rFonts w:ascii="Times New Roman" w:eastAsia="Times New Roman" w:hAnsi="Times New Roman" w:cs="Times New Roman"/>
          <w:sz w:val="24"/>
        </w:rPr>
      </w:pPr>
    </w:p>
    <w:p w14:paraId="07CB6B05"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Najviše studenata koji su produžili studiranje na diplomskim specijalističkim stručnim studijima je na </w:t>
      </w:r>
      <w:r w:rsidR="00F42878">
        <w:rPr>
          <w:rFonts w:ascii="Calibri" w:eastAsia="Calibri" w:hAnsi="Calibri" w:cs="Calibri"/>
        </w:rPr>
        <w:t>Sveučilišnom odjelu za stručne studije</w:t>
      </w:r>
      <w:r>
        <w:rPr>
          <w:rFonts w:ascii="Calibri" w:eastAsia="Calibri" w:hAnsi="Calibri" w:cs="Calibri"/>
        </w:rPr>
        <w:t>, a najmanje na Kineziološkom fakultetu.</w:t>
      </w:r>
    </w:p>
    <w:p w14:paraId="21D55DD5" w14:textId="77777777" w:rsidR="00B13F10" w:rsidRDefault="00B13F10">
      <w:pPr>
        <w:spacing w:after="0" w:line="240" w:lineRule="auto"/>
        <w:jc w:val="center"/>
        <w:rPr>
          <w:rFonts w:ascii="Times New Roman" w:eastAsia="Times New Roman" w:hAnsi="Times New Roman" w:cs="Times New Roman"/>
          <w:sz w:val="24"/>
        </w:rPr>
      </w:pPr>
    </w:p>
    <w:p w14:paraId="117D8501" w14:textId="5DAF9159" w:rsidR="00B13F10" w:rsidRDefault="002315E9">
      <w:pPr>
        <w:spacing w:after="0" w:line="240" w:lineRule="auto"/>
        <w:jc w:val="center"/>
        <w:rPr>
          <w:rFonts w:ascii="Times New Roman" w:eastAsia="Times New Roman" w:hAnsi="Times New Roman" w:cs="Times New Roman"/>
          <w:sz w:val="24"/>
        </w:rPr>
      </w:pPr>
      <w:r w:rsidRPr="002315E9">
        <w:rPr>
          <w:noProof/>
          <w:lang w:val="en-GB" w:eastAsia="en-GB"/>
        </w:rPr>
        <w:lastRenderedPageBreak/>
        <w:drawing>
          <wp:inline distT="0" distB="0" distL="0" distR="0" wp14:anchorId="03B61B25" wp14:editId="03590685">
            <wp:extent cx="5731510" cy="833755"/>
            <wp:effectExtent l="0" t="0" r="2540" b="4445"/>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833755"/>
                    </a:xfrm>
                    <a:prstGeom prst="rect">
                      <a:avLst/>
                    </a:prstGeom>
                    <a:noFill/>
                    <a:ln>
                      <a:noFill/>
                    </a:ln>
                  </pic:spPr>
                </pic:pic>
              </a:graphicData>
            </a:graphic>
          </wp:inline>
        </w:drawing>
      </w:r>
    </w:p>
    <w:p w14:paraId="2FE6BD4D" w14:textId="52957F57" w:rsidR="00055C1B" w:rsidRPr="00CE74EA" w:rsidRDefault="00055C1B" w:rsidP="00CE74EA">
      <w:pPr>
        <w:pStyle w:val="Opisslike"/>
        <w:jc w:val="center"/>
        <w:rPr>
          <w:rFonts w:ascii="Calibri" w:eastAsia="Calibri" w:hAnsi="Calibri" w:cs="Calibri"/>
        </w:rPr>
      </w:pPr>
      <w:r w:rsidRPr="00055C1B">
        <w:t xml:space="preserve">Tablica </w:t>
      </w:r>
      <w:r w:rsidR="00452200">
        <w:fldChar w:fldCharType="begin"/>
      </w:r>
      <w:r w:rsidR="00452200">
        <w:instrText xml:space="preserve"> SEQ Tablica \* ARABIC </w:instrText>
      </w:r>
      <w:r w:rsidR="00452200">
        <w:fldChar w:fldCharType="separate"/>
      </w:r>
      <w:r w:rsidR="00E37F02">
        <w:rPr>
          <w:noProof/>
        </w:rPr>
        <w:t>32</w:t>
      </w:r>
      <w:r w:rsidR="00452200">
        <w:rPr>
          <w:noProof/>
        </w:rPr>
        <w:fldChar w:fldCharType="end"/>
      </w:r>
      <w:r w:rsidR="000362AE" w:rsidRPr="00055C1B">
        <w:rPr>
          <w:rFonts w:ascii="Calibri" w:eastAsia="Calibri" w:hAnsi="Calibri" w:cs="Calibri"/>
        </w:rPr>
        <w:t>: Broj studenata diplomskih sp</w:t>
      </w:r>
      <w:r w:rsidR="00880860">
        <w:rPr>
          <w:rFonts w:ascii="Calibri" w:eastAsia="Calibri" w:hAnsi="Calibri" w:cs="Calibri"/>
        </w:rPr>
        <w:t xml:space="preserve">ecijalističkih stručnih studij </w:t>
      </w:r>
      <w:r w:rsidR="000362AE" w:rsidRPr="00055C1B">
        <w:rPr>
          <w:rFonts w:ascii="Calibri" w:eastAsia="Calibri" w:hAnsi="Calibri" w:cs="Calibri"/>
        </w:rPr>
        <w:t>koji su u akademskoj godini 20</w:t>
      </w:r>
      <w:r w:rsidR="002315E9">
        <w:rPr>
          <w:rFonts w:ascii="Calibri" w:eastAsia="Calibri" w:hAnsi="Calibri" w:cs="Calibri"/>
        </w:rPr>
        <w:t>19</w:t>
      </w:r>
      <w:r w:rsidR="000362AE" w:rsidRPr="00055C1B">
        <w:rPr>
          <w:rFonts w:ascii="Calibri" w:eastAsia="Calibri" w:hAnsi="Calibri" w:cs="Calibri"/>
        </w:rPr>
        <w:t>./20</w:t>
      </w:r>
      <w:r w:rsidR="002315E9">
        <w:rPr>
          <w:rFonts w:ascii="Calibri" w:eastAsia="Calibri" w:hAnsi="Calibri" w:cs="Calibri"/>
        </w:rPr>
        <w:t>20</w:t>
      </w:r>
      <w:r w:rsidR="000362AE" w:rsidRPr="00055C1B">
        <w:rPr>
          <w:rFonts w:ascii="Calibri" w:eastAsia="Calibri" w:hAnsi="Calibri" w:cs="Calibri"/>
        </w:rPr>
        <w:t>. studirali duže od predviđenog trajanja studija prema sastavnici i ostvarenim ECTS bodovima</w:t>
      </w:r>
    </w:p>
    <w:p w14:paraId="7B5BAE4A" w14:textId="77777777" w:rsidR="00B13F10" w:rsidRPr="00055C1B" w:rsidRDefault="000362AE" w:rsidP="00055C1B">
      <w:pPr>
        <w:pStyle w:val="Naslov1"/>
        <w:rPr>
          <w:rFonts w:eastAsia="Calibri"/>
          <w:b/>
          <w:bCs/>
        </w:rPr>
      </w:pPr>
      <w:bookmarkStart w:id="26" w:name="_Toc65674488"/>
      <w:r w:rsidRPr="00055C1B">
        <w:rPr>
          <w:rFonts w:eastAsia="Calibri"/>
          <w:b/>
          <w:bCs/>
        </w:rPr>
        <w:t>5. Broj studenata koji su odustali od studija</w:t>
      </w:r>
      <w:bookmarkEnd w:id="26"/>
    </w:p>
    <w:p w14:paraId="073A39C2" w14:textId="77777777" w:rsidR="00B13F10" w:rsidRDefault="00B13F10">
      <w:pPr>
        <w:spacing w:after="0" w:line="240" w:lineRule="auto"/>
        <w:rPr>
          <w:rFonts w:ascii="Calibri" w:eastAsia="Calibri" w:hAnsi="Calibri" w:cs="Calibri"/>
          <w:sz w:val="24"/>
        </w:rPr>
      </w:pPr>
    </w:p>
    <w:p w14:paraId="0AC410E9" w14:textId="059967C6" w:rsidR="009A3648" w:rsidRPr="009A3648" w:rsidRDefault="000362AE" w:rsidP="00DE2520">
      <w:pPr>
        <w:spacing w:after="0" w:line="240" w:lineRule="auto"/>
        <w:jc w:val="both"/>
        <w:rPr>
          <w:rFonts w:ascii="Calibri" w:eastAsia="Calibri" w:hAnsi="Calibri" w:cs="Calibri"/>
        </w:rPr>
      </w:pPr>
      <w:r w:rsidRPr="00304067">
        <w:rPr>
          <w:rFonts w:ascii="Calibri" w:eastAsia="Calibri" w:hAnsi="Calibri" w:cs="Calibri"/>
        </w:rPr>
        <w:t>U akademskoj godini 201</w:t>
      </w:r>
      <w:r w:rsidR="00E8069A" w:rsidRPr="00304067">
        <w:rPr>
          <w:rFonts w:ascii="Calibri" w:eastAsia="Calibri" w:hAnsi="Calibri" w:cs="Calibri"/>
        </w:rPr>
        <w:t>9</w:t>
      </w:r>
      <w:r w:rsidRPr="00304067">
        <w:rPr>
          <w:rFonts w:ascii="Calibri" w:eastAsia="Calibri" w:hAnsi="Calibri" w:cs="Calibri"/>
        </w:rPr>
        <w:t>./20</w:t>
      </w:r>
      <w:r w:rsidR="00E8069A" w:rsidRPr="00304067">
        <w:rPr>
          <w:rFonts w:ascii="Calibri" w:eastAsia="Calibri" w:hAnsi="Calibri" w:cs="Calibri"/>
        </w:rPr>
        <w:t>20</w:t>
      </w:r>
      <w:r w:rsidRPr="00304067">
        <w:rPr>
          <w:rFonts w:ascii="Calibri" w:eastAsia="Calibri" w:hAnsi="Calibri" w:cs="Calibri"/>
        </w:rPr>
        <w:t xml:space="preserve">. na Sveučilištu u Splitu </w:t>
      </w:r>
      <w:bookmarkStart w:id="27" w:name="_Hlk36565055"/>
      <w:r w:rsidRPr="00304067">
        <w:rPr>
          <w:rFonts w:ascii="Calibri" w:eastAsia="Calibri" w:hAnsi="Calibri" w:cs="Calibri"/>
        </w:rPr>
        <w:t xml:space="preserve">ukupno je </w:t>
      </w:r>
      <w:r w:rsidR="00D92414" w:rsidRPr="00304067">
        <w:rPr>
          <w:rFonts w:ascii="Calibri" w:eastAsia="Calibri" w:hAnsi="Calibri" w:cs="Calibri"/>
        </w:rPr>
        <w:t>1.3</w:t>
      </w:r>
      <w:r w:rsidR="00D92414">
        <w:rPr>
          <w:rFonts w:ascii="Calibri" w:eastAsia="Calibri" w:hAnsi="Calibri" w:cs="Calibri"/>
        </w:rPr>
        <w:t>27</w:t>
      </w:r>
      <w:r w:rsidR="00D92414" w:rsidRPr="00304067">
        <w:rPr>
          <w:rFonts w:ascii="Calibri" w:eastAsia="Calibri" w:hAnsi="Calibri" w:cs="Calibri"/>
        </w:rPr>
        <w:t xml:space="preserve"> studenata </w:t>
      </w:r>
      <w:r w:rsidRPr="00304067">
        <w:rPr>
          <w:rFonts w:ascii="Calibri" w:eastAsia="Calibri" w:hAnsi="Calibri" w:cs="Calibri"/>
        </w:rPr>
        <w:t xml:space="preserve">odustalo od studija, što je za </w:t>
      </w:r>
      <w:r w:rsidR="00A62B1A">
        <w:rPr>
          <w:rFonts w:ascii="Calibri" w:eastAsia="Calibri" w:hAnsi="Calibri" w:cs="Calibri"/>
        </w:rPr>
        <w:t>20</w:t>
      </w:r>
      <w:r w:rsidR="00D92414">
        <w:rPr>
          <w:rFonts w:ascii="Calibri" w:eastAsia="Calibri" w:hAnsi="Calibri" w:cs="Calibri"/>
        </w:rPr>
        <w:t>,</w:t>
      </w:r>
      <w:r w:rsidR="00A62B1A">
        <w:rPr>
          <w:rFonts w:ascii="Calibri" w:eastAsia="Calibri" w:hAnsi="Calibri" w:cs="Calibri"/>
        </w:rPr>
        <w:t>40</w:t>
      </w:r>
      <w:r w:rsidR="00D92414">
        <w:rPr>
          <w:rFonts w:ascii="Calibri" w:eastAsia="Calibri" w:hAnsi="Calibri" w:cs="Calibri"/>
        </w:rPr>
        <w:t xml:space="preserve"> </w:t>
      </w:r>
      <w:r w:rsidRPr="00304067">
        <w:rPr>
          <w:rFonts w:ascii="Calibri" w:eastAsia="Calibri" w:hAnsi="Calibri" w:cs="Calibri"/>
        </w:rPr>
        <w:t>% manje nego u prethodnoj akademskoj godini</w:t>
      </w:r>
      <w:bookmarkEnd w:id="27"/>
      <w:r w:rsidRPr="00304067">
        <w:rPr>
          <w:rFonts w:ascii="Calibri" w:eastAsia="Calibri" w:hAnsi="Calibri" w:cs="Calibri"/>
        </w:rPr>
        <w:t>.</w:t>
      </w:r>
      <w:r>
        <w:rPr>
          <w:rFonts w:ascii="Calibri" w:eastAsia="Calibri" w:hAnsi="Calibri" w:cs="Calibri"/>
        </w:rPr>
        <w:t xml:space="preserve"> </w:t>
      </w:r>
      <w:r w:rsidR="00870094">
        <w:rPr>
          <w:rFonts w:eastAsia="Calibri"/>
        </w:rPr>
        <w:fldChar w:fldCharType="begin"/>
      </w:r>
      <w:r w:rsidR="00870094">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2019_2020\\Odustali mirovanje 2019.2020.xlsx" "ODUSTALI 2019.2020.!R2C1:R20C7" </w:instrText>
      </w:r>
      <w:r w:rsidR="00870094">
        <w:rPr>
          <w:rFonts w:eastAsia="Calibri"/>
        </w:rPr>
        <w:instrText xml:space="preserve">\a \f 4 \h  \* MERGEFORMAT </w:instrText>
      </w:r>
      <w:r w:rsidR="00870094">
        <w:rPr>
          <w:rFonts w:eastAsia="Calibri"/>
        </w:rPr>
        <w:fldChar w:fldCharType="separate"/>
      </w:r>
    </w:p>
    <w:p w14:paraId="7435F39F" w14:textId="77777777" w:rsidR="00A62B1A" w:rsidRDefault="00A62B1A" w:rsidP="009A3648">
      <w:pPr>
        <w:spacing w:after="0" w:line="240" w:lineRule="auto"/>
        <w:jc w:val="both"/>
        <w:rPr>
          <w:rFonts w:eastAsia="Calibri"/>
        </w:rPr>
      </w:pPr>
    </w:p>
    <w:p w14:paraId="2F05F66E" w14:textId="159DD464" w:rsidR="00A62B1A" w:rsidRDefault="00A62B1A" w:rsidP="009A3648">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2019_2020\\Odustali mirovanje 2019.2020.xlsx" "ODUSTALI 2019.2020.!R2C1:R20C7" </w:instrText>
      </w:r>
      <w:r>
        <w:rPr>
          <w:rFonts w:eastAsia="Calibri"/>
        </w:rPr>
        <w:instrText xml:space="preserve">\a \f 4 \h </w:instrText>
      </w:r>
      <w:r>
        <w:rPr>
          <w:rFonts w:eastAsia="Calibri"/>
        </w:rPr>
        <w:fldChar w:fldCharType="separate"/>
      </w:r>
    </w:p>
    <w:tbl>
      <w:tblPr>
        <w:tblW w:w="9680" w:type="dxa"/>
        <w:tblLook w:val="04A0" w:firstRow="1" w:lastRow="0" w:firstColumn="1" w:lastColumn="0" w:noHBand="0" w:noVBand="1"/>
      </w:tblPr>
      <w:tblGrid>
        <w:gridCol w:w="1330"/>
        <w:gridCol w:w="1529"/>
        <w:gridCol w:w="1151"/>
        <w:gridCol w:w="1577"/>
        <w:gridCol w:w="1529"/>
        <w:gridCol w:w="1453"/>
        <w:gridCol w:w="1111"/>
      </w:tblGrid>
      <w:tr w:rsidR="00A62B1A" w:rsidRPr="00A62B1A" w14:paraId="7D4A0CE1" w14:textId="77777777" w:rsidTr="00A62B1A">
        <w:trPr>
          <w:trHeight w:val="1455"/>
        </w:trPr>
        <w:tc>
          <w:tcPr>
            <w:tcW w:w="1380" w:type="dxa"/>
            <w:tcBorders>
              <w:top w:val="single" w:sz="8" w:space="0" w:color="auto"/>
              <w:left w:val="single" w:sz="8" w:space="0" w:color="auto"/>
              <w:bottom w:val="single" w:sz="4" w:space="0" w:color="auto"/>
              <w:right w:val="single" w:sz="4" w:space="0" w:color="auto"/>
            </w:tcBorders>
            <w:shd w:val="clear" w:color="4472C4" w:fill="4472C4"/>
            <w:vAlign w:val="center"/>
            <w:hideMark/>
          </w:tcPr>
          <w:p w14:paraId="22DA1ACC" w14:textId="74DF211B"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Sastavnica/ Razina studijskog programa</w:t>
            </w:r>
          </w:p>
        </w:tc>
        <w:tc>
          <w:tcPr>
            <w:tcW w:w="1480" w:type="dxa"/>
            <w:tcBorders>
              <w:top w:val="single" w:sz="8" w:space="0" w:color="auto"/>
              <w:left w:val="single" w:sz="4" w:space="0" w:color="auto"/>
              <w:bottom w:val="single" w:sz="4" w:space="0" w:color="auto"/>
              <w:right w:val="single" w:sz="4" w:space="0" w:color="auto"/>
            </w:tcBorders>
            <w:shd w:val="clear" w:color="4472C4" w:fill="4472C4"/>
            <w:vAlign w:val="center"/>
            <w:hideMark/>
          </w:tcPr>
          <w:p w14:paraId="2442D243" w14:textId="77777777"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Preddiplomski sveučilišni studij</w:t>
            </w:r>
          </w:p>
        </w:tc>
        <w:tc>
          <w:tcPr>
            <w:tcW w:w="1120" w:type="dxa"/>
            <w:tcBorders>
              <w:top w:val="single" w:sz="8" w:space="0" w:color="auto"/>
              <w:left w:val="single" w:sz="4" w:space="0" w:color="auto"/>
              <w:bottom w:val="single" w:sz="4" w:space="0" w:color="auto"/>
              <w:right w:val="single" w:sz="4" w:space="0" w:color="auto"/>
            </w:tcBorders>
            <w:shd w:val="clear" w:color="4472C4" w:fill="4472C4"/>
            <w:vAlign w:val="center"/>
            <w:hideMark/>
          </w:tcPr>
          <w:p w14:paraId="32891920" w14:textId="77777777"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Diplomski sveučilišni studij</w:t>
            </w:r>
          </w:p>
        </w:tc>
        <w:tc>
          <w:tcPr>
            <w:tcW w:w="1620" w:type="dxa"/>
            <w:tcBorders>
              <w:top w:val="single" w:sz="8" w:space="0" w:color="auto"/>
              <w:left w:val="single" w:sz="4" w:space="0" w:color="auto"/>
              <w:bottom w:val="single" w:sz="4" w:space="0" w:color="auto"/>
              <w:right w:val="single" w:sz="4" w:space="0" w:color="auto"/>
            </w:tcBorders>
            <w:shd w:val="clear" w:color="4472C4" w:fill="4472C4"/>
            <w:vAlign w:val="center"/>
            <w:hideMark/>
          </w:tcPr>
          <w:p w14:paraId="5095B0B9" w14:textId="77777777"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 xml:space="preserve">Integrirani preddiplomski i diplomski sveučilišni studija </w:t>
            </w:r>
          </w:p>
        </w:tc>
        <w:tc>
          <w:tcPr>
            <w:tcW w:w="1420" w:type="dxa"/>
            <w:tcBorders>
              <w:top w:val="single" w:sz="8" w:space="0" w:color="auto"/>
              <w:left w:val="single" w:sz="4" w:space="0" w:color="auto"/>
              <w:bottom w:val="single" w:sz="4" w:space="0" w:color="auto"/>
              <w:right w:val="single" w:sz="4" w:space="0" w:color="auto"/>
            </w:tcBorders>
            <w:shd w:val="clear" w:color="4472C4" w:fill="4472C4"/>
            <w:vAlign w:val="center"/>
            <w:hideMark/>
          </w:tcPr>
          <w:p w14:paraId="19A989B8" w14:textId="77777777"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Preddiplomski stručni studiji</w:t>
            </w:r>
          </w:p>
        </w:tc>
        <w:tc>
          <w:tcPr>
            <w:tcW w:w="1480" w:type="dxa"/>
            <w:tcBorders>
              <w:top w:val="single" w:sz="8" w:space="0" w:color="auto"/>
              <w:left w:val="single" w:sz="4" w:space="0" w:color="auto"/>
              <w:bottom w:val="single" w:sz="4" w:space="0" w:color="auto"/>
              <w:right w:val="single" w:sz="4" w:space="0" w:color="auto"/>
            </w:tcBorders>
            <w:shd w:val="clear" w:color="4472C4" w:fill="4472C4"/>
            <w:vAlign w:val="center"/>
            <w:hideMark/>
          </w:tcPr>
          <w:p w14:paraId="18150986" w14:textId="77777777"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Diplomski specijalistički diplomski studij</w:t>
            </w:r>
          </w:p>
        </w:tc>
        <w:tc>
          <w:tcPr>
            <w:tcW w:w="1180" w:type="dxa"/>
            <w:tcBorders>
              <w:top w:val="single" w:sz="8" w:space="0" w:color="auto"/>
              <w:left w:val="single" w:sz="4" w:space="0" w:color="auto"/>
              <w:bottom w:val="single" w:sz="4" w:space="0" w:color="auto"/>
              <w:right w:val="single" w:sz="8" w:space="0" w:color="auto"/>
            </w:tcBorders>
            <w:shd w:val="clear" w:color="4472C4" w:fill="4472C4"/>
            <w:vAlign w:val="center"/>
            <w:hideMark/>
          </w:tcPr>
          <w:p w14:paraId="7A1B1D90" w14:textId="77777777" w:rsidR="00A62B1A" w:rsidRPr="00A62B1A" w:rsidRDefault="00A62B1A" w:rsidP="00A62B1A">
            <w:pPr>
              <w:spacing w:after="0" w:line="240" w:lineRule="auto"/>
              <w:jc w:val="center"/>
              <w:rPr>
                <w:rFonts w:ascii="Calibri" w:eastAsia="Times New Roman" w:hAnsi="Calibri" w:cs="Calibri"/>
                <w:b/>
                <w:bCs/>
                <w:color w:val="FFFFFF"/>
              </w:rPr>
            </w:pPr>
            <w:r w:rsidRPr="00A62B1A">
              <w:rPr>
                <w:rFonts w:ascii="Calibri" w:eastAsia="Times New Roman" w:hAnsi="Calibri" w:cs="Calibri"/>
                <w:b/>
                <w:bCs/>
                <w:color w:val="FFFFFF"/>
              </w:rPr>
              <w:t>UKUPNO</w:t>
            </w:r>
          </w:p>
        </w:tc>
      </w:tr>
      <w:tr w:rsidR="00A62B1A" w:rsidRPr="00A62B1A" w14:paraId="2707DA67" w14:textId="77777777" w:rsidTr="00A62B1A">
        <w:trPr>
          <w:trHeight w:val="345"/>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CDCFF6A"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EF</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F39BB"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162</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6ABE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19</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E79A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D5A8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106</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7A21F"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16</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203635E"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303</w:t>
            </w:r>
          </w:p>
        </w:tc>
      </w:tr>
      <w:tr w:rsidR="00A62B1A" w:rsidRPr="00A62B1A" w14:paraId="6152B626"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73525F4E"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FESB</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A1F34E3"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207</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5A3CC48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8</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84D3820"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56F1AD5"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89</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2655D35"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45B58F99"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304</w:t>
            </w:r>
          </w:p>
        </w:tc>
      </w:tr>
      <w:tr w:rsidR="00A62B1A" w:rsidRPr="00A62B1A" w14:paraId="6DDACF3D"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D22BA47"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FF</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113E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53</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56427"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8</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000E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7</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FD53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29DE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C0F9BD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68</w:t>
            </w:r>
          </w:p>
        </w:tc>
      </w:tr>
      <w:tr w:rsidR="00A62B1A" w:rsidRPr="00A62B1A" w14:paraId="0036B165"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7E4D3737"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FGAG</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34C341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50</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D771A9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7</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D44E527"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07180D7F"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16</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0CA6C39"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30A68B3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73</w:t>
            </w:r>
          </w:p>
        </w:tc>
      </w:tr>
      <w:tr w:rsidR="00A62B1A" w:rsidRPr="00A62B1A" w14:paraId="3E1DB3C8"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D4013F5"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KBF</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A748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8</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5FF37"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CD172"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13</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BF4F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2109B"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A73F8D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22</w:t>
            </w:r>
          </w:p>
        </w:tc>
      </w:tr>
      <w:tr w:rsidR="00A62B1A" w:rsidRPr="00A62B1A" w14:paraId="4145BE72"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1486E689"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KTF</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1646D84F"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64</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6E50D9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0C46365E"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CA05A95"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EC00D4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18CB1087"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67</w:t>
            </w:r>
          </w:p>
        </w:tc>
      </w:tr>
      <w:tr w:rsidR="00A62B1A" w:rsidRPr="00A62B1A" w14:paraId="00D13209"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BA7E61E"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KIF</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3EA6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15</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48BFE"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B84E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6BF39"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2</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2F32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EE70C5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17</w:t>
            </w:r>
          </w:p>
        </w:tc>
      </w:tr>
      <w:tr w:rsidR="00A62B1A" w:rsidRPr="00A62B1A" w14:paraId="66FE4444"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7479413B"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MF</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AC87CF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86E8012"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2340DE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32</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1205345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CB527D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7CC6858C"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32</w:t>
            </w:r>
          </w:p>
        </w:tc>
      </w:tr>
      <w:tr w:rsidR="00A62B1A" w:rsidRPr="00A62B1A" w14:paraId="0B086C70"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38DE102"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PF</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DF0AE"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45</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70CB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FA99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9C8E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DA8A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AFBDADE"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45</w:t>
            </w:r>
          </w:p>
        </w:tc>
      </w:tr>
      <w:tr w:rsidR="00A62B1A" w:rsidRPr="00A62B1A" w14:paraId="7FFEADA0"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5D34CCD8"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PRAVST</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DA3513C"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0D7051AD"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8FA1C63"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85</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1E1FC0D5"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49</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3356E1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73CC4EF9"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134</w:t>
            </w:r>
          </w:p>
        </w:tc>
      </w:tr>
      <w:tr w:rsidR="00A62B1A" w:rsidRPr="00A62B1A" w14:paraId="06656811"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857C709"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PMF</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7BA47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78</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187A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5</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D04E0"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0F9F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2447C"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1DA150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83</w:t>
            </w:r>
          </w:p>
        </w:tc>
      </w:tr>
      <w:tr w:rsidR="00A62B1A" w:rsidRPr="00A62B1A" w14:paraId="0DE8A479"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7B560254"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UMAS</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DA44C8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4</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13187BD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D537B5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6AF6DB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3117075"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0F1403F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6</w:t>
            </w:r>
          </w:p>
        </w:tc>
      </w:tr>
      <w:tr w:rsidR="00A62B1A" w:rsidRPr="00A62B1A" w14:paraId="34BE2E5E"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0FA80F6"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SOFZ</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2306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729B2"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7627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8352F"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7D256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1C10349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0</w:t>
            </w:r>
          </w:p>
        </w:tc>
      </w:tr>
      <w:tr w:rsidR="00A62B1A" w:rsidRPr="00A62B1A" w14:paraId="3FC3F0A9"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7F0597BF"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SOSS</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149B852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D50124B"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3DA9B03"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479C52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143</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E8CC413"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15</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294B107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158</w:t>
            </w:r>
          </w:p>
        </w:tc>
      </w:tr>
      <w:tr w:rsidR="00A62B1A" w:rsidRPr="00A62B1A" w14:paraId="1FE40488"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AF46327"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SOSM</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CAE40"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5BA5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AADCB"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A06E9"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7DB07"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34A9933"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7</w:t>
            </w:r>
          </w:p>
        </w:tc>
      </w:tr>
      <w:tr w:rsidR="00A62B1A" w:rsidRPr="00A62B1A" w14:paraId="35F2D6C6"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000000" w:fill="D9E1F2"/>
            <w:vAlign w:val="center"/>
            <w:hideMark/>
          </w:tcPr>
          <w:p w14:paraId="098EA86E"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SOZS</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0E0415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w:t>
            </w:r>
          </w:p>
        </w:tc>
        <w:tc>
          <w:tcPr>
            <w:tcW w:w="11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6370449"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w:t>
            </w:r>
          </w:p>
        </w:tc>
        <w:tc>
          <w:tcPr>
            <w:tcW w:w="1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7AC5D61"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A872BA0"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5EA18DB6"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000000" w:fill="D9E1F2"/>
            <w:vAlign w:val="center"/>
            <w:hideMark/>
          </w:tcPr>
          <w:p w14:paraId="76C6713B"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4</w:t>
            </w:r>
          </w:p>
        </w:tc>
      </w:tr>
      <w:tr w:rsidR="00A62B1A" w:rsidRPr="00A62B1A" w14:paraId="015E6030" w14:textId="77777777" w:rsidTr="00A62B1A">
        <w:trPr>
          <w:trHeight w:val="300"/>
        </w:trPr>
        <w:tc>
          <w:tcPr>
            <w:tcW w:w="13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0264AF6"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UNIST</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6A1D3"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1</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AE90E"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B89EA"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3</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6A8F4"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C7568"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 </w:t>
            </w:r>
          </w:p>
        </w:tc>
        <w:tc>
          <w:tcPr>
            <w:tcW w:w="118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FC0C54F" w14:textId="77777777" w:rsidR="00A62B1A" w:rsidRPr="00A62B1A" w:rsidRDefault="00A62B1A" w:rsidP="00A62B1A">
            <w:pPr>
              <w:spacing w:after="0" w:line="240" w:lineRule="auto"/>
              <w:jc w:val="center"/>
              <w:rPr>
                <w:rFonts w:ascii="Calibri" w:eastAsia="Times New Roman" w:hAnsi="Calibri" w:cs="Calibri"/>
                <w:color w:val="000000"/>
              </w:rPr>
            </w:pPr>
            <w:r w:rsidRPr="00A62B1A">
              <w:rPr>
                <w:rFonts w:ascii="Calibri" w:eastAsia="Times New Roman" w:hAnsi="Calibri" w:cs="Calibri"/>
                <w:color w:val="000000"/>
              </w:rPr>
              <w:t>4</w:t>
            </w:r>
          </w:p>
        </w:tc>
      </w:tr>
      <w:tr w:rsidR="00A62B1A" w:rsidRPr="00A62B1A" w14:paraId="29A5196D" w14:textId="77777777" w:rsidTr="00A62B1A">
        <w:trPr>
          <w:trHeight w:val="300"/>
        </w:trPr>
        <w:tc>
          <w:tcPr>
            <w:tcW w:w="1380" w:type="dxa"/>
            <w:tcBorders>
              <w:top w:val="single" w:sz="4" w:space="0" w:color="auto"/>
              <w:left w:val="single" w:sz="8" w:space="0" w:color="auto"/>
              <w:bottom w:val="single" w:sz="8" w:space="0" w:color="auto"/>
              <w:right w:val="single" w:sz="4" w:space="0" w:color="auto"/>
            </w:tcBorders>
            <w:shd w:val="clear" w:color="000000" w:fill="B4C6E7"/>
            <w:vAlign w:val="center"/>
            <w:hideMark/>
          </w:tcPr>
          <w:p w14:paraId="1C9CC7EA"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UKUPNO</w:t>
            </w:r>
          </w:p>
        </w:tc>
        <w:tc>
          <w:tcPr>
            <w:tcW w:w="1480" w:type="dxa"/>
            <w:tcBorders>
              <w:top w:val="single" w:sz="4" w:space="0" w:color="auto"/>
              <w:left w:val="single" w:sz="4" w:space="0" w:color="auto"/>
              <w:bottom w:val="single" w:sz="8" w:space="0" w:color="auto"/>
              <w:right w:val="single" w:sz="4" w:space="0" w:color="auto"/>
            </w:tcBorders>
            <w:shd w:val="clear" w:color="000000" w:fill="B4C6E7"/>
            <w:vAlign w:val="center"/>
            <w:hideMark/>
          </w:tcPr>
          <w:p w14:paraId="45AE1182"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696</w:t>
            </w:r>
          </w:p>
        </w:tc>
        <w:tc>
          <w:tcPr>
            <w:tcW w:w="1120" w:type="dxa"/>
            <w:tcBorders>
              <w:top w:val="single" w:sz="4" w:space="0" w:color="auto"/>
              <w:left w:val="single" w:sz="4" w:space="0" w:color="auto"/>
              <w:bottom w:val="single" w:sz="8" w:space="0" w:color="auto"/>
              <w:right w:val="single" w:sz="4" w:space="0" w:color="auto"/>
            </w:tcBorders>
            <w:shd w:val="clear" w:color="000000" w:fill="B4C6E7"/>
            <w:vAlign w:val="center"/>
            <w:hideMark/>
          </w:tcPr>
          <w:p w14:paraId="41E281BB"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51</w:t>
            </w:r>
          </w:p>
        </w:tc>
        <w:tc>
          <w:tcPr>
            <w:tcW w:w="1620" w:type="dxa"/>
            <w:tcBorders>
              <w:top w:val="single" w:sz="4" w:space="0" w:color="auto"/>
              <w:left w:val="single" w:sz="4" w:space="0" w:color="auto"/>
              <w:bottom w:val="single" w:sz="8" w:space="0" w:color="auto"/>
              <w:right w:val="single" w:sz="4" w:space="0" w:color="auto"/>
            </w:tcBorders>
            <w:shd w:val="clear" w:color="000000" w:fill="B4C6E7"/>
            <w:vAlign w:val="center"/>
            <w:hideMark/>
          </w:tcPr>
          <w:p w14:paraId="2997A878"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140</w:t>
            </w:r>
          </w:p>
        </w:tc>
        <w:tc>
          <w:tcPr>
            <w:tcW w:w="1420" w:type="dxa"/>
            <w:tcBorders>
              <w:top w:val="single" w:sz="4" w:space="0" w:color="auto"/>
              <w:left w:val="single" w:sz="4" w:space="0" w:color="auto"/>
              <w:bottom w:val="single" w:sz="8" w:space="0" w:color="auto"/>
              <w:right w:val="single" w:sz="4" w:space="0" w:color="auto"/>
            </w:tcBorders>
            <w:shd w:val="clear" w:color="000000" w:fill="B4C6E7"/>
            <w:vAlign w:val="center"/>
            <w:hideMark/>
          </w:tcPr>
          <w:p w14:paraId="3A26CCA6"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409</w:t>
            </w:r>
          </w:p>
        </w:tc>
        <w:tc>
          <w:tcPr>
            <w:tcW w:w="1480" w:type="dxa"/>
            <w:tcBorders>
              <w:top w:val="single" w:sz="4" w:space="0" w:color="auto"/>
              <w:left w:val="single" w:sz="4" w:space="0" w:color="auto"/>
              <w:bottom w:val="single" w:sz="8" w:space="0" w:color="auto"/>
              <w:right w:val="single" w:sz="4" w:space="0" w:color="auto"/>
            </w:tcBorders>
            <w:shd w:val="clear" w:color="000000" w:fill="B4C6E7"/>
            <w:vAlign w:val="center"/>
            <w:hideMark/>
          </w:tcPr>
          <w:p w14:paraId="7D85D9F6"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31</w:t>
            </w:r>
          </w:p>
        </w:tc>
        <w:tc>
          <w:tcPr>
            <w:tcW w:w="1180" w:type="dxa"/>
            <w:tcBorders>
              <w:top w:val="single" w:sz="4" w:space="0" w:color="auto"/>
              <w:left w:val="single" w:sz="4" w:space="0" w:color="auto"/>
              <w:bottom w:val="single" w:sz="8" w:space="0" w:color="auto"/>
              <w:right w:val="single" w:sz="8" w:space="0" w:color="auto"/>
            </w:tcBorders>
            <w:shd w:val="clear" w:color="000000" w:fill="B4C6E7"/>
            <w:vAlign w:val="center"/>
            <w:hideMark/>
          </w:tcPr>
          <w:p w14:paraId="1307B485" w14:textId="77777777" w:rsidR="00A62B1A" w:rsidRPr="00A62B1A" w:rsidRDefault="00A62B1A" w:rsidP="00A62B1A">
            <w:pPr>
              <w:spacing w:after="0" w:line="240" w:lineRule="auto"/>
              <w:jc w:val="center"/>
              <w:rPr>
                <w:rFonts w:ascii="Calibri" w:eastAsia="Times New Roman" w:hAnsi="Calibri" w:cs="Calibri"/>
                <w:b/>
                <w:bCs/>
                <w:color w:val="000000"/>
              </w:rPr>
            </w:pPr>
            <w:r w:rsidRPr="00A62B1A">
              <w:rPr>
                <w:rFonts w:ascii="Calibri" w:eastAsia="Times New Roman" w:hAnsi="Calibri" w:cs="Calibri"/>
                <w:b/>
                <w:bCs/>
                <w:color w:val="000000"/>
              </w:rPr>
              <w:t>1.327</w:t>
            </w:r>
          </w:p>
        </w:tc>
      </w:tr>
    </w:tbl>
    <w:p w14:paraId="4D5416BD" w14:textId="3DCD2C89" w:rsidR="00A62B1A" w:rsidRDefault="00A62B1A" w:rsidP="009A3648">
      <w:pPr>
        <w:spacing w:after="0" w:line="240" w:lineRule="auto"/>
        <w:jc w:val="both"/>
        <w:rPr>
          <w:rFonts w:eastAsia="Calibri"/>
        </w:rPr>
      </w:pPr>
      <w:r>
        <w:rPr>
          <w:rFonts w:eastAsia="Calibri"/>
        </w:rPr>
        <w:fldChar w:fldCharType="end"/>
      </w:r>
    </w:p>
    <w:p w14:paraId="062FF87E" w14:textId="46CE236C" w:rsidR="00B13F10" w:rsidRPr="00D234C8" w:rsidRDefault="00870094" w:rsidP="00D234C8">
      <w:pPr>
        <w:pStyle w:val="Opisslike"/>
        <w:jc w:val="center"/>
      </w:pPr>
      <w:r>
        <w:rPr>
          <w:rFonts w:eastAsia="Calibri"/>
        </w:rPr>
        <w:fldChar w:fldCharType="end"/>
      </w:r>
      <w:r w:rsidR="00055C1B" w:rsidRPr="00055C1B">
        <w:t xml:space="preserve">Tablica </w:t>
      </w:r>
      <w:r w:rsidR="00452200">
        <w:fldChar w:fldCharType="begin"/>
      </w:r>
      <w:r w:rsidR="00452200">
        <w:instrText xml:space="preserve"> SEQ Tablica \* ARABIC </w:instrText>
      </w:r>
      <w:r w:rsidR="00452200">
        <w:fldChar w:fldCharType="separate"/>
      </w:r>
      <w:r w:rsidR="00E37F02">
        <w:t>33</w:t>
      </w:r>
      <w:r w:rsidR="00452200">
        <w:fldChar w:fldCharType="end"/>
      </w:r>
      <w:r w:rsidR="000362AE" w:rsidRPr="00D234C8">
        <w:t>: Broj studenata odustalih od studija na Sveučilištu u Splitu u akademskoj godini 201</w:t>
      </w:r>
      <w:r w:rsidR="003A7EA4" w:rsidRPr="00D234C8">
        <w:t>9</w:t>
      </w:r>
      <w:r w:rsidR="000362AE" w:rsidRPr="00D234C8">
        <w:t>./20</w:t>
      </w:r>
      <w:r w:rsidR="003A7EA4" w:rsidRPr="00D234C8">
        <w:t>20</w:t>
      </w:r>
      <w:r w:rsidR="000362AE" w:rsidRPr="00D234C8">
        <w:t>. prema sastavnicama, razini studijskog programa</w:t>
      </w:r>
    </w:p>
    <w:p w14:paraId="795C9DF6" w14:textId="77777777" w:rsidR="00B13F10" w:rsidRDefault="00B13F10">
      <w:pPr>
        <w:spacing w:after="0" w:line="240" w:lineRule="auto"/>
        <w:rPr>
          <w:rFonts w:ascii="Calibri" w:eastAsia="Calibri" w:hAnsi="Calibri" w:cs="Calibri"/>
        </w:rPr>
      </w:pPr>
    </w:p>
    <w:p w14:paraId="62B41CB3" w14:textId="2579D21C" w:rsidR="009A3648" w:rsidRPr="009A3648" w:rsidRDefault="000362AE">
      <w:pPr>
        <w:spacing w:after="0" w:line="240" w:lineRule="auto"/>
        <w:jc w:val="both"/>
        <w:rPr>
          <w:rFonts w:ascii="Calibri" w:eastAsia="Calibri" w:hAnsi="Calibri" w:cs="Calibri"/>
        </w:rPr>
      </w:pPr>
      <w:r w:rsidRPr="00304067">
        <w:rPr>
          <w:rFonts w:ascii="Calibri" w:eastAsia="Calibri" w:hAnsi="Calibri" w:cs="Calibri"/>
        </w:rPr>
        <w:t xml:space="preserve">Na </w:t>
      </w:r>
      <w:r w:rsidR="00304067" w:rsidRPr="00304067">
        <w:rPr>
          <w:rFonts w:ascii="Calibri" w:eastAsia="Calibri" w:hAnsi="Calibri" w:cs="Calibri"/>
        </w:rPr>
        <w:t xml:space="preserve">integriranim </w:t>
      </w:r>
      <w:r w:rsidRPr="00304067">
        <w:rPr>
          <w:rFonts w:ascii="Calibri" w:eastAsia="Calibri" w:hAnsi="Calibri" w:cs="Calibri"/>
        </w:rPr>
        <w:t xml:space="preserve">preddiplomskim </w:t>
      </w:r>
      <w:r w:rsidR="00304067" w:rsidRPr="00304067">
        <w:rPr>
          <w:rFonts w:ascii="Calibri" w:eastAsia="Calibri" w:hAnsi="Calibri" w:cs="Calibri"/>
        </w:rPr>
        <w:t xml:space="preserve">i diplomskim </w:t>
      </w:r>
      <w:r w:rsidRPr="00304067">
        <w:rPr>
          <w:rFonts w:ascii="Calibri" w:eastAsia="Calibri" w:hAnsi="Calibri" w:cs="Calibri"/>
        </w:rPr>
        <w:t>sveučilišnim</w:t>
      </w:r>
      <w:r w:rsidR="00304067" w:rsidRPr="00304067">
        <w:rPr>
          <w:rFonts w:ascii="Calibri" w:eastAsia="Calibri" w:hAnsi="Calibri" w:cs="Calibri"/>
        </w:rPr>
        <w:t xml:space="preserve"> studijima </w:t>
      </w:r>
      <w:r w:rsidRPr="00304067">
        <w:rPr>
          <w:rFonts w:ascii="Calibri" w:eastAsia="Calibri" w:hAnsi="Calibri" w:cs="Calibri"/>
        </w:rPr>
        <w:t xml:space="preserve">bilježimo rast broja studenata koji su odustali od studija u odnosu na prethodnu akademsku godinu dok na </w:t>
      </w:r>
      <w:r w:rsidR="00304067" w:rsidRPr="00304067">
        <w:rPr>
          <w:rFonts w:ascii="Calibri" w:eastAsia="Calibri" w:hAnsi="Calibri" w:cs="Calibri"/>
        </w:rPr>
        <w:t xml:space="preserve">ostalim </w:t>
      </w:r>
      <w:r w:rsidR="00880860">
        <w:rPr>
          <w:rFonts w:ascii="Calibri" w:eastAsia="Calibri" w:hAnsi="Calibri" w:cs="Calibri"/>
        </w:rPr>
        <w:t>razinama</w:t>
      </w:r>
      <w:r w:rsidRPr="00304067">
        <w:rPr>
          <w:rFonts w:ascii="Calibri" w:eastAsia="Calibri" w:hAnsi="Calibri" w:cs="Calibri"/>
        </w:rPr>
        <w:t xml:space="preserve"> bilježimo pad broja studenata koji su odustali od studija.</w:t>
      </w:r>
      <w:r>
        <w:rPr>
          <w:rFonts w:ascii="Calibri" w:eastAsia="Calibri" w:hAnsi="Calibri" w:cs="Calibri"/>
        </w:rPr>
        <w:t xml:space="preserve"> </w:t>
      </w:r>
      <w:r w:rsidR="00E03B92">
        <w:rPr>
          <w:rFonts w:eastAsia="Calibri"/>
        </w:rPr>
        <w:fldChar w:fldCharType="begin"/>
      </w:r>
      <w:r w:rsidR="00E03B92">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2019_2020\\Odustali mirovanje 2019.2020.xlsx" "ODUSTALI 2019.2020.!R23C6:R29C9" </w:instrText>
      </w:r>
      <w:r w:rsidR="00E03B92">
        <w:rPr>
          <w:rFonts w:eastAsia="Calibri"/>
        </w:rPr>
        <w:instrText xml:space="preserve">\a \f 4 \h  \* MERGEFORMAT </w:instrText>
      </w:r>
      <w:r w:rsidR="00E03B92">
        <w:rPr>
          <w:rFonts w:eastAsia="Calibri"/>
        </w:rPr>
        <w:fldChar w:fldCharType="separate"/>
      </w:r>
    </w:p>
    <w:p w14:paraId="080BFB51" w14:textId="79D8D885" w:rsidR="009A3648" w:rsidRDefault="00E03B92">
      <w:pPr>
        <w:spacing w:after="0" w:line="240" w:lineRule="auto"/>
        <w:jc w:val="both"/>
      </w:pPr>
      <w:r>
        <w:rPr>
          <w:rFonts w:ascii="Calibri" w:eastAsia="Calibri" w:hAnsi="Calibri" w:cs="Calibri"/>
        </w:rPr>
        <w:fldChar w:fldCharType="end"/>
      </w:r>
      <w:r w:rsidR="00870094">
        <w:rPr>
          <w:rFonts w:ascii="Calibri" w:eastAsia="Calibri" w:hAnsi="Calibri" w:cs="Calibri"/>
        </w:rPr>
        <w:fldChar w:fldCharType="begin"/>
      </w:r>
      <w:r w:rsidR="00870094">
        <w:rPr>
          <w:rFonts w:ascii="Calibri" w:eastAsia="Calibri" w:hAnsi="Calibri" w:cs="Calibri"/>
        </w:rPr>
        <w:instrText xml:space="preserve"> LINK </w:instrText>
      </w:r>
      <w:r w:rsidR="009C1196">
        <w:rPr>
          <w:rFonts w:ascii="Calibri" w:eastAsia="Calibri" w:hAnsi="Calibri" w:cs="Calibri"/>
        </w:rPr>
        <w:instrText xml:space="preserve">Excel.Sheet.12 "C:\\Users\\Dijana\\Documents\\Dokumenti\\Kvaliteta\\Analiza uspješnosti studiranja\\Analiza uspješnosti studiranja za 2019_2020\\Odustali mirovanje 2019.2020.xlsx" "ODUSTALI 2019.2020.!R25C6:R30C9" </w:instrText>
      </w:r>
      <w:r w:rsidR="00870094">
        <w:rPr>
          <w:rFonts w:ascii="Calibri" w:eastAsia="Calibri" w:hAnsi="Calibri" w:cs="Calibri"/>
        </w:rPr>
        <w:instrText xml:space="preserve">\a \f 4 \h  \* MERGEFORMAT </w:instrText>
      </w:r>
      <w:r w:rsidR="00870094">
        <w:rPr>
          <w:rFonts w:ascii="Calibri" w:eastAsia="Calibri" w:hAnsi="Calibri" w:cs="Calibri"/>
        </w:rPr>
        <w:fldChar w:fldCharType="separate"/>
      </w:r>
    </w:p>
    <w:tbl>
      <w:tblPr>
        <w:tblW w:w="8637" w:type="dxa"/>
        <w:tblLook w:val="04A0" w:firstRow="1" w:lastRow="0" w:firstColumn="1" w:lastColumn="0" w:noHBand="0" w:noVBand="1"/>
      </w:tblPr>
      <w:tblGrid>
        <w:gridCol w:w="4398"/>
        <w:gridCol w:w="1413"/>
        <w:gridCol w:w="1413"/>
        <w:gridCol w:w="1413"/>
      </w:tblGrid>
      <w:tr w:rsidR="009A3648" w:rsidRPr="009A3648" w14:paraId="630BEB91" w14:textId="77777777" w:rsidTr="009A3648">
        <w:trPr>
          <w:divId w:val="1531651810"/>
          <w:trHeight w:val="284"/>
        </w:trPr>
        <w:tc>
          <w:tcPr>
            <w:tcW w:w="4062" w:type="dxa"/>
            <w:tcBorders>
              <w:top w:val="single" w:sz="8" w:space="0" w:color="auto"/>
              <w:left w:val="single" w:sz="8" w:space="0" w:color="auto"/>
              <w:bottom w:val="single" w:sz="4" w:space="0" w:color="auto"/>
              <w:right w:val="single" w:sz="4" w:space="0" w:color="auto"/>
            </w:tcBorders>
            <w:shd w:val="clear" w:color="000000" w:fill="4472C4"/>
            <w:vAlign w:val="center"/>
            <w:hideMark/>
          </w:tcPr>
          <w:p w14:paraId="384407EA" w14:textId="173930A6" w:rsidR="009A3648" w:rsidRPr="009A3648" w:rsidRDefault="009A3648" w:rsidP="009A3648">
            <w:pPr>
              <w:rPr>
                <w:rFonts w:ascii="Calibri" w:eastAsia="Times New Roman" w:hAnsi="Calibri" w:cs="Calibri"/>
                <w:color w:val="FFFFFF"/>
              </w:rPr>
            </w:pPr>
            <w:r w:rsidRPr="009A3648">
              <w:rPr>
                <w:rFonts w:ascii="Calibri" w:eastAsia="Times New Roman" w:hAnsi="Calibri" w:cs="Calibri"/>
                <w:color w:val="FFFFFF"/>
              </w:rPr>
              <w:t>Razina studijskog programa</w:t>
            </w:r>
          </w:p>
        </w:tc>
        <w:tc>
          <w:tcPr>
            <w:tcW w:w="1134" w:type="dxa"/>
            <w:tcBorders>
              <w:top w:val="single" w:sz="8" w:space="0" w:color="auto"/>
              <w:left w:val="nil"/>
              <w:bottom w:val="single" w:sz="4" w:space="0" w:color="auto"/>
              <w:right w:val="single" w:sz="4" w:space="0" w:color="auto"/>
            </w:tcBorders>
            <w:shd w:val="clear" w:color="000000" w:fill="4472C4"/>
            <w:vAlign w:val="center"/>
            <w:hideMark/>
          </w:tcPr>
          <w:p w14:paraId="24F073E7" w14:textId="77777777" w:rsidR="009A3648" w:rsidRPr="009A3648" w:rsidRDefault="009A3648" w:rsidP="009A3648">
            <w:pPr>
              <w:spacing w:after="0" w:line="240" w:lineRule="auto"/>
              <w:jc w:val="center"/>
              <w:rPr>
                <w:rFonts w:ascii="Calibri" w:eastAsia="Times New Roman" w:hAnsi="Calibri" w:cs="Calibri"/>
                <w:color w:val="FFFFFF"/>
              </w:rPr>
            </w:pPr>
            <w:r w:rsidRPr="009A3648">
              <w:rPr>
                <w:rFonts w:ascii="Calibri" w:eastAsia="Times New Roman" w:hAnsi="Calibri" w:cs="Calibri"/>
                <w:color w:val="FFFFFF"/>
              </w:rPr>
              <w:t>2019./2020.</w:t>
            </w:r>
          </w:p>
        </w:tc>
        <w:tc>
          <w:tcPr>
            <w:tcW w:w="1134" w:type="dxa"/>
            <w:tcBorders>
              <w:top w:val="single" w:sz="8" w:space="0" w:color="auto"/>
              <w:left w:val="nil"/>
              <w:bottom w:val="single" w:sz="4" w:space="0" w:color="auto"/>
              <w:right w:val="single" w:sz="4" w:space="0" w:color="auto"/>
            </w:tcBorders>
            <w:shd w:val="clear" w:color="000000" w:fill="4472C4"/>
            <w:vAlign w:val="center"/>
            <w:hideMark/>
          </w:tcPr>
          <w:p w14:paraId="379B1ADE" w14:textId="77777777" w:rsidR="009A3648" w:rsidRPr="009A3648" w:rsidRDefault="009A3648" w:rsidP="009A3648">
            <w:pPr>
              <w:spacing w:after="0" w:line="240" w:lineRule="auto"/>
              <w:jc w:val="center"/>
              <w:rPr>
                <w:rFonts w:ascii="Calibri" w:eastAsia="Times New Roman" w:hAnsi="Calibri" w:cs="Calibri"/>
                <w:color w:val="FFFFFF"/>
              </w:rPr>
            </w:pPr>
            <w:r w:rsidRPr="009A3648">
              <w:rPr>
                <w:rFonts w:ascii="Calibri" w:eastAsia="Times New Roman" w:hAnsi="Calibri" w:cs="Calibri"/>
                <w:color w:val="FFFFFF"/>
              </w:rPr>
              <w:t>2018./2019.</w:t>
            </w:r>
          </w:p>
        </w:tc>
        <w:tc>
          <w:tcPr>
            <w:tcW w:w="1134" w:type="dxa"/>
            <w:tcBorders>
              <w:top w:val="single" w:sz="8" w:space="0" w:color="auto"/>
              <w:left w:val="nil"/>
              <w:bottom w:val="single" w:sz="4" w:space="0" w:color="auto"/>
              <w:right w:val="single" w:sz="8" w:space="0" w:color="auto"/>
            </w:tcBorders>
            <w:shd w:val="clear" w:color="000000" w:fill="4472C4"/>
            <w:vAlign w:val="center"/>
            <w:hideMark/>
          </w:tcPr>
          <w:p w14:paraId="54628818" w14:textId="77777777" w:rsidR="009A3648" w:rsidRPr="009A3648" w:rsidRDefault="009A3648" w:rsidP="009A3648">
            <w:pPr>
              <w:spacing w:after="0" w:line="240" w:lineRule="auto"/>
              <w:jc w:val="center"/>
              <w:rPr>
                <w:rFonts w:ascii="Calibri" w:eastAsia="Times New Roman" w:hAnsi="Calibri" w:cs="Calibri"/>
                <w:color w:val="FFFFFF"/>
              </w:rPr>
            </w:pPr>
            <w:r w:rsidRPr="009A3648">
              <w:rPr>
                <w:rFonts w:ascii="Calibri" w:eastAsia="Times New Roman" w:hAnsi="Calibri" w:cs="Calibri"/>
                <w:color w:val="FFFFFF"/>
              </w:rPr>
              <w:t>2017./2018.</w:t>
            </w:r>
          </w:p>
        </w:tc>
      </w:tr>
      <w:tr w:rsidR="009A3648" w:rsidRPr="009A3648" w14:paraId="52B88306" w14:textId="77777777" w:rsidTr="009A3648">
        <w:trPr>
          <w:divId w:val="1531651810"/>
          <w:trHeight w:val="284"/>
        </w:trPr>
        <w:tc>
          <w:tcPr>
            <w:tcW w:w="4062" w:type="dxa"/>
            <w:tcBorders>
              <w:top w:val="nil"/>
              <w:left w:val="single" w:sz="8" w:space="0" w:color="auto"/>
              <w:bottom w:val="single" w:sz="4" w:space="0" w:color="auto"/>
              <w:right w:val="single" w:sz="4" w:space="0" w:color="auto"/>
            </w:tcBorders>
            <w:shd w:val="clear" w:color="000000" w:fill="4472C4"/>
            <w:vAlign w:val="center"/>
            <w:hideMark/>
          </w:tcPr>
          <w:p w14:paraId="5B58F443" w14:textId="77777777" w:rsidR="009A3648" w:rsidRPr="009A3648" w:rsidRDefault="009A3648" w:rsidP="009A3648">
            <w:pPr>
              <w:spacing w:after="0" w:line="240" w:lineRule="auto"/>
              <w:rPr>
                <w:rFonts w:ascii="Calibri" w:eastAsia="Times New Roman" w:hAnsi="Calibri" w:cs="Calibri"/>
                <w:color w:val="FFFFFF"/>
              </w:rPr>
            </w:pPr>
            <w:r w:rsidRPr="009A3648">
              <w:rPr>
                <w:rFonts w:ascii="Calibri" w:eastAsia="Times New Roman" w:hAnsi="Calibri" w:cs="Calibri"/>
                <w:color w:val="FFFFFF"/>
              </w:rPr>
              <w:t>Preddiplomski sveučilišni studij</w:t>
            </w:r>
          </w:p>
        </w:tc>
        <w:tc>
          <w:tcPr>
            <w:tcW w:w="1134" w:type="dxa"/>
            <w:tcBorders>
              <w:top w:val="nil"/>
              <w:left w:val="nil"/>
              <w:bottom w:val="single" w:sz="4" w:space="0" w:color="auto"/>
              <w:right w:val="single" w:sz="4" w:space="0" w:color="auto"/>
            </w:tcBorders>
            <w:shd w:val="clear" w:color="auto" w:fill="auto"/>
            <w:noWrap/>
            <w:vAlign w:val="center"/>
            <w:hideMark/>
          </w:tcPr>
          <w:p w14:paraId="7E9F9F54" w14:textId="4AB4473C" w:rsidR="009A3648" w:rsidRPr="009A3648" w:rsidRDefault="00A62B1A" w:rsidP="009A3648">
            <w:pPr>
              <w:spacing w:after="0" w:line="240" w:lineRule="auto"/>
              <w:jc w:val="center"/>
              <w:rPr>
                <w:rFonts w:ascii="Calibri" w:eastAsia="Times New Roman" w:hAnsi="Calibri" w:cs="Calibri"/>
                <w:color w:val="000000"/>
              </w:rPr>
            </w:pPr>
            <w:r>
              <w:rPr>
                <w:rFonts w:ascii="Calibri" w:eastAsia="Times New Roman" w:hAnsi="Calibri" w:cs="Calibri"/>
                <w:color w:val="000000"/>
              </w:rPr>
              <w:t>696</w:t>
            </w:r>
          </w:p>
        </w:tc>
        <w:tc>
          <w:tcPr>
            <w:tcW w:w="1134" w:type="dxa"/>
            <w:tcBorders>
              <w:top w:val="nil"/>
              <w:left w:val="nil"/>
              <w:bottom w:val="single" w:sz="4" w:space="0" w:color="auto"/>
              <w:right w:val="single" w:sz="4" w:space="0" w:color="auto"/>
            </w:tcBorders>
            <w:shd w:val="clear" w:color="000000" w:fill="FFFFFF"/>
            <w:vAlign w:val="center"/>
            <w:hideMark/>
          </w:tcPr>
          <w:p w14:paraId="4CB0566C" w14:textId="77777777" w:rsidR="009A3648" w:rsidRPr="009A3648" w:rsidRDefault="009A3648" w:rsidP="009A3648">
            <w:pPr>
              <w:spacing w:after="0" w:line="240" w:lineRule="auto"/>
              <w:jc w:val="center"/>
              <w:rPr>
                <w:rFonts w:ascii="Calibri" w:eastAsia="Times New Roman" w:hAnsi="Calibri" w:cs="Calibri"/>
              </w:rPr>
            </w:pPr>
            <w:r w:rsidRPr="009A3648">
              <w:rPr>
                <w:rFonts w:ascii="Calibri" w:eastAsia="Times New Roman" w:hAnsi="Calibri" w:cs="Calibri"/>
              </w:rPr>
              <w:t>928</w:t>
            </w:r>
          </w:p>
        </w:tc>
        <w:tc>
          <w:tcPr>
            <w:tcW w:w="1134" w:type="dxa"/>
            <w:tcBorders>
              <w:top w:val="nil"/>
              <w:left w:val="nil"/>
              <w:bottom w:val="single" w:sz="4" w:space="0" w:color="auto"/>
              <w:right w:val="single" w:sz="8" w:space="0" w:color="auto"/>
            </w:tcBorders>
            <w:shd w:val="clear" w:color="auto" w:fill="auto"/>
            <w:noWrap/>
            <w:vAlign w:val="center"/>
            <w:hideMark/>
          </w:tcPr>
          <w:p w14:paraId="23F03F48"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906</w:t>
            </w:r>
          </w:p>
        </w:tc>
      </w:tr>
      <w:tr w:rsidR="009A3648" w:rsidRPr="009A3648" w14:paraId="787A5909" w14:textId="77777777" w:rsidTr="009A3648">
        <w:trPr>
          <w:divId w:val="1531651810"/>
          <w:trHeight w:val="284"/>
        </w:trPr>
        <w:tc>
          <w:tcPr>
            <w:tcW w:w="4062" w:type="dxa"/>
            <w:tcBorders>
              <w:top w:val="nil"/>
              <w:left w:val="single" w:sz="8" w:space="0" w:color="auto"/>
              <w:bottom w:val="single" w:sz="4" w:space="0" w:color="auto"/>
              <w:right w:val="single" w:sz="4" w:space="0" w:color="auto"/>
            </w:tcBorders>
            <w:shd w:val="clear" w:color="000000" w:fill="4472C4"/>
            <w:vAlign w:val="center"/>
            <w:hideMark/>
          </w:tcPr>
          <w:p w14:paraId="0B875D2B" w14:textId="77777777" w:rsidR="009A3648" w:rsidRPr="009A3648" w:rsidRDefault="009A3648" w:rsidP="009A3648">
            <w:pPr>
              <w:spacing w:after="0" w:line="240" w:lineRule="auto"/>
              <w:rPr>
                <w:rFonts w:ascii="Calibri" w:eastAsia="Times New Roman" w:hAnsi="Calibri" w:cs="Calibri"/>
                <w:color w:val="FFFFFF"/>
              </w:rPr>
            </w:pPr>
            <w:r w:rsidRPr="009A3648">
              <w:rPr>
                <w:rFonts w:ascii="Calibri" w:eastAsia="Times New Roman" w:hAnsi="Calibri" w:cs="Calibri"/>
                <w:color w:val="FFFFFF"/>
              </w:rPr>
              <w:lastRenderedPageBreak/>
              <w:t>Diplomski sveučilišni studij</w:t>
            </w:r>
          </w:p>
        </w:tc>
        <w:tc>
          <w:tcPr>
            <w:tcW w:w="1134" w:type="dxa"/>
            <w:tcBorders>
              <w:top w:val="nil"/>
              <w:left w:val="nil"/>
              <w:bottom w:val="single" w:sz="4" w:space="0" w:color="auto"/>
              <w:right w:val="single" w:sz="4" w:space="0" w:color="auto"/>
            </w:tcBorders>
            <w:shd w:val="clear" w:color="auto" w:fill="auto"/>
            <w:noWrap/>
            <w:vAlign w:val="center"/>
            <w:hideMark/>
          </w:tcPr>
          <w:p w14:paraId="630DE1E2" w14:textId="6900985E"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5</w:t>
            </w:r>
            <w:r w:rsidR="00A62B1A">
              <w:rPr>
                <w:rFonts w:ascii="Calibri" w:eastAsia="Times New Roman" w:hAnsi="Calibri" w:cs="Calibri"/>
                <w:color w:val="000000"/>
              </w:rPr>
              <w:t>1</w:t>
            </w:r>
          </w:p>
        </w:tc>
        <w:tc>
          <w:tcPr>
            <w:tcW w:w="1134" w:type="dxa"/>
            <w:tcBorders>
              <w:top w:val="nil"/>
              <w:left w:val="nil"/>
              <w:bottom w:val="single" w:sz="4" w:space="0" w:color="auto"/>
              <w:right w:val="single" w:sz="4" w:space="0" w:color="auto"/>
            </w:tcBorders>
            <w:shd w:val="clear" w:color="000000" w:fill="FFFFFF"/>
            <w:vAlign w:val="center"/>
            <w:hideMark/>
          </w:tcPr>
          <w:p w14:paraId="269F7BD6" w14:textId="77777777" w:rsidR="009A3648" w:rsidRPr="009A3648" w:rsidRDefault="009A3648" w:rsidP="009A3648">
            <w:pPr>
              <w:spacing w:after="0" w:line="240" w:lineRule="auto"/>
              <w:jc w:val="center"/>
              <w:rPr>
                <w:rFonts w:ascii="Calibri" w:eastAsia="Times New Roman" w:hAnsi="Calibri" w:cs="Calibri"/>
              </w:rPr>
            </w:pPr>
            <w:r w:rsidRPr="009A3648">
              <w:rPr>
                <w:rFonts w:ascii="Calibri" w:eastAsia="Times New Roman" w:hAnsi="Calibri" w:cs="Calibri"/>
              </w:rPr>
              <w:t>109</w:t>
            </w:r>
          </w:p>
        </w:tc>
        <w:tc>
          <w:tcPr>
            <w:tcW w:w="1134" w:type="dxa"/>
            <w:tcBorders>
              <w:top w:val="nil"/>
              <w:left w:val="nil"/>
              <w:bottom w:val="single" w:sz="4" w:space="0" w:color="auto"/>
              <w:right w:val="single" w:sz="8" w:space="0" w:color="auto"/>
            </w:tcBorders>
            <w:shd w:val="clear" w:color="000000" w:fill="FFFFFF"/>
            <w:vAlign w:val="center"/>
            <w:hideMark/>
          </w:tcPr>
          <w:p w14:paraId="4F5E8753"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100</w:t>
            </w:r>
          </w:p>
        </w:tc>
      </w:tr>
      <w:tr w:rsidR="009A3648" w:rsidRPr="009A3648" w14:paraId="453D491A" w14:textId="77777777" w:rsidTr="009A3648">
        <w:trPr>
          <w:divId w:val="1531651810"/>
          <w:trHeight w:val="284"/>
        </w:trPr>
        <w:tc>
          <w:tcPr>
            <w:tcW w:w="4062" w:type="dxa"/>
            <w:tcBorders>
              <w:top w:val="nil"/>
              <w:left w:val="single" w:sz="8" w:space="0" w:color="auto"/>
              <w:bottom w:val="single" w:sz="4" w:space="0" w:color="auto"/>
              <w:right w:val="single" w:sz="4" w:space="0" w:color="auto"/>
            </w:tcBorders>
            <w:shd w:val="clear" w:color="000000" w:fill="4472C4"/>
            <w:vAlign w:val="center"/>
            <w:hideMark/>
          </w:tcPr>
          <w:p w14:paraId="08B69EF7" w14:textId="2983B0B5" w:rsidR="009A3648" w:rsidRPr="009A3648" w:rsidRDefault="009A3648" w:rsidP="009A3648">
            <w:pPr>
              <w:spacing w:after="0" w:line="240" w:lineRule="auto"/>
              <w:rPr>
                <w:rFonts w:ascii="Calibri" w:eastAsia="Times New Roman" w:hAnsi="Calibri" w:cs="Calibri"/>
                <w:color w:val="FFFFFF"/>
              </w:rPr>
            </w:pPr>
            <w:r w:rsidRPr="009A3648">
              <w:rPr>
                <w:rFonts w:ascii="Calibri" w:eastAsia="Times New Roman" w:hAnsi="Calibri" w:cs="Calibri"/>
                <w:color w:val="FFFFFF"/>
              </w:rPr>
              <w:t>Integrirani preddip</w:t>
            </w:r>
            <w:r w:rsidR="00880860">
              <w:rPr>
                <w:rFonts w:ascii="Calibri" w:eastAsia="Times New Roman" w:hAnsi="Calibri" w:cs="Calibri"/>
                <w:color w:val="FFFFFF"/>
              </w:rPr>
              <w:t xml:space="preserve">lomski i diplomski sveučilišni </w:t>
            </w:r>
            <w:r w:rsidRPr="009A3648">
              <w:rPr>
                <w:rFonts w:ascii="Calibri" w:eastAsia="Times New Roman" w:hAnsi="Calibri" w:cs="Calibri"/>
                <w:color w:val="FFFFFF"/>
              </w:rPr>
              <w:t>studij</w:t>
            </w:r>
          </w:p>
        </w:tc>
        <w:tc>
          <w:tcPr>
            <w:tcW w:w="1134" w:type="dxa"/>
            <w:tcBorders>
              <w:top w:val="nil"/>
              <w:left w:val="nil"/>
              <w:bottom w:val="single" w:sz="4" w:space="0" w:color="auto"/>
              <w:right w:val="single" w:sz="4" w:space="0" w:color="auto"/>
            </w:tcBorders>
            <w:shd w:val="clear" w:color="auto" w:fill="auto"/>
            <w:noWrap/>
            <w:vAlign w:val="center"/>
            <w:hideMark/>
          </w:tcPr>
          <w:p w14:paraId="60FD2466"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140</w:t>
            </w:r>
          </w:p>
        </w:tc>
        <w:tc>
          <w:tcPr>
            <w:tcW w:w="1134" w:type="dxa"/>
            <w:tcBorders>
              <w:top w:val="nil"/>
              <w:left w:val="nil"/>
              <w:bottom w:val="single" w:sz="4" w:space="0" w:color="auto"/>
              <w:right w:val="single" w:sz="4" w:space="0" w:color="auto"/>
            </w:tcBorders>
            <w:shd w:val="clear" w:color="000000" w:fill="FFFFFF"/>
            <w:vAlign w:val="center"/>
            <w:hideMark/>
          </w:tcPr>
          <w:p w14:paraId="6A6A3F82" w14:textId="77777777" w:rsidR="009A3648" w:rsidRPr="009A3648" w:rsidRDefault="009A3648" w:rsidP="009A3648">
            <w:pPr>
              <w:spacing w:after="0" w:line="240" w:lineRule="auto"/>
              <w:jc w:val="center"/>
              <w:rPr>
                <w:rFonts w:ascii="Calibri" w:eastAsia="Times New Roman" w:hAnsi="Calibri" w:cs="Calibri"/>
              </w:rPr>
            </w:pPr>
            <w:r w:rsidRPr="009A3648">
              <w:rPr>
                <w:rFonts w:ascii="Calibri" w:eastAsia="Times New Roman" w:hAnsi="Calibri" w:cs="Calibri"/>
              </w:rPr>
              <w:t>57</w:t>
            </w:r>
          </w:p>
        </w:tc>
        <w:tc>
          <w:tcPr>
            <w:tcW w:w="1134" w:type="dxa"/>
            <w:tcBorders>
              <w:top w:val="nil"/>
              <w:left w:val="nil"/>
              <w:bottom w:val="single" w:sz="4" w:space="0" w:color="auto"/>
              <w:right w:val="single" w:sz="8" w:space="0" w:color="auto"/>
            </w:tcBorders>
            <w:shd w:val="clear" w:color="000000" w:fill="FFFFFF"/>
            <w:vAlign w:val="center"/>
            <w:hideMark/>
          </w:tcPr>
          <w:p w14:paraId="091351FF"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168</w:t>
            </w:r>
          </w:p>
        </w:tc>
      </w:tr>
      <w:tr w:rsidR="009A3648" w:rsidRPr="009A3648" w14:paraId="3324E738" w14:textId="77777777" w:rsidTr="009A3648">
        <w:trPr>
          <w:divId w:val="1531651810"/>
          <w:trHeight w:val="284"/>
        </w:trPr>
        <w:tc>
          <w:tcPr>
            <w:tcW w:w="4062" w:type="dxa"/>
            <w:tcBorders>
              <w:top w:val="nil"/>
              <w:left w:val="single" w:sz="8" w:space="0" w:color="auto"/>
              <w:bottom w:val="single" w:sz="4" w:space="0" w:color="auto"/>
              <w:right w:val="single" w:sz="4" w:space="0" w:color="auto"/>
            </w:tcBorders>
            <w:shd w:val="clear" w:color="000000" w:fill="4472C4"/>
            <w:vAlign w:val="center"/>
            <w:hideMark/>
          </w:tcPr>
          <w:p w14:paraId="5B2A3D64" w14:textId="77777777" w:rsidR="009A3648" w:rsidRPr="009A3648" w:rsidRDefault="009A3648" w:rsidP="009A3648">
            <w:pPr>
              <w:spacing w:after="0" w:line="240" w:lineRule="auto"/>
              <w:rPr>
                <w:rFonts w:ascii="Calibri" w:eastAsia="Times New Roman" w:hAnsi="Calibri" w:cs="Calibri"/>
                <w:color w:val="FFFFFF"/>
              </w:rPr>
            </w:pPr>
            <w:r w:rsidRPr="009A3648">
              <w:rPr>
                <w:rFonts w:ascii="Calibri" w:eastAsia="Times New Roman" w:hAnsi="Calibri" w:cs="Calibri"/>
                <w:color w:val="FFFFFF"/>
              </w:rPr>
              <w:t xml:space="preserve">Preddiplomski stručni studij </w:t>
            </w:r>
          </w:p>
        </w:tc>
        <w:tc>
          <w:tcPr>
            <w:tcW w:w="1134" w:type="dxa"/>
            <w:tcBorders>
              <w:top w:val="nil"/>
              <w:left w:val="nil"/>
              <w:bottom w:val="single" w:sz="4" w:space="0" w:color="auto"/>
              <w:right w:val="single" w:sz="4" w:space="0" w:color="auto"/>
            </w:tcBorders>
            <w:shd w:val="clear" w:color="auto" w:fill="auto"/>
            <w:noWrap/>
            <w:vAlign w:val="center"/>
            <w:hideMark/>
          </w:tcPr>
          <w:p w14:paraId="7E820216" w14:textId="256E4A91" w:rsidR="009A3648" w:rsidRPr="009A3648" w:rsidRDefault="00A62B1A" w:rsidP="009A3648">
            <w:pPr>
              <w:spacing w:after="0" w:line="240" w:lineRule="auto"/>
              <w:jc w:val="center"/>
              <w:rPr>
                <w:rFonts w:ascii="Calibri" w:eastAsia="Times New Roman" w:hAnsi="Calibri" w:cs="Calibri"/>
                <w:color w:val="000000"/>
              </w:rPr>
            </w:pPr>
            <w:r>
              <w:rPr>
                <w:rFonts w:ascii="Calibri" w:eastAsia="Times New Roman" w:hAnsi="Calibri" w:cs="Calibri"/>
                <w:color w:val="000000"/>
              </w:rPr>
              <w:t>409</w:t>
            </w:r>
          </w:p>
        </w:tc>
        <w:tc>
          <w:tcPr>
            <w:tcW w:w="1134" w:type="dxa"/>
            <w:tcBorders>
              <w:top w:val="nil"/>
              <w:left w:val="nil"/>
              <w:bottom w:val="single" w:sz="4" w:space="0" w:color="auto"/>
              <w:right w:val="single" w:sz="4" w:space="0" w:color="auto"/>
            </w:tcBorders>
            <w:shd w:val="clear" w:color="000000" w:fill="FFFFFF"/>
            <w:vAlign w:val="center"/>
            <w:hideMark/>
          </w:tcPr>
          <w:p w14:paraId="5C97013F" w14:textId="77777777" w:rsidR="009A3648" w:rsidRPr="009A3648" w:rsidRDefault="009A3648" w:rsidP="009A3648">
            <w:pPr>
              <w:spacing w:after="0" w:line="240" w:lineRule="auto"/>
              <w:jc w:val="center"/>
              <w:rPr>
                <w:rFonts w:ascii="Calibri" w:eastAsia="Times New Roman" w:hAnsi="Calibri" w:cs="Calibri"/>
              </w:rPr>
            </w:pPr>
            <w:r w:rsidRPr="009A3648">
              <w:rPr>
                <w:rFonts w:ascii="Calibri" w:eastAsia="Times New Roman" w:hAnsi="Calibri" w:cs="Calibri"/>
              </w:rPr>
              <w:t>523</w:t>
            </w:r>
          </w:p>
        </w:tc>
        <w:tc>
          <w:tcPr>
            <w:tcW w:w="1134" w:type="dxa"/>
            <w:tcBorders>
              <w:top w:val="nil"/>
              <w:left w:val="nil"/>
              <w:bottom w:val="single" w:sz="4" w:space="0" w:color="auto"/>
              <w:right w:val="single" w:sz="8" w:space="0" w:color="auto"/>
            </w:tcBorders>
            <w:shd w:val="clear" w:color="000000" w:fill="FFFFFF"/>
            <w:vAlign w:val="center"/>
            <w:hideMark/>
          </w:tcPr>
          <w:p w14:paraId="2817C673"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687</w:t>
            </w:r>
          </w:p>
        </w:tc>
      </w:tr>
      <w:tr w:rsidR="009A3648" w:rsidRPr="009A3648" w14:paraId="494748BD" w14:textId="77777777" w:rsidTr="009A3648">
        <w:trPr>
          <w:divId w:val="1531651810"/>
          <w:trHeight w:val="284"/>
        </w:trPr>
        <w:tc>
          <w:tcPr>
            <w:tcW w:w="4062" w:type="dxa"/>
            <w:tcBorders>
              <w:top w:val="nil"/>
              <w:left w:val="single" w:sz="8" w:space="0" w:color="auto"/>
              <w:bottom w:val="single" w:sz="4" w:space="0" w:color="auto"/>
              <w:right w:val="single" w:sz="4" w:space="0" w:color="auto"/>
            </w:tcBorders>
            <w:shd w:val="clear" w:color="000000" w:fill="4472C4"/>
            <w:vAlign w:val="center"/>
            <w:hideMark/>
          </w:tcPr>
          <w:p w14:paraId="29C72716" w14:textId="77777777" w:rsidR="009A3648" w:rsidRPr="009A3648" w:rsidRDefault="009A3648" w:rsidP="009A3648">
            <w:pPr>
              <w:spacing w:after="0" w:line="240" w:lineRule="auto"/>
              <w:rPr>
                <w:rFonts w:ascii="Calibri" w:eastAsia="Times New Roman" w:hAnsi="Calibri" w:cs="Calibri"/>
                <w:color w:val="FFFFFF"/>
              </w:rPr>
            </w:pPr>
            <w:r w:rsidRPr="009A3648">
              <w:rPr>
                <w:rFonts w:ascii="Calibri" w:eastAsia="Times New Roman" w:hAnsi="Calibri" w:cs="Calibri"/>
                <w:color w:val="FFFFFF"/>
              </w:rPr>
              <w:t>Diplomski specijalistički stručni studij</w:t>
            </w:r>
          </w:p>
        </w:tc>
        <w:tc>
          <w:tcPr>
            <w:tcW w:w="1134" w:type="dxa"/>
            <w:tcBorders>
              <w:top w:val="nil"/>
              <w:left w:val="nil"/>
              <w:bottom w:val="single" w:sz="4" w:space="0" w:color="auto"/>
              <w:right w:val="single" w:sz="4" w:space="0" w:color="auto"/>
            </w:tcBorders>
            <w:shd w:val="clear" w:color="auto" w:fill="auto"/>
            <w:noWrap/>
            <w:vAlign w:val="center"/>
            <w:hideMark/>
          </w:tcPr>
          <w:p w14:paraId="5833455E"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31</w:t>
            </w:r>
          </w:p>
        </w:tc>
        <w:tc>
          <w:tcPr>
            <w:tcW w:w="1134" w:type="dxa"/>
            <w:tcBorders>
              <w:top w:val="nil"/>
              <w:left w:val="nil"/>
              <w:bottom w:val="single" w:sz="4" w:space="0" w:color="auto"/>
              <w:right w:val="single" w:sz="4" w:space="0" w:color="auto"/>
            </w:tcBorders>
            <w:shd w:val="clear" w:color="000000" w:fill="FFFFFF"/>
            <w:vAlign w:val="center"/>
            <w:hideMark/>
          </w:tcPr>
          <w:p w14:paraId="41F900D6" w14:textId="77777777" w:rsidR="009A3648" w:rsidRPr="009A3648" w:rsidRDefault="009A3648" w:rsidP="009A3648">
            <w:pPr>
              <w:spacing w:after="0" w:line="240" w:lineRule="auto"/>
              <w:jc w:val="center"/>
              <w:rPr>
                <w:rFonts w:ascii="Calibri" w:eastAsia="Times New Roman" w:hAnsi="Calibri" w:cs="Calibri"/>
              </w:rPr>
            </w:pPr>
            <w:r w:rsidRPr="009A3648">
              <w:rPr>
                <w:rFonts w:ascii="Calibri" w:eastAsia="Times New Roman" w:hAnsi="Calibri" w:cs="Calibri"/>
              </w:rPr>
              <w:t>50</w:t>
            </w:r>
          </w:p>
        </w:tc>
        <w:tc>
          <w:tcPr>
            <w:tcW w:w="1134" w:type="dxa"/>
            <w:tcBorders>
              <w:top w:val="nil"/>
              <w:left w:val="nil"/>
              <w:bottom w:val="single" w:sz="4" w:space="0" w:color="auto"/>
              <w:right w:val="single" w:sz="8" w:space="0" w:color="auto"/>
            </w:tcBorders>
            <w:shd w:val="clear" w:color="000000" w:fill="FFFFFF"/>
            <w:vAlign w:val="center"/>
            <w:hideMark/>
          </w:tcPr>
          <w:p w14:paraId="08A1FBD8" w14:textId="77777777" w:rsidR="009A3648" w:rsidRPr="009A3648" w:rsidRDefault="009A3648" w:rsidP="009A3648">
            <w:pPr>
              <w:spacing w:after="0" w:line="240" w:lineRule="auto"/>
              <w:jc w:val="center"/>
              <w:rPr>
                <w:rFonts w:ascii="Calibri" w:eastAsia="Times New Roman" w:hAnsi="Calibri" w:cs="Calibri"/>
                <w:color w:val="000000"/>
              </w:rPr>
            </w:pPr>
            <w:r w:rsidRPr="009A3648">
              <w:rPr>
                <w:rFonts w:ascii="Calibri" w:eastAsia="Times New Roman" w:hAnsi="Calibri" w:cs="Calibri"/>
                <w:color w:val="000000"/>
              </w:rPr>
              <w:t>38</w:t>
            </w:r>
          </w:p>
        </w:tc>
      </w:tr>
    </w:tbl>
    <w:p w14:paraId="47E9E7C0" w14:textId="076A484D" w:rsidR="00B13F10" w:rsidRDefault="00870094" w:rsidP="00D234C8">
      <w:pPr>
        <w:pStyle w:val="Opisslike"/>
        <w:jc w:val="center"/>
      </w:pPr>
      <w:r>
        <w:rPr>
          <w:rFonts w:ascii="Calibri" w:eastAsia="Calibri" w:hAnsi="Calibri" w:cs="Calibri"/>
        </w:rPr>
        <w:fldChar w:fldCharType="end"/>
      </w:r>
      <w:r w:rsidR="00055C1B" w:rsidRPr="00055C1B">
        <w:t xml:space="preserve">Tablica </w:t>
      </w:r>
      <w:r w:rsidR="00452200">
        <w:fldChar w:fldCharType="begin"/>
      </w:r>
      <w:r w:rsidR="00452200">
        <w:instrText xml:space="preserve"> SEQ Tablica \* ARABIC </w:instrText>
      </w:r>
      <w:r w:rsidR="00452200">
        <w:fldChar w:fldCharType="separate"/>
      </w:r>
      <w:r w:rsidR="00E37F02">
        <w:t>34</w:t>
      </w:r>
      <w:r w:rsidR="00452200">
        <w:fldChar w:fldCharType="end"/>
      </w:r>
      <w:r w:rsidR="000362AE" w:rsidRPr="00D234C8">
        <w:t>: Broj studenata odustalih od studija na Sveučilištu u Splitu u akademskim godinama 2017./2018.</w:t>
      </w:r>
      <w:r w:rsidR="00562F6D" w:rsidRPr="00D234C8">
        <w:t>,</w:t>
      </w:r>
      <w:r w:rsidR="000362AE" w:rsidRPr="00D234C8">
        <w:t xml:space="preserve"> 2018./2019. </w:t>
      </w:r>
      <w:r w:rsidR="00562F6D" w:rsidRPr="00D234C8">
        <w:t>i 2019./2020.</w:t>
      </w:r>
      <w:r w:rsidR="000362AE" w:rsidRPr="00D234C8">
        <w:t xml:space="preserve"> prema razini studijskog programa</w:t>
      </w:r>
    </w:p>
    <w:p w14:paraId="1364714A" w14:textId="77777777" w:rsidR="00D234C8" w:rsidRPr="00D234C8" w:rsidRDefault="00D234C8" w:rsidP="00D234C8"/>
    <w:p w14:paraId="24448918" w14:textId="0F5AEA05" w:rsidR="00B13F10" w:rsidRDefault="00A62B1A" w:rsidP="00D234C8">
      <w:pPr>
        <w:spacing w:after="0" w:line="240" w:lineRule="auto"/>
        <w:jc w:val="center"/>
        <w:rPr>
          <w:rFonts w:ascii="Calibri" w:eastAsia="Calibri" w:hAnsi="Calibri" w:cs="Calibri"/>
          <w:sz w:val="24"/>
        </w:rPr>
      </w:pPr>
      <w:r>
        <w:rPr>
          <w:rFonts w:ascii="Calibri" w:eastAsia="Calibri" w:hAnsi="Calibri" w:cs="Calibri"/>
          <w:noProof/>
          <w:sz w:val="24"/>
          <w:lang w:val="en-GB" w:eastAsia="en-GB"/>
        </w:rPr>
        <w:drawing>
          <wp:inline distT="0" distB="0" distL="0" distR="0" wp14:anchorId="4CC5550E" wp14:editId="2D6DF1E5">
            <wp:extent cx="4779645" cy="2627630"/>
            <wp:effectExtent l="0" t="0" r="1905" b="127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79645" cy="2627630"/>
                    </a:xfrm>
                    <a:prstGeom prst="rect">
                      <a:avLst/>
                    </a:prstGeom>
                    <a:noFill/>
                  </pic:spPr>
                </pic:pic>
              </a:graphicData>
            </a:graphic>
          </wp:inline>
        </w:drawing>
      </w:r>
    </w:p>
    <w:p w14:paraId="744C13E4" w14:textId="01457D85" w:rsidR="00B13F10" w:rsidRPr="00055C1B" w:rsidRDefault="00055C1B" w:rsidP="00055C1B">
      <w:pPr>
        <w:pStyle w:val="Opisslike"/>
        <w:jc w:val="center"/>
        <w:rPr>
          <w:rFonts w:ascii="Calibri" w:eastAsia="Calibri" w:hAnsi="Calibri" w:cs="Calibri"/>
          <w:color w:val="FF0000"/>
        </w:rPr>
      </w:pPr>
      <w:r w:rsidRPr="00055C1B">
        <w:t xml:space="preserve">Graf </w:t>
      </w:r>
      <w:r w:rsidR="00452200">
        <w:fldChar w:fldCharType="begin"/>
      </w:r>
      <w:r w:rsidR="00452200">
        <w:instrText xml:space="preserve"> SEQ Graf \* ARABIC </w:instrText>
      </w:r>
      <w:r w:rsidR="00452200">
        <w:fldChar w:fldCharType="separate"/>
      </w:r>
      <w:r w:rsidR="00E37F02">
        <w:rPr>
          <w:noProof/>
        </w:rPr>
        <w:t>21</w:t>
      </w:r>
      <w:r w:rsidR="00452200">
        <w:rPr>
          <w:noProof/>
        </w:rPr>
        <w:fldChar w:fldCharType="end"/>
      </w:r>
      <w:r w:rsidR="000362AE" w:rsidRPr="00055C1B">
        <w:rPr>
          <w:rFonts w:ascii="Calibri" w:eastAsia="Calibri" w:hAnsi="Calibri" w:cs="Calibri"/>
        </w:rPr>
        <w:t>: Usporedba broja studenata koji su odustali od studija na Sveučilištu u Splitu za akademske godine 201</w:t>
      </w:r>
      <w:r w:rsidR="00562F6D">
        <w:rPr>
          <w:rFonts w:ascii="Calibri" w:eastAsia="Calibri" w:hAnsi="Calibri" w:cs="Calibri"/>
        </w:rPr>
        <w:t>7</w:t>
      </w:r>
      <w:r w:rsidR="000362AE" w:rsidRPr="00055C1B">
        <w:rPr>
          <w:rFonts w:ascii="Calibri" w:eastAsia="Calibri" w:hAnsi="Calibri" w:cs="Calibri"/>
        </w:rPr>
        <w:t>./201</w:t>
      </w:r>
      <w:r w:rsidR="00562F6D">
        <w:rPr>
          <w:rFonts w:ascii="Calibri" w:eastAsia="Calibri" w:hAnsi="Calibri" w:cs="Calibri"/>
        </w:rPr>
        <w:t>8</w:t>
      </w:r>
      <w:r w:rsidR="000362AE" w:rsidRPr="00055C1B">
        <w:rPr>
          <w:rFonts w:ascii="Calibri" w:eastAsia="Calibri" w:hAnsi="Calibri" w:cs="Calibri"/>
        </w:rPr>
        <w:t>., 20</w:t>
      </w:r>
      <w:r w:rsidR="00562F6D">
        <w:rPr>
          <w:rFonts w:ascii="Calibri" w:eastAsia="Calibri" w:hAnsi="Calibri" w:cs="Calibri"/>
        </w:rPr>
        <w:t>18</w:t>
      </w:r>
      <w:r w:rsidR="000362AE" w:rsidRPr="00055C1B">
        <w:rPr>
          <w:rFonts w:ascii="Calibri" w:eastAsia="Calibri" w:hAnsi="Calibri" w:cs="Calibri"/>
        </w:rPr>
        <w:t>./201</w:t>
      </w:r>
      <w:r w:rsidR="00562F6D">
        <w:rPr>
          <w:rFonts w:ascii="Calibri" w:eastAsia="Calibri" w:hAnsi="Calibri" w:cs="Calibri"/>
        </w:rPr>
        <w:t>9</w:t>
      </w:r>
      <w:r w:rsidR="000362AE" w:rsidRPr="00055C1B">
        <w:rPr>
          <w:rFonts w:ascii="Calibri" w:eastAsia="Calibri" w:hAnsi="Calibri" w:cs="Calibri"/>
        </w:rPr>
        <w:t>. i 201</w:t>
      </w:r>
      <w:r w:rsidR="00562F6D">
        <w:rPr>
          <w:rFonts w:ascii="Calibri" w:eastAsia="Calibri" w:hAnsi="Calibri" w:cs="Calibri"/>
        </w:rPr>
        <w:t>9</w:t>
      </w:r>
      <w:r w:rsidR="000362AE" w:rsidRPr="00055C1B">
        <w:rPr>
          <w:rFonts w:ascii="Calibri" w:eastAsia="Calibri" w:hAnsi="Calibri" w:cs="Calibri"/>
        </w:rPr>
        <w:t>./20</w:t>
      </w:r>
      <w:r w:rsidR="00562F6D">
        <w:rPr>
          <w:rFonts w:ascii="Calibri" w:eastAsia="Calibri" w:hAnsi="Calibri" w:cs="Calibri"/>
        </w:rPr>
        <w:t>20</w:t>
      </w:r>
      <w:r w:rsidR="000362AE" w:rsidRPr="00055C1B">
        <w:rPr>
          <w:rFonts w:ascii="Calibri" w:eastAsia="Calibri" w:hAnsi="Calibri" w:cs="Calibri"/>
        </w:rPr>
        <w:t>.</w:t>
      </w:r>
    </w:p>
    <w:p w14:paraId="25A3F82F" w14:textId="77777777" w:rsidR="00B13F10" w:rsidRDefault="00B13F10">
      <w:pPr>
        <w:spacing w:after="0" w:line="240" w:lineRule="auto"/>
        <w:jc w:val="both"/>
        <w:rPr>
          <w:rFonts w:ascii="Calibri" w:eastAsia="Calibri" w:hAnsi="Calibri" w:cs="Calibri"/>
          <w:sz w:val="24"/>
        </w:rPr>
      </w:pPr>
    </w:p>
    <w:p w14:paraId="1E74DB59" w14:textId="5826CFB0" w:rsidR="00B13F10" w:rsidRDefault="000362AE">
      <w:pPr>
        <w:spacing w:after="0" w:line="240" w:lineRule="auto"/>
        <w:jc w:val="both"/>
        <w:rPr>
          <w:rFonts w:ascii="Calibri" w:eastAsia="Calibri" w:hAnsi="Calibri" w:cs="Calibri"/>
        </w:rPr>
      </w:pPr>
      <w:r w:rsidRPr="004214B7">
        <w:rPr>
          <w:rFonts w:ascii="Calibri" w:eastAsia="Calibri" w:hAnsi="Calibri" w:cs="Calibri"/>
        </w:rPr>
        <w:t>U odnosu na broj upisanih studenata u akademskoj godini 201</w:t>
      </w:r>
      <w:r w:rsidR="00870094" w:rsidRPr="004214B7">
        <w:rPr>
          <w:rFonts w:ascii="Calibri" w:eastAsia="Calibri" w:hAnsi="Calibri" w:cs="Calibri"/>
        </w:rPr>
        <w:t>9</w:t>
      </w:r>
      <w:r w:rsidRPr="004214B7">
        <w:rPr>
          <w:rFonts w:ascii="Calibri" w:eastAsia="Calibri" w:hAnsi="Calibri" w:cs="Calibri"/>
        </w:rPr>
        <w:t>./20</w:t>
      </w:r>
      <w:r w:rsidR="00870094" w:rsidRPr="004214B7">
        <w:rPr>
          <w:rFonts w:ascii="Calibri" w:eastAsia="Calibri" w:hAnsi="Calibri" w:cs="Calibri"/>
        </w:rPr>
        <w:t>20</w:t>
      </w:r>
      <w:r w:rsidRPr="004214B7">
        <w:rPr>
          <w:rFonts w:ascii="Calibri" w:eastAsia="Calibri" w:hAnsi="Calibri" w:cs="Calibri"/>
        </w:rPr>
        <w:t xml:space="preserve">. od studija je odustalo </w:t>
      </w:r>
      <w:r w:rsidR="00870094" w:rsidRPr="004214B7">
        <w:rPr>
          <w:rFonts w:ascii="Calibri" w:eastAsia="Calibri" w:hAnsi="Calibri" w:cs="Calibri"/>
        </w:rPr>
        <w:t>7</w:t>
      </w:r>
      <w:r w:rsidRPr="004214B7">
        <w:rPr>
          <w:rFonts w:ascii="Calibri" w:eastAsia="Calibri" w:hAnsi="Calibri" w:cs="Calibri"/>
        </w:rPr>
        <w:t>,</w:t>
      </w:r>
      <w:r w:rsidR="0043306F">
        <w:rPr>
          <w:rFonts w:ascii="Calibri" w:eastAsia="Calibri" w:hAnsi="Calibri" w:cs="Calibri"/>
        </w:rPr>
        <w:t>35</w:t>
      </w:r>
      <w:r w:rsidRPr="004214B7">
        <w:rPr>
          <w:rFonts w:ascii="Calibri" w:eastAsia="Calibri" w:hAnsi="Calibri" w:cs="Calibri"/>
        </w:rPr>
        <w:t xml:space="preserve"> % studenata. Stopa odustajanja od studija najviša je na preddiplomskim sveučilišnim studijima i iznosi </w:t>
      </w:r>
      <w:r w:rsidR="0043306F">
        <w:rPr>
          <w:rFonts w:ascii="Calibri" w:eastAsia="Calibri" w:hAnsi="Calibri" w:cs="Calibri"/>
        </w:rPr>
        <w:t>10</w:t>
      </w:r>
      <w:r w:rsidRPr="004214B7">
        <w:rPr>
          <w:rFonts w:ascii="Calibri" w:eastAsia="Calibri" w:hAnsi="Calibri" w:cs="Calibri"/>
        </w:rPr>
        <w:t>,</w:t>
      </w:r>
      <w:r w:rsidR="0043306F">
        <w:rPr>
          <w:rFonts w:ascii="Calibri" w:eastAsia="Calibri" w:hAnsi="Calibri" w:cs="Calibri"/>
        </w:rPr>
        <w:t>71</w:t>
      </w:r>
      <w:r w:rsidRPr="004214B7">
        <w:rPr>
          <w:rFonts w:ascii="Calibri" w:eastAsia="Calibri" w:hAnsi="Calibri" w:cs="Calibri"/>
        </w:rPr>
        <w:t xml:space="preserve"> %, a najniža na </w:t>
      </w:r>
      <w:r w:rsidR="00870094" w:rsidRPr="004214B7">
        <w:rPr>
          <w:rFonts w:ascii="Calibri" w:eastAsia="Calibri" w:hAnsi="Calibri" w:cs="Calibri"/>
        </w:rPr>
        <w:t>diplomskim</w:t>
      </w:r>
      <w:r w:rsidRPr="004214B7">
        <w:rPr>
          <w:rFonts w:ascii="Calibri" w:eastAsia="Calibri" w:hAnsi="Calibri" w:cs="Calibri"/>
        </w:rPr>
        <w:t xml:space="preserve"> sveučilišnim studijima i iznosi </w:t>
      </w:r>
      <w:r w:rsidR="00870094" w:rsidRPr="004214B7">
        <w:rPr>
          <w:rFonts w:ascii="Calibri" w:eastAsia="Calibri" w:hAnsi="Calibri" w:cs="Calibri"/>
        </w:rPr>
        <w:t>1,</w:t>
      </w:r>
      <w:r w:rsidR="0043306F">
        <w:rPr>
          <w:rFonts w:ascii="Calibri" w:eastAsia="Calibri" w:hAnsi="Calibri" w:cs="Calibri"/>
        </w:rPr>
        <w:t>59</w:t>
      </w:r>
      <w:r w:rsidRPr="004214B7">
        <w:rPr>
          <w:rFonts w:ascii="Calibri" w:eastAsia="Calibri" w:hAnsi="Calibri" w:cs="Calibri"/>
        </w:rPr>
        <w:t xml:space="preserve"> %.</w:t>
      </w:r>
    </w:p>
    <w:p w14:paraId="61B003AA" w14:textId="77777777" w:rsidR="00055C1B" w:rsidRDefault="00055C1B">
      <w:pPr>
        <w:spacing w:after="0" w:line="240" w:lineRule="auto"/>
        <w:jc w:val="both"/>
        <w:rPr>
          <w:rFonts w:ascii="Calibri" w:eastAsia="Calibri" w:hAnsi="Calibri" w:cs="Calibri"/>
        </w:rPr>
      </w:pPr>
    </w:p>
    <w:p w14:paraId="040FA89F" w14:textId="77777777" w:rsidR="00B13F10" w:rsidRDefault="00B13F10">
      <w:pPr>
        <w:spacing w:after="0" w:line="240" w:lineRule="auto"/>
        <w:jc w:val="both"/>
        <w:rPr>
          <w:rFonts w:ascii="Calibri" w:eastAsia="Calibri" w:hAnsi="Calibri" w:cs="Calibri"/>
        </w:rPr>
      </w:pPr>
    </w:p>
    <w:p w14:paraId="67C49395" w14:textId="1530F9CE" w:rsidR="00B13F10" w:rsidRDefault="0043306F">
      <w:pPr>
        <w:spacing w:after="0" w:line="240" w:lineRule="auto"/>
        <w:jc w:val="center"/>
        <w:rPr>
          <w:rFonts w:ascii="Calibri" w:eastAsia="Calibri" w:hAnsi="Calibri" w:cs="Calibri"/>
          <w:sz w:val="24"/>
        </w:rPr>
      </w:pPr>
      <w:r>
        <w:rPr>
          <w:rFonts w:ascii="Calibri" w:eastAsia="Calibri" w:hAnsi="Calibri" w:cs="Calibri"/>
          <w:noProof/>
          <w:sz w:val="24"/>
          <w:lang w:val="en-GB" w:eastAsia="en-GB"/>
        </w:rPr>
        <w:drawing>
          <wp:inline distT="0" distB="0" distL="0" distR="0" wp14:anchorId="58624121" wp14:editId="07AD0F4F">
            <wp:extent cx="4950460" cy="2786380"/>
            <wp:effectExtent l="0" t="0" r="2540"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50460" cy="2786380"/>
                    </a:xfrm>
                    <a:prstGeom prst="rect">
                      <a:avLst/>
                    </a:prstGeom>
                    <a:noFill/>
                  </pic:spPr>
                </pic:pic>
              </a:graphicData>
            </a:graphic>
          </wp:inline>
        </w:drawing>
      </w:r>
    </w:p>
    <w:p w14:paraId="7B5EA154" w14:textId="19C82A51" w:rsidR="00B13F10" w:rsidRDefault="00055C1B" w:rsidP="00055C1B">
      <w:pPr>
        <w:pStyle w:val="Opisslike"/>
        <w:jc w:val="center"/>
        <w:rPr>
          <w:rFonts w:ascii="Calibri" w:eastAsia="Calibri" w:hAnsi="Calibri" w:cs="Calibri"/>
          <w:i w:val="0"/>
          <w:iCs w:val="0"/>
        </w:rPr>
      </w:pPr>
      <w:r w:rsidRPr="00055C1B">
        <w:rPr>
          <w:i w:val="0"/>
          <w:iCs w:val="0"/>
        </w:rPr>
        <w:t xml:space="preserve">Graf </w:t>
      </w:r>
      <w:r w:rsidRPr="00055C1B">
        <w:rPr>
          <w:i w:val="0"/>
          <w:iCs w:val="0"/>
        </w:rPr>
        <w:fldChar w:fldCharType="begin"/>
      </w:r>
      <w:r w:rsidRPr="00055C1B">
        <w:rPr>
          <w:i w:val="0"/>
          <w:iCs w:val="0"/>
        </w:rPr>
        <w:instrText xml:space="preserve"> SEQ Graf \* ARABIC </w:instrText>
      </w:r>
      <w:r w:rsidRPr="00055C1B">
        <w:rPr>
          <w:i w:val="0"/>
          <w:iCs w:val="0"/>
        </w:rPr>
        <w:fldChar w:fldCharType="separate"/>
      </w:r>
      <w:r w:rsidR="00E37F02">
        <w:rPr>
          <w:i w:val="0"/>
          <w:iCs w:val="0"/>
          <w:noProof/>
        </w:rPr>
        <w:t>22</w:t>
      </w:r>
      <w:r w:rsidRPr="00055C1B">
        <w:rPr>
          <w:i w:val="0"/>
          <w:iCs w:val="0"/>
        </w:rPr>
        <w:fldChar w:fldCharType="end"/>
      </w:r>
      <w:r w:rsidR="000362AE" w:rsidRPr="00055C1B">
        <w:rPr>
          <w:rFonts w:ascii="Calibri" w:eastAsia="Calibri" w:hAnsi="Calibri" w:cs="Calibri"/>
          <w:i w:val="0"/>
          <w:iCs w:val="0"/>
        </w:rPr>
        <w:t>: Postotak broja studenata koji su odustali od studija u odnosu na broj upisanih studenata u akademskoj godini 201</w:t>
      </w:r>
      <w:r w:rsidR="0028209C">
        <w:rPr>
          <w:rFonts w:ascii="Calibri" w:eastAsia="Calibri" w:hAnsi="Calibri" w:cs="Calibri"/>
          <w:i w:val="0"/>
          <w:iCs w:val="0"/>
        </w:rPr>
        <w:t>9</w:t>
      </w:r>
      <w:r w:rsidR="000362AE" w:rsidRPr="00055C1B">
        <w:rPr>
          <w:rFonts w:ascii="Calibri" w:eastAsia="Calibri" w:hAnsi="Calibri" w:cs="Calibri"/>
          <w:i w:val="0"/>
          <w:iCs w:val="0"/>
        </w:rPr>
        <w:t>./20</w:t>
      </w:r>
      <w:r w:rsidR="0028209C">
        <w:rPr>
          <w:rFonts w:ascii="Calibri" w:eastAsia="Calibri" w:hAnsi="Calibri" w:cs="Calibri"/>
          <w:i w:val="0"/>
          <w:iCs w:val="0"/>
        </w:rPr>
        <w:t>20</w:t>
      </w:r>
      <w:r w:rsidR="000362AE" w:rsidRPr="00055C1B">
        <w:rPr>
          <w:rFonts w:ascii="Calibri" w:eastAsia="Calibri" w:hAnsi="Calibri" w:cs="Calibri"/>
          <w:i w:val="0"/>
          <w:iCs w:val="0"/>
        </w:rPr>
        <w:t>. prema razini studijskog programa</w:t>
      </w:r>
    </w:p>
    <w:p w14:paraId="79CF9FB1" w14:textId="77777777" w:rsidR="00055C1B" w:rsidRPr="00055C1B" w:rsidRDefault="00055C1B" w:rsidP="00055C1B"/>
    <w:p w14:paraId="78600A6C" w14:textId="225EF8C3" w:rsidR="00B13F10" w:rsidRDefault="000362AE">
      <w:pPr>
        <w:spacing w:after="0" w:line="240" w:lineRule="auto"/>
        <w:jc w:val="both"/>
        <w:rPr>
          <w:rFonts w:ascii="Calibri" w:eastAsia="Calibri" w:hAnsi="Calibri" w:cs="Calibri"/>
        </w:rPr>
      </w:pPr>
      <w:r w:rsidRPr="004214B7">
        <w:rPr>
          <w:rFonts w:ascii="Calibri" w:eastAsia="Calibri" w:hAnsi="Calibri" w:cs="Calibri"/>
        </w:rPr>
        <w:t xml:space="preserve">Od ukupnog broja studenata koji su odustali od studija </w:t>
      </w:r>
      <w:r w:rsidR="00FC4F70">
        <w:rPr>
          <w:rFonts w:ascii="Calibri" w:eastAsia="Calibri" w:hAnsi="Calibri" w:cs="Calibri"/>
        </w:rPr>
        <w:t>55</w:t>
      </w:r>
      <w:r w:rsidRPr="004214B7">
        <w:rPr>
          <w:rFonts w:ascii="Calibri" w:eastAsia="Calibri" w:hAnsi="Calibri" w:cs="Calibri"/>
        </w:rPr>
        <w:t>,</w:t>
      </w:r>
      <w:r w:rsidR="00FC4F70">
        <w:rPr>
          <w:rFonts w:ascii="Calibri" w:eastAsia="Calibri" w:hAnsi="Calibri" w:cs="Calibri"/>
        </w:rPr>
        <w:t>92</w:t>
      </w:r>
      <w:r w:rsidRPr="004214B7">
        <w:rPr>
          <w:rFonts w:ascii="Calibri" w:eastAsia="Calibri" w:hAnsi="Calibri" w:cs="Calibri"/>
        </w:rPr>
        <w:t xml:space="preserve"> % </w:t>
      </w:r>
      <w:r w:rsidR="00D92414" w:rsidRPr="004214B7">
        <w:rPr>
          <w:rFonts w:ascii="Calibri" w:eastAsia="Calibri" w:hAnsi="Calibri" w:cs="Calibri"/>
        </w:rPr>
        <w:t xml:space="preserve">su </w:t>
      </w:r>
      <w:r w:rsidRPr="004214B7">
        <w:rPr>
          <w:rFonts w:ascii="Calibri" w:eastAsia="Calibri" w:hAnsi="Calibri" w:cs="Calibri"/>
        </w:rPr>
        <w:t xml:space="preserve">studenti prve godine, odnosno </w:t>
      </w:r>
      <w:r w:rsidR="00FC4F70">
        <w:rPr>
          <w:rFonts w:ascii="Calibri" w:eastAsia="Calibri" w:hAnsi="Calibri" w:cs="Calibri"/>
        </w:rPr>
        <w:t xml:space="preserve">749 </w:t>
      </w:r>
      <w:r w:rsidRPr="004214B7">
        <w:rPr>
          <w:rFonts w:ascii="Calibri" w:eastAsia="Calibri" w:hAnsi="Calibri" w:cs="Calibri"/>
        </w:rPr>
        <w:t xml:space="preserve">studenta </w:t>
      </w:r>
      <w:r w:rsidR="00D92414" w:rsidRPr="004214B7">
        <w:rPr>
          <w:rFonts w:ascii="Calibri" w:eastAsia="Calibri" w:hAnsi="Calibri" w:cs="Calibri"/>
        </w:rPr>
        <w:t xml:space="preserve">je </w:t>
      </w:r>
      <w:r w:rsidRPr="004214B7">
        <w:rPr>
          <w:rFonts w:ascii="Calibri" w:eastAsia="Calibri" w:hAnsi="Calibri" w:cs="Calibri"/>
        </w:rPr>
        <w:t xml:space="preserve">odustalo od studija na prvoj godini što je u odnosu na prethodnu akademsku godinu </w:t>
      </w:r>
      <w:r w:rsidR="00FC4F70">
        <w:rPr>
          <w:rFonts w:ascii="Calibri" w:eastAsia="Calibri" w:hAnsi="Calibri" w:cs="Calibri"/>
        </w:rPr>
        <w:t xml:space="preserve">smanjenje </w:t>
      </w:r>
      <w:r w:rsidRPr="004214B7">
        <w:rPr>
          <w:rFonts w:ascii="Calibri" w:eastAsia="Calibri" w:hAnsi="Calibri" w:cs="Calibri"/>
        </w:rPr>
        <w:t xml:space="preserve">od </w:t>
      </w:r>
      <w:r w:rsidR="00FC4F70">
        <w:rPr>
          <w:rFonts w:ascii="Calibri" w:eastAsia="Calibri" w:hAnsi="Calibri" w:cs="Calibri"/>
        </w:rPr>
        <w:t>0</w:t>
      </w:r>
      <w:r w:rsidRPr="004214B7">
        <w:rPr>
          <w:rFonts w:ascii="Calibri" w:eastAsia="Calibri" w:hAnsi="Calibri" w:cs="Calibri"/>
        </w:rPr>
        <w:t>,</w:t>
      </w:r>
      <w:r w:rsidR="00FC4F70">
        <w:rPr>
          <w:rFonts w:ascii="Calibri" w:eastAsia="Calibri" w:hAnsi="Calibri" w:cs="Calibri"/>
        </w:rPr>
        <w:t>29</w:t>
      </w:r>
      <w:r w:rsidRPr="004214B7">
        <w:rPr>
          <w:rFonts w:ascii="Calibri" w:eastAsia="Calibri" w:hAnsi="Calibri" w:cs="Calibri"/>
        </w:rPr>
        <w:t xml:space="preserve"> %</w:t>
      </w:r>
      <w:r w:rsidR="00CF5495" w:rsidRPr="004214B7">
        <w:rPr>
          <w:rFonts w:ascii="Calibri" w:eastAsia="Calibri" w:hAnsi="Calibri" w:cs="Calibri"/>
        </w:rPr>
        <w:t>.</w:t>
      </w:r>
      <w:r w:rsidRPr="004214B7">
        <w:rPr>
          <w:rFonts w:ascii="Calibri" w:eastAsia="Calibri" w:hAnsi="Calibri" w:cs="Calibri"/>
        </w:rPr>
        <w:t xml:space="preserve"> U niže navedenoj tablici prikazan je broj studenata prve godine koji su odustali od studija prema sastavnicama i razini studijskog programa.</w:t>
      </w:r>
    </w:p>
    <w:p w14:paraId="177CDBA1" w14:textId="77777777" w:rsidR="00B13F10" w:rsidRDefault="00B13F10">
      <w:pPr>
        <w:spacing w:after="0" w:line="240" w:lineRule="auto"/>
        <w:jc w:val="both"/>
        <w:rPr>
          <w:rFonts w:ascii="Calibri" w:eastAsia="Calibri" w:hAnsi="Calibri" w:cs="Calibri"/>
        </w:rPr>
      </w:pPr>
    </w:p>
    <w:p w14:paraId="2C0275D9" w14:textId="14D4A0A9" w:rsidR="00B13F10" w:rsidRDefault="00B13F10">
      <w:pPr>
        <w:spacing w:after="0" w:line="240" w:lineRule="auto"/>
        <w:jc w:val="both"/>
        <w:rPr>
          <w:rFonts w:ascii="Calibri" w:eastAsia="Calibri" w:hAnsi="Calibri" w:cs="Calibri"/>
        </w:rPr>
      </w:pPr>
    </w:p>
    <w:p w14:paraId="7FC3A882" w14:textId="45868BB1" w:rsidR="00FC4F70" w:rsidRDefault="00FC4F70">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2019_2020\\Odustali mirovanje 2019.2020.xlsx" "Odustali prva godina 2019.2020.!R2C1:R20C7" </w:instrText>
      </w:r>
      <w:r>
        <w:rPr>
          <w:rFonts w:eastAsia="Calibri"/>
        </w:rPr>
        <w:instrText xml:space="preserve">\a \f 4 \h </w:instrText>
      </w:r>
      <w:r>
        <w:rPr>
          <w:rFonts w:eastAsia="Calibri"/>
        </w:rPr>
        <w:fldChar w:fldCharType="separate"/>
      </w:r>
    </w:p>
    <w:tbl>
      <w:tblPr>
        <w:tblW w:w="8260" w:type="dxa"/>
        <w:tblLook w:val="04A0" w:firstRow="1" w:lastRow="0" w:firstColumn="1" w:lastColumn="0" w:noHBand="0" w:noVBand="1"/>
      </w:tblPr>
      <w:tblGrid>
        <w:gridCol w:w="1177"/>
        <w:gridCol w:w="1413"/>
        <w:gridCol w:w="1188"/>
        <w:gridCol w:w="1411"/>
        <w:gridCol w:w="1410"/>
        <w:gridCol w:w="1312"/>
        <w:gridCol w:w="960"/>
      </w:tblGrid>
      <w:tr w:rsidR="00FC4F70" w:rsidRPr="00FC4F70" w14:paraId="127D032D" w14:textId="77777777" w:rsidTr="00FC4F70">
        <w:trPr>
          <w:trHeight w:val="1275"/>
        </w:trPr>
        <w:tc>
          <w:tcPr>
            <w:tcW w:w="992"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0CDA63B7" w14:textId="69BC8192"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Sastavnica/ Razina studijskog programa</w:t>
            </w:r>
          </w:p>
        </w:tc>
        <w:tc>
          <w:tcPr>
            <w:tcW w:w="1413" w:type="dxa"/>
            <w:tcBorders>
              <w:top w:val="single" w:sz="4" w:space="0" w:color="auto"/>
              <w:left w:val="nil"/>
              <w:bottom w:val="single" w:sz="4" w:space="0" w:color="auto"/>
              <w:right w:val="single" w:sz="4" w:space="0" w:color="auto"/>
            </w:tcBorders>
            <w:shd w:val="clear" w:color="000000" w:fill="4472C4"/>
            <w:vAlign w:val="center"/>
            <w:hideMark/>
          </w:tcPr>
          <w:p w14:paraId="31300DBE"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Preddiplomski sveučilišni studij</w:t>
            </w:r>
          </w:p>
        </w:tc>
        <w:tc>
          <w:tcPr>
            <w:tcW w:w="1188" w:type="dxa"/>
            <w:tcBorders>
              <w:top w:val="single" w:sz="4" w:space="0" w:color="auto"/>
              <w:left w:val="nil"/>
              <w:bottom w:val="single" w:sz="4" w:space="0" w:color="auto"/>
              <w:right w:val="single" w:sz="4" w:space="0" w:color="auto"/>
            </w:tcBorders>
            <w:shd w:val="clear" w:color="000000" w:fill="4472C4"/>
            <w:vAlign w:val="center"/>
            <w:hideMark/>
          </w:tcPr>
          <w:p w14:paraId="1B8BF696"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Diplomski sveučilišni studij</w:t>
            </w:r>
          </w:p>
        </w:tc>
        <w:tc>
          <w:tcPr>
            <w:tcW w:w="1297" w:type="dxa"/>
            <w:tcBorders>
              <w:top w:val="single" w:sz="4" w:space="0" w:color="auto"/>
              <w:left w:val="nil"/>
              <w:bottom w:val="single" w:sz="4" w:space="0" w:color="auto"/>
              <w:right w:val="single" w:sz="4" w:space="0" w:color="auto"/>
            </w:tcBorders>
            <w:shd w:val="clear" w:color="000000" w:fill="4472C4"/>
            <w:vAlign w:val="center"/>
            <w:hideMark/>
          </w:tcPr>
          <w:p w14:paraId="637F93AF"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 xml:space="preserve">Integrirani preddiplomski i diplomski sveučilišni studija </w:t>
            </w:r>
          </w:p>
        </w:tc>
        <w:tc>
          <w:tcPr>
            <w:tcW w:w="1239" w:type="dxa"/>
            <w:tcBorders>
              <w:top w:val="single" w:sz="4" w:space="0" w:color="auto"/>
              <w:left w:val="nil"/>
              <w:bottom w:val="single" w:sz="4" w:space="0" w:color="auto"/>
              <w:right w:val="single" w:sz="4" w:space="0" w:color="auto"/>
            </w:tcBorders>
            <w:shd w:val="clear" w:color="000000" w:fill="4472C4"/>
            <w:vAlign w:val="center"/>
            <w:hideMark/>
          </w:tcPr>
          <w:p w14:paraId="30518D72"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Preddiplomski stručni studiji</w:t>
            </w:r>
          </w:p>
        </w:tc>
        <w:tc>
          <w:tcPr>
            <w:tcW w:w="1178" w:type="dxa"/>
            <w:tcBorders>
              <w:top w:val="single" w:sz="4" w:space="0" w:color="auto"/>
              <w:left w:val="nil"/>
              <w:bottom w:val="single" w:sz="4" w:space="0" w:color="auto"/>
              <w:right w:val="single" w:sz="4" w:space="0" w:color="auto"/>
            </w:tcBorders>
            <w:shd w:val="clear" w:color="000000" w:fill="4472C4"/>
            <w:vAlign w:val="center"/>
            <w:hideMark/>
          </w:tcPr>
          <w:p w14:paraId="43AC2555"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Diplomski specijalistički diplomski studij</w:t>
            </w:r>
          </w:p>
        </w:tc>
        <w:tc>
          <w:tcPr>
            <w:tcW w:w="953" w:type="dxa"/>
            <w:tcBorders>
              <w:top w:val="single" w:sz="4" w:space="0" w:color="auto"/>
              <w:left w:val="nil"/>
              <w:bottom w:val="single" w:sz="4" w:space="0" w:color="auto"/>
              <w:right w:val="single" w:sz="4" w:space="0" w:color="auto"/>
            </w:tcBorders>
            <w:shd w:val="clear" w:color="000000" w:fill="4472C4"/>
            <w:vAlign w:val="center"/>
            <w:hideMark/>
          </w:tcPr>
          <w:p w14:paraId="3E20FC54"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UKUPNO</w:t>
            </w:r>
          </w:p>
        </w:tc>
      </w:tr>
      <w:tr w:rsidR="00FC4F70" w:rsidRPr="00FC4F70" w14:paraId="6D3AF141"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0EF94F6"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EF</w:t>
            </w:r>
          </w:p>
        </w:tc>
        <w:tc>
          <w:tcPr>
            <w:tcW w:w="1413" w:type="dxa"/>
            <w:tcBorders>
              <w:top w:val="nil"/>
              <w:left w:val="nil"/>
              <w:bottom w:val="single" w:sz="4" w:space="0" w:color="auto"/>
              <w:right w:val="single" w:sz="4" w:space="0" w:color="auto"/>
            </w:tcBorders>
            <w:shd w:val="clear" w:color="auto" w:fill="auto"/>
            <w:noWrap/>
            <w:vAlign w:val="center"/>
            <w:hideMark/>
          </w:tcPr>
          <w:p w14:paraId="6232835F" w14:textId="77777777" w:rsidR="00FC4F70" w:rsidRPr="00FC4F70" w:rsidRDefault="00FC4F70" w:rsidP="00FC4F70">
            <w:pPr>
              <w:spacing w:after="0" w:line="240" w:lineRule="auto"/>
              <w:jc w:val="center"/>
              <w:rPr>
                <w:rFonts w:ascii="Calibri" w:eastAsia="Times New Roman" w:hAnsi="Calibri" w:cs="Calibri"/>
                <w:sz w:val="20"/>
                <w:szCs w:val="20"/>
              </w:rPr>
            </w:pPr>
            <w:r w:rsidRPr="00FC4F70">
              <w:rPr>
                <w:rFonts w:ascii="Calibri" w:eastAsia="Times New Roman" w:hAnsi="Calibri" w:cs="Calibri"/>
                <w:sz w:val="20"/>
                <w:szCs w:val="20"/>
              </w:rPr>
              <w:t>107</w:t>
            </w:r>
          </w:p>
        </w:tc>
        <w:tc>
          <w:tcPr>
            <w:tcW w:w="1188" w:type="dxa"/>
            <w:tcBorders>
              <w:top w:val="nil"/>
              <w:left w:val="nil"/>
              <w:bottom w:val="single" w:sz="4" w:space="0" w:color="auto"/>
              <w:right w:val="single" w:sz="4" w:space="0" w:color="auto"/>
            </w:tcBorders>
            <w:shd w:val="clear" w:color="auto" w:fill="auto"/>
            <w:noWrap/>
            <w:vAlign w:val="center"/>
            <w:hideMark/>
          </w:tcPr>
          <w:p w14:paraId="46E6C3D4"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9</w:t>
            </w:r>
          </w:p>
        </w:tc>
        <w:tc>
          <w:tcPr>
            <w:tcW w:w="1297" w:type="dxa"/>
            <w:tcBorders>
              <w:top w:val="nil"/>
              <w:left w:val="nil"/>
              <w:bottom w:val="single" w:sz="4" w:space="0" w:color="auto"/>
              <w:right w:val="single" w:sz="4" w:space="0" w:color="auto"/>
            </w:tcBorders>
            <w:shd w:val="clear" w:color="auto" w:fill="auto"/>
            <w:noWrap/>
            <w:vAlign w:val="center"/>
            <w:hideMark/>
          </w:tcPr>
          <w:p w14:paraId="1DF3809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auto" w:fill="auto"/>
            <w:noWrap/>
            <w:vAlign w:val="center"/>
            <w:hideMark/>
          </w:tcPr>
          <w:p w14:paraId="219831BD"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59</w:t>
            </w:r>
          </w:p>
        </w:tc>
        <w:tc>
          <w:tcPr>
            <w:tcW w:w="1178" w:type="dxa"/>
            <w:tcBorders>
              <w:top w:val="nil"/>
              <w:left w:val="nil"/>
              <w:bottom w:val="single" w:sz="4" w:space="0" w:color="auto"/>
              <w:right w:val="single" w:sz="4" w:space="0" w:color="auto"/>
            </w:tcBorders>
            <w:shd w:val="clear" w:color="auto" w:fill="auto"/>
            <w:noWrap/>
            <w:vAlign w:val="center"/>
            <w:hideMark/>
          </w:tcPr>
          <w:p w14:paraId="66B8EB3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8</w:t>
            </w:r>
          </w:p>
        </w:tc>
        <w:tc>
          <w:tcPr>
            <w:tcW w:w="953" w:type="dxa"/>
            <w:tcBorders>
              <w:top w:val="nil"/>
              <w:left w:val="nil"/>
              <w:bottom w:val="single" w:sz="4" w:space="0" w:color="auto"/>
              <w:right w:val="single" w:sz="4" w:space="0" w:color="auto"/>
            </w:tcBorders>
            <w:shd w:val="clear" w:color="auto" w:fill="auto"/>
            <w:noWrap/>
            <w:vAlign w:val="center"/>
            <w:hideMark/>
          </w:tcPr>
          <w:p w14:paraId="5F236DDF"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183</w:t>
            </w:r>
          </w:p>
        </w:tc>
      </w:tr>
      <w:tr w:rsidR="00FC4F70" w:rsidRPr="00FC4F70" w14:paraId="731B7851"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09464460"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FESB</w:t>
            </w:r>
          </w:p>
        </w:tc>
        <w:tc>
          <w:tcPr>
            <w:tcW w:w="1413" w:type="dxa"/>
            <w:tcBorders>
              <w:top w:val="nil"/>
              <w:left w:val="nil"/>
              <w:bottom w:val="single" w:sz="4" w:space="0" w:color="auto"/>
              <w:right w:val="single" w:sz="4" w:space="0" w:color="auto"/>
            </w:tcBorders>
            <w:shd w:val="clear" w:color="000000" w:fill="D9E2F3"/>
            <w:noWrap/>
            <w:vAlign w:val="center"/>
            <w:hideMark/>
          </w:tcPr>
          <w:p w14:paraId="67B9D0C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96</w:t>
            </w:r>
          </w:p>
        </w:tc>
        <w:tc>
          <w:tcPr>
            <w:tcW w:w="1188" w:type="dxa"/>
            <w:tcBorders>
              <w:top w:val="nil"/>
              <w:left w:val="nil"/>
              <w:bottom w:val="single" w:sz="4" w:space="0" w:color="auto"/>
              <w:right w:val="single" w:sz="4" w:space="0" w:color="auto"/>
            </w:tcBorders>
            <w:shd w:val="clear" w:color="000000" w:fill="D9E2F3"/>
            <w:noWrap/>
            <w:vAlign w:val="center"/>
            <w:hideMark/>
          </w:tcPr>
          <w:p w14:paraId="5E8BE53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w:t>
            </w:r>
          </w:p>
        </w:tc>
        <w:tc>
          <w:tcPr>
            <w:tcW w:w="1297" w:type="dxa"/>
            <w:tcBorders>
              <w:top w:val="nil"/>
              <w:left w:val="nil"/>
              <w:bottom w:val="single" w:sz="4" w:space="0" w:color="auto"/>
              <w:right w:val="single" w:sz="4" w:space="0" w:color="auto"/>
            </w:tcBorders>
            <w:shd w:val="clear" w:color="000000" w:fill="D9E2F3"/>
            <w:noWrap/>
            <w:vAlign w:val="center"/>
            <w:hideMark/>
          </w:tcPr>
          <w:p w14:paraId="37E67223"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000000" w:fill="D9E2F3"/>
            <w:noWrap/>
            <w:vAlign w:val="center"/>
            <w:hideMark/>
          </w:tcPr>
          <w:p w14:paraId="1EB570CC"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49</w:t>
            </w:r>
          </w:p>
        </w:tc>
        <w:tc>
          <w:tcPr>
            <w:tcW w:w="1178" w:type="dxa"/>
            <w:tcBorders>
              <w:top w:val="nil"/>
              <w:left w:val="nil"/>
              <w:bottom w:val="single" w:sz="4" w:space="0" w:color="auto"/>
              <w:right w:val="single" w:sz="4" w:space="0" w:color="auto"/>
            </w:tcBorders>
            <w:shd w:val="clear" w:color="000000" w:fill="D9E2F3"/>
            <w:noWrap/>
            <w:vAlign w:val="center"/>
            <w:hideMark/>
          </w:tcPr>
          <w:p w14:paraId="31B511E9"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0A7CDC4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149</w:t>
            </w:r>
          </w:p>
        </w:tc>
      </w:tr>
      <w:tr w:rsidR="00FC4F70" w:rsidRPr="00FC4F70" w14:paraId="306A96F9"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FE3A42C"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FF</w:t>
            </w:r>
          </w:p>
        </w:tc>
        <w:tc>
          <w:tcPr>
            <w:tcW w:w="1413" w:type="dxa"/>
            <w:tcBorders>
              <w:top w:val="nil"/>
              <w:left w:val="nil"/>
              <w:bottom w:val="single" w:sz="4" w:space="0" w:color="auto"/>
              <w:right w:val="single" w:sz="4" w:space="0" w:color="auto"/>
            </w:tcBorders>
            <w:shd w:val="clear" w:color="auto" w:fill="auto"/>
            <w:noWrap/>
            <w:vAlign w:val="center"/>
            <w:hideMark/>
          </w:tcPr>
          <w:p w14:paraId="5B1E29CA"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34</w:t>
            </w:r>
          </w:p>
        </w:tc>
        <w:tc>
          <w:tcPr>
            <w:tcW w:w="1188" w:type="dxa"/>
            <w:tcBorders>
              <w:top w:val="nil"/>
              <w:left w:val="nil"/>
              <w:bottom w:val="single" w:sz="4" w:space="0" w:color="auto"/>
              <w:right w:val="single" w:sz="4" w:space="0" w:color="auto"/>
            </w:tcBorders>
            <w:shd w:val="clear" w:color="auto" w:fill="auto"/>
            <w:noWrap/>
            <w:vAlign w:val="center"/>
            <w:hideMark/>
          </w:tcPr>
          <w:p w14:paraId="2F360353"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5</w:t>
            </w:r>
          </w:p>
        </w:tc>
        <w:tc>
          <w:tcPr>
            <w:tcW w:w="1297" w:type="dxa"/>
            <w:tcBorders>
              <w:top w:val="nil"/>
              <w:left w:val="nil"/>
              <w:bottom w:val="single" w:sz="4" w:space="0" w:color="auto"/>
              <w:right w:val="single" w:sz="4" w:space="0" w:color="auto"/>
            </w:tcBorders>
            <w:shd w:val="clear" w:color="auto" w:fill="auto"/>
            <w:noWrap/>
            <w:vAlign w:val="center"/>
            <w:hideMark/>
          </w:tcPr>
          <w:p w14:paraId="462A51E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w:t>
            </w:r>
          </w:p>
        </w:tc>
        <w:tc>
          <w:tcPr>
            <w:tcW w:w="1239" w:type="dxa"/>
            <w:tcBorders>
              <w:top w:val="nil"/>
              <w:left w:val="nil"/>
              <w:bottom w:val="single" w:sz="4" w:space="0" w:color="auto"/>
              <w:right w:val="single" w:sz="4" w:space="0" w:color="auto"/>
            </w:tcBorders>
            <w:shd w:val="clear" w:color="auto" w:fill="auto"/>
            <w:noWrap/>
            <w:vAlign w:val="center"/>
            <w:hideMark/>
          </w:tcPr>
          <w:p w14:paraId="6095FBF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center"/>
            <w:hideMark/>
          </w:tcPr>
          <w:p w14:paraId="74EF1647"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auto" w:fill="auto"/>
            <w:noWrap/>
            <w:vAlign w:val="center"/>
            <w:hideMark/>
          </w:tcPr>
          <w:p w14:paraId="133697CF"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42</w:t>
            </w:r>
          </w:p>
        </w:tc>
      </w:tr>
      <w:tr w:rsidR="00FC4F70" w:rsidRPr="00FC4F70" w14:paraId="4B146B88"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042E9FD5"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FGAG</w:t>
            </w:r>
          </w:p>
        </w:tc>
        <w:tc>
          <w:tcPr>
            <w:tcW w:w="1413" w:type="dxa"/>
            <w:tcBorders>
              <w:top w:val="nil"/>
              <w:left w:val="nil"/>
              <w:bottom w:val="single" w:sz="4" w:space="0" w:color="auto"/>
              <w:right w:val="single" w:sz="4" w:space="0" w:color="auto"/>
            </w:tcBorders>
            <w:shd w:val="clear" w:color="000000" w:fill="D9E2F3"/>
            <w:noWrap/>
            <w:vAlign w:val="center"/>
            <w:hideMark/>
          </w:tcPr>
          <w:p w14:paraId="0BB66BE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16</w:t>
            </w:r>
          </w:p>
        </w:tc>
        <w:tc>
          <w:tcPr>
            <w:tcW w:w="1188" w:type="dxa"/>
            <w:tcBorders>
              <w:top w:val="nil"/>
              <w:left w:val="nil"/>
              <w:bottom w:val="single" w:sz="4" w:space="0" w:color="auto"/>
              <w:right w:val="single" w:sz="4" w:space="0" w:color="auto"/>
            </w:tcBorders>
            <w:shd w:val="clear" w:color="000000" w:fill="D9E2F3"/>
            <w:noWrap/>
            <w:vAlign w:val="center"/>
            <w:hideMark/>
          </w:tcPr>
          <w:p w14:paraId="70560EE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5</w:t>
            </w:r>
          </w:p>
        </w:tc>
        <w:tc>
          <w:tcPr>
            <w:tcW w:w="1297" w:type="dxa"/>
            <w:tcBorders>
              <w:top w:val="nil"/>
              <w:left w:val="nil"/>
              <w:bottom w:val="single" w:sz="4" w:space="0" w:color="auto"/>
              <w:right w:val="single" w:sz="4" w:space="0" w:color="auto"/>
            </w:tcBorders>
            <w:shd w:val="clear" w:color="000000" w:fill="D9E2F3"/>
            <w:noWrap/>
            <w:vAlign w:val="center"/>
            <w:hideMark/>
          </w:tcPr>
          <w:p w14:paraId="30867E2C"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000000" w:fill="D9E2F3"/>
            <w:noWrap/>
            <w:vAlign w:val="center"/>
            <w:hideMark/>
          </w:tcPr>
          <w:p w14:paraId="32A3382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w:t>
            </w:r>
          </w:p>
        </w:tc>
        <w:tc>
          <w:tcPr>
            <w:tcW w:w="1178" w:type="dxa"/>
            <w:tcBorders>
              <w:top w:val="nil"/>
              <w:left w:val="nil"/>
              <w:bottom w:val="single" w:sz="4" w:space="0" w:color="auto"/>
              <w:right w:val="single" w:sz="4" w:space="0" w:color="auto"/>
            </w:tcBorders>
            <w:shd w:val="clear" w:color="000000" w:fill="D9E2F3"/>
            <w:noWrap/>
            <w:vAlign w:val="center"/>
            <w:hideMark/>
          </w:tcPr>
          <w:p w14:paraId="3AACEACF"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16B8D01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25</w:t>
            </w:r>
          </w:p>
        </w:tc>
      </w:tr>
      <w:tr w:rsidR="00FC4F70" w:rsidRPr="00FC4F70" w14:paraId="10E5A31E"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96E246F"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KBF</w:t>
            </w:r>
          </w:p>
        </w:tc>
        <w:tc>
          <w:tcPr>
            <w:tcW w:w="1413" w:type="dxa"/>
            <w:tcBorders>
              <w:top w:val="nil"/>
              <w:left w:val="nil"/>
              <w:bottom w:val="single" w:sz="4" w:space="0" w:color="auto"/>
              <w:right w:val="single" w:sz="4" w:space="0" w:color="auto"/>
            </w:tcBorders>
            <w:shd w:val="clear" w:color="auto" w:fill="auto"/>
            <w:vAlign w:val="center"/>
            <w:hideMark/>
          </w:tcPr>
          <w:p w14:paraId="4178A2F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188" w:type="dxa"/>
            <w:tcBorders>
              <w:top w:val="nil"/>
              <w:left w:val="nil"/>
              <w:bottom w:val="single" w:sz="4" w:space="0" w:color="auto"/>
              <w:right w:val="single" w:sz="4" w:space="0" w:color="auto"/>
            </w:tcBorders>
            <w:shd w:val="clear" w:color="auto" w:fill="auto"/>
            <w:vAlign w:val="center"/>
            <w:hideMark/>
          </w:tcPr>
          <w:p w14:paraId="4C10EC7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1297" w:type="dxa"/>
            <w:tcBorders>
              <w:top w:val="nil"/>
              <w:left w:val="nil"/>
              <w:bottom w:val="single" w:sz="4" w:space="0" w:color="auto"/>
              <w:right w:val="single" w:sz="4" w:space="0" w:color="auto"/>
            </w:tcBorders>
            <w:shd w:val="clear" w:color="auto" w:fill="auto"/>
            <w:vAlign w:val="center"/>
            <w:hideMark/>
          </w:tcPr>
          <w:p w14:paraId="404C926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w:t>
            </w:r>
          </w:p>
        </w:tc>
        <w:tc>
          <w:tcPr>
            <w:tcW w:w="1239" w:type="dxa"/>
            <w:tcBorders>
              <w:top w:val="nil"/>
              <w:left w:val="nil"/>
              <w:bottom w:val="single" w:sz="4" w:space="0" w:color="auto"/>
              <w:right w:val="single" w:sz="4" w:space="0" w:color="auto"/>
            </w:tcBorders>
            <w:shd w:val="clear" w:color="auto" w:fill="auto"/>
            <w:noWrap/>
            <w:vAlign w:val="center"/>
            <w:hideMark/>
          </w:tcPr>
          <w:p w14:paraId="54997F5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center"/>
            <w:hideMark/>
          </w:tcPr>
          <w:p w14:paraId="1FB6109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auto" w:fill="auto"/>
            <w:noWrap/>
            <w:vAlign w:val="center"/>
            <w:hideMark/>
          </w:tcPr>
          <w:p w14:paraId="26A7DD6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w:t>
            </w:r>
          </w:p>
        </w:tc>
      </w:tr>
      <w:tr w:rsidR="00FC4F70" w:rsidRPr="00FC4F70" w14:paraId="090C3FD1"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54AF828D"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KTF</w:t>
            </w:r>
          </w:p>
        </w:tc>
        <w:tc>
          <w:tcPr>
            <w:tcW w:w="1413" w:type="dxa"/>
            <w:tcBorders>
              <w:top w:val="nil"/>
              <w:left w:val="nil"/>
              <w:bottom w:val="single" w:sz="4" w:space="0" w:color="auto"/>
              <w:right w:val="single" w:sz="4" w:space="0" w:color="auto"/>
            </w:tcBorders>
            <w:shd w:val="clear" w:color="000000" w:fill="D9E2F3"/>
            <w:noWrap/>
            <w:vAlign w:val="center"/>
            <w:hideMark/>
          </w:tcPr>
          <w:p w14:paraId="6C302E17"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45</w:t>
            </w:r>
          </w:p>
        </w:tc>
        <w:tc>
          <w:tcPr>
            <w:tcW w:w="1188" w:type="dxa"/>
            <w:tcBorders>
              <w:top w:val="nil"/>
              <w:left w:val="nil"/>
              <w:bottom w:val="single" w:sz="4" w:space="0" w:color="auto"/>
              <w:right w:val="single" w:sz="4" w:space="0" w:color="auto"/>
            </w:tcBorders>
            <w:shd w:val="clear" w:color="000000" w:fill="D9E2F3"/>
            <w:noWrap/>
            <w:vAlign w:val="center"/>
            <w:hideMark/>
          </w:tcPr>
          <w:p w14:paraId="0F652484"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1297" w:type="dxa"/>
            <w:tcBorders>
              <w:top w:val="nil"/>
              <w:left w:val="nil"/>
              <w:bottom w:val="single" w:sz="4" w:space="0" w:color="auto"/>
              <w:right w:val="single" w:sz="4" w:space="0" w:color="auto"/>
            </w:tcBorders>
            <w:shd w:val="clear" w:color="000000" w:fill="D9E2F3"/>
            <w:noWrap/>
            <w:vAlign w:val="center"/>
            <w:hideMark/>
          </w:tcPr>
          <w:p w14:paraId="36368EA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000000" w:fill="D9E2F3"/>
            <w:noWrap/>
            <w:vAlign w:val="center"/>
            <w:hideMark/>
          </w:tcPr>
          <w:p w14:paraId="660C81ED"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000000" w:fill="D9E2F3"/>
            <w:noWrap/>
            <w:vAlign w:val="center"/>
            <w:hideMark/>
          </w:tcPr>
          <w:p w14:paraId="08E13D57"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43FAD6B9"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45</w:t>
            </w:r>
          </w:p>
        </w:tc>
      </w:tr>
      <w:tr w:rsidR="00FC4F70" w:rsidRPr="00FC4F70" w14:paraId="40E16779"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5F8E8C7"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KIF</w:t>
            </w:r>
          </w:p>
        </w:tc>
        <w:tc>
          <w:tcPr>
            <w:tcW w:w="1413" w:type="dxa"/>
            <w:tcBorders>
              <w:top w:val="nil"/>
              <w:left w:val="nil"/>
              <w:bottom w:val="single" w:sz="4" w:space="0" w:color="auto"/>
              <w:right w:val="single" w:sz="4" w:space="0" w:color="auto"/>
            </w:tcBorders>
            <w:shd w:val="clear" w:color="auto" w:fill="auto"/>
            <w:vAlign w:val="center"/>
            <w:hideMark/>
          </w:tcPr>
          <w:p w14:paraId="2906E87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5</w:t>
            </w:r>
          </w:p>
        </w:tc>
        <w:tc>
          <w:tcPr>
            <w:tcW w:w="1188" w:type="dxa"/>
            <w:tcBorders>
              <w:top w:val="nil"/>
              <w:left w:val="nil"/>
              <w:bottom w:val="single" w:sz="4" w:space="0" w:color="auto"/>
              <w:right w:val="single" w:sz="4" w:space="0" w:color="auto"/>
            </w:tcBorders>
            <w:shd w:val="clear" w:color="auto" w:fill="auto"/>
            <w:vAlign w:val="center"/>
            <w:hideMark/>
          </w:tcPr>
          <w:p w14:paraId="09102234"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97" w:type="dxa"/>
            <w:tcBorders>
              <w:top w:val="nil"/>
              <w:left w:val="nil"/>
              <w:bottom w:val="single" w:sz="4" w:space="0" w:color="auto"/>
              <w:right w:val="single" w:sz="4" w:space="0" w:color="auto"/>
            </w:tcBorders>
            <w:shd w:val="clear" w:color="auto" w:fill="auto"/>
            <w:vAlign w:val="center"/>
            <w:hideMark/>
          </w:tcPr>
          <w:p w14:paraId="4AFCCEA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auto" w:fill="auto"/>
            <w:vAlign w:val="center"/>
            <w:hideMark/>
          </w:tcPr>
          <w:p w14:paraId="5F8FB0A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w:t>
            </w:r>
          </w:p>
        </w:tc>
        <w:tc>
          <w:tcPr>
            <w:tcW w:w="1178" w:type="dxa"/>
            <w:tcBorders>
              <w:top w:val="nil"/>
              <w:left w:val="nil"/>
              <w:bottom w:val="single" w:sz="4" w:space="0" w:color="auto"/>
              <w:right w:val="single" w:sz="4" w:space="0" w:color="auto"/>
            </w:tcBorders>
            <w:shd w:val="clear" w:color="auto" w:fill="auto"/>
            <w:noWrap/>
            <w:vAlign w:val="center"/>
            <w:hideMark/>
          </w:tcPr>
          <w:p w14:paraId="26780EE5"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953" w:type="dxa"/>
            <w:tcBorders>
              <w:top w:val="nil"/>
              <w:left w:val="nil"/>
              <w:bottom w:val="single" w:sz="4" w:space="0" w:color="auto"/>
              <w:right w:val="single" w:sz="4" w:space="0" w:color="auto"/>
            </w:tcBorders>
            <w:shd w:val="clear" w:color="auto" w:fill="auto"/>
            <w:noWrap/>
            <w:vAlign w:val="center"/>
            <w:hideMark/>
          </w:tcPr>
          <w:p w14:paraId="66E02B13"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7</w:t>
            </w:r>
          </w:p>
        </w:tc>
      </w:tr>
      <w:tr w:rsidR="00FC4F70" w:rsidRPr="00FC4F70" w14:paraId="5F01CE49"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224B5231"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MF</w:t>
            </w:r>
          </w:p>
        </w:tc>
        <w:tc>
          <w:tcPr>
            <w:tcW w:w="1413" w:type="dxa"/>
            <w:tcBorders>
              <w:top w:val="nil"/>
              <w:left w:val="nil"/>
              <w:bottom w:val="single" w:sz="4" w:space="0" w:color="auto"/>
              <w:right w:val="single" w:sz="4" w:space="0" w:color="auto"/>
            </w:tcBorders>
            <w:shd w:val="clear" w:color="000000" w:fill="D9E2F3"/>
            <w:noWrap/>
            <w:vAlign w:val="center"/>
            <w:hideMark/>
          </w:tcPr>
          <w:p w14:paraId="3E9CF559"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88" w:type="dxa"/>
            <w:tcBorders>
              <w:top w:val="nil"/>
              <w:left w:val="nil"/>
              <w:bottom w:val="single" w:sz="4" w:space="0" w:color="auto"/>
              <w:right w:val="single" w:sz="4" w:space="0" w:color="auto"/>
            </w:tcBorders>
            <w:shd w:val="clear" w:color="000000" w:fill="D9E2F3"/>
            <w:noWrap/>
            <w:vAlign w:val="center"/>
            <w:hideMark/>
          </w:tcPr>
          <w:p w14:paraId="267D1F1D"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97" w:type="dxa"/>
            <w:tcBorders>
              <w:top w:val="nil"/>
              <w:left w:val="nil"/>
              <w:bottom w:val="single" w:sz="4" w:space="0" w:color="auto"/>
              <w:right w:val="single" w:sz="4" w:space="0" w:color="auto"/>
            </w:tcBorders>
            <w:shd w:val="clear" w:color="000000" w:fill="D9E2F3"/>
            <w:noWrap/>
            <w:vAlign w:val="center"/>
            <w:hideMark/>
          </w:tcPr>
          <w:p w14:paraId="291F75D3"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7</w:t>
            </w:r>
          </w:p>
        </w:tc>
        <w:tc>
          <w:tcPr>
            <w:tcW w:w="1239" w:type="dxa"/>
            <w:tcBorders>
              <w:top w:val="nil"/>
              <w:left w:val="nil"/>
              <w:bottom w:val="single" w:sz="4" w:space="0" w:color="auto"/>
              <w:right w:val="single" w:sz="4" w:space="0" w:color="auto"/>
            </w:tcBorders>
            <w:shd w:val="clear" w:color="000000" w:fill="D9E2F3"/>
            <w:noWrap/>
            <w:vAlign w:val="center"/>
            <w:hideMark/>
          </w:tcPr>
          <w:p w14:paraId="36F7F4C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000000" w:fill="D9E2F3"/>
            <w:noWrap/>
            <w:vAlign w:val="center"/>
            <w:hideMark/>
          </w:tcPr>
          <w:p w14:paraId="61761097"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096767B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7</w:t>
            </w:r>
          </w:p>
        </w:tc>
      </w:tr>
      <w:tr w:rsidR="00FC4F70" w:rsidRPr="00FC4F70" w14:paraId="2C539993"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353B051"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PF</w:t>
            </w:r>
          </w:p>
        </w:tc>
        <w:tc>
          <w:tcPr>
            <w:tcW w:w="1413" w:type="dxa"/>
            <w:tcBorders>
              <w:top w:val="nil"/>
              <w:left w:val="nil"/>
              <w:bottom w:val="single" w:sz="4" w:space="0" w:color="auto"/>
              <w:right w:val="single" w:sz="4" w:space="0" w:color="auto"/>
            </w:tcBorders>
            <w:shd w:val="clear" w:color="auto" w:fill="auto"/>
            <w:noWrap/>
            <w:vAlign w:val="center"/>
            <w:hideMark/>
          </w:tcPr>
          <w:p w14:paraId="1C9FFF8D"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32</w:t>
            </w:r>
          </w:p>
        </w:tc>
        <w:tc>
          <w:tcPr>
            <w:tcW w:w="1188" w:type="dxa"/>
            <w:tcBorders>
              <w:top w:val="nil"/>
              <w:left w:val="nil"/>
              <w:bottom w:val="single" w:sz="4" w:space="0" w:color="auto"/>
              <w:right w:val="single" w:sz="4" w:space="0" w:color="auto"/>
            </w:tcBorders>
            <w:shd w:val="clear" w:color="auto" w:fill="auto"/>
            <w:noWrap/>
            <w:vAlign w:val="center"/>
            <w:hideMark/>
          </w:tcPr>
          <w:p w14:paraId="411B7BD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1297" w:type="dxa"/>
            <w:tcBorders>
              <w:top w:val="nil"/>
              <w:left w:val="nil"/>
              <w:bottom w:val="single" w:sz="4" w:space="0" w:color="auto"/>
              <w:right w:val="single" w:sz="4" w:space="0" w:color="auto"/>
            </w:tcBorders>
            <w:shd w:val="clear" w:color="auto" w:fill="auto"/>
            <w:noWrap/>
            <w:vAlign w:val="center"/>
            <w:hideMark/>
          </w:tcPr>
          <w:p w14:paraId="5669F89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auto" w:fill="auto"/>
            <w:noWrap/>
            <w:vAlign w:val="center"/>
            <w:hideMark/>
          </w:tcPr>
          <w:p w14:paraId="3A726F67"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center"/>
            <w:hideMark/>
          </w:tcPr>
          <w:p w14:paraId="5328A53F"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auto" w:fill="auto"/>
            <w:noWrap/>
            <w:vAlign w:val="center"/>
            <w:hideMark/>
          </w:tcPr>
          <w:p w14:paraId="59585221"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32</w:t>
            </w:r>
          </w:p>
        </w:tc>
      </w:tr>
      <w:tr w:rsidR="00FC4F70" w:rsidRPr="00FC4F70" w14:paraId="59DFC0A5"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1E377139"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PRAVST</w:t>
            </w:r>
          </w:p>
        </w:tc>
        <w:tc>
          <w:tcPr>
            <w:tcW w:w="1413" w:type="dxa"/>
            <w:tcBorders>
              <w:top w:val="nil"/>
              <w:left w:val="nil"/>
              <w:bottom w:val="single" w:sz="4" w:space="0" w:color="auto"/>
              <w:right w:val="single" w:sz="4" w:space="0" w:color="auto"/>
            </w:tcBorders>
            <w:shd w:val="clear" w:color="000000" w:fill="D9E2F3"/>
            <w:noWrap/>
            <w:vAlign w:val="center"/>
            <w:hideMark/>
          </w:tcPr>
          <w:p w14:paraId="4FFF62DC"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88" w:type="dxa"/>
            <w:tcBorders>
              <w:top w:val="nil"/>
              <w:left w:val="nil"/>
              <w:bottom w:val="single" w:sz="4" w:space="0" w:color="auto"/>
              <w:right w:val="single" w:sz="4" w:space="0" w:color="auto"/>
            </w:tcBorders>
            <w:shd w:val="clear" w:color="000000" w:fill="D9E2F3"/>
            <w:noWrap/>
            <w:vAlign w:val="center"/>
            <w:hideMark/>
          </w:tcPr>
          <w:p w14:paraId="138072E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97" w:type="dxa"/>
            <w:tcBorders>
              <w:top w:val="nil"/>
              <w:left w:val="nil"/>
              <w:bottom w:val="single" w:sz="4" w:space="0" w:color="auto"/>
              <w:right w:val="single" w:sz="4" w:space="0" w:color="auto"/>
            </w:tcBorders>
            <w:shd w:val="clear" w:color="000000" w:fill="D9E2F3"/>
            <w:noWrap/>
            <w:vAlign w:val="center"/>
            <w:hideMark/>
          </w:tcPr>
          <w:p w14:paraId="41C3FD3A"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30</w:t>
            </w:r>
          </w:p>
        </w:tc>
        <w:tc>
          <w:tcPr>
            <w:tcW w:w="1239" w:type="dxa"/>
            <w:tcBorders>
              <w:top w:val="nil"/>
              <w:left w:val="nil"/>
              <w:bottom w:val="single" w:sz="4" w:space="0" w:color="auto"/>
              <w:right w:val="single" w:sz="4" w:space="0" w:color="auto"/>
            </w:tcBorders>
            <w:shd w:val="clear" w:color="000000" w:fill="D9E2F3"/>
            <w:noWrap/>
            <w:vAlign w:val="center"/>
            <w:hideMark/>
          </w:tcPr>
          <w:p w14:paraId="16D66B9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27</w:t>
            </w:r>
          </w:p>
        </w:tc>
        <w:tc>
          <w:tcPr>
            <w:tcW w:w="1178" w:type="dxa"/>
            <w:tcBorders>
              <w:top w:val="nil"/>
              <w:left w:val="nil"/>
              <w:bottom w:val="single" w:sz="4" w:space="0" w:color="auto"/>
              <w:right w:val="single" w:sz="4" w:space="0" w:color="auto"/>
            </w:tcBorders>
            <w:shd w:val="clear" w:color="000000" w:fill="D9E2F3"/>
            <w:noWrap/>
            <w:vAlign w:val="center"/>
            <w:hideMark/>
          </w:tcPr>
          <w:p w14:paraId="3AEA71AC"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953" w:type="dxa"/>
            <w:tcBorders>
              <w:top w:val="nil"/>
              <w:left w:val="nil"/>
              <w:bottom w:val="single" w:sz="4" w:space="0" w:color="auto"/>
              <w:right w:val="single" w:sz="4" w:space="0" w:color="auto"/>
            </w:tcBorders>
            <w:shd w:val="clear" w:color="000000" w:fill="D9E2F3"/>
            <w:noWrap/>
            <w:vAlign w:val="center"/>
            <w:hideMark/>
          </w:tcPr>
          <w:p w14:paraId="4F17A9F3"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57</w:t>
            </w:r>
          </w:p>
        </w:tc>
      </w:tr>
      <w:tr w:rsidR="00FC4F70" w:rsidRPr="00FC4F70" w14:paraId="422B8FCB"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7EE4CF5"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PMF</w:t>
            </w:r>
          </w:p>
        </w:tc>
        <w:tc>
          <w:tcPr>
            <w:tcW w:w="1413" w:type="dxa"/>
            <w:tcBorders>
              <w:top w:val="nil"/>
              <w:left w:val="nil"/>
              <w:bottom w:val="single" w:sz="4" w:space="0" w:color="auto"/>
              <w:right w:val="single" w:sz="4" w:space="0" w:color="auto"/>
            </w:tcBorders>
            <w:shd w:val="clear" w:color="auto" w:fill="auto"/>
            <w:noWrap/>
            <w:vAlign w:val="center"/>
            <w:hideMark/>
          </w:tcPr>
          <w:p w14:paraId="0C0B5D1A"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40</w:t>
            </w:r>
          </w:p>
        </w:tc>
        <w:tc>
          <w:tcPr>
            <w:tcW w:w="1188" w:type="dxa"/>
            <w:tcBorders>
              <w:top w:val="nil"/>
              <w:left w:val="nil"/>
              <w:bottom w:val="single" w:sz="4" w:space="0" w:color="auto"/>
              <w:right w:val="single" w:sz="4" w:space="0" w:color="auto"/>
            </w:tcBorders>
            <w:shd w:val="clear" w:color="auto" w:fill="auto"/>
            <w:noWrap/>
            <w:vAlign w:val="center"/>
            <w:hideMark/>
          </w:tcPr>
          <w:p w14:paraId="2AFF58E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297" w:type="dxa"/>
            <w:tcBorders>
              <w:top w:val="nil"/>
              <w:left w:val="nil"/>
              <w:bottom w:val="single" w:sz="4" w:space="0" w:color="auto"/>
              <w:right w:val="single" w:sz="4" w:space="0" w:color="auto"/>
            </w:tcBorders>
            <w:shd w:val="clear" w:color="auto" w:fill="auto"/>
            <w:noWrap/>
            <w:vAlign w:val="center"/>
            <w:hideMark/>
          </w:tcPr>
          <w:p w14:paraId="21037BED"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auto" w:fill="auto"/>
            <w:noWrap/>
            <w:vAlign w:val="center"/>
            <w:hideMark/>
          </w:tcPr>
          <w:p w14:paraId="1DB6084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center"/>
            <w:hideMark/>
          </w:tcPr>
          <w:p w14:paraId="6B68ECE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auto" w:fill="auto"/>
            <w:noWrap/>
            <w:vAlign w:val="center"/>
            <w:hideMark/>
          </w:tcPr>
          <w:p w14:paraId="33544017"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41</w:t>
            </w:r>
          </w:p>
        </w:tc>
      </w:tr>
      <w:tr w:rsidR="00FC4F70" w:rsidRPr="00FC4F70" w14:paraId="2685362B"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1C3825A1"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UMAS</w:t>
            </w:r>
          </w:p>
        </w:tc>
        <w:tc>
          <w:tcPr>
            <w:tcW w:w="1413" w:type="dxa"/>
            <w:tcBorders>
              <w:top w:val="nil"/>
              <w:left w:val="nil"/>
              <w:bottom w:val="single" w:sz="4" w:space="0" w:color="auto"/>
              <w:right w:val="single" w:sz="4" w:space="0" w:color="auto"/>
            </w:tcBorders>
            <w:shd w:val="clear" w:color="000000" w:fill="D9E2F3"/>
            <w:noWrap/>
            <w:vAlign w:val="center"/>
            <w:hideMark/>
          </w:tcPr>
          <w:p w14:paraId="310864E2"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w:t>
            </w:r>
          </w:p>
        </w:tc>
        <w:tc>
          <w:tcPr>
            <w:tcW w:w="1188" w:type="dxa"/>
            <w:tcBorders>
              <w:top w:val="nil"/>
              <w:left w:val="nil"/>
              <w:bottom w:val="single" w:sz="4" w:space="0" w:color="auto"/>
              <w:right w:val="single" w:sz="4" w:space="0" w:color="auto"/>
            </w:tcBorders>
            <w:shd w:val="clear" w:color="000000" w:fill="D9E2F3"/>
            <w:noWrap/>
            <w:vAlign w:val="center"/>
            <w:hideMark/>
          </w:tcPr>
          <w:p w14:paraId="2A13125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297" w:type="dxa"/>
            <w:tcBorders>
              <w:top w:val="nil"/>
              <w:left w:val="nil"/>
              <w:bottom w:val="single" w:sz="4" w:space="0" w:color="auto"/>
              <w:right w:val="single" w:sz="4" w:space="0" w:color="auto"/>
            </w:tcBorders>
            <w:shd w:val="clear" w:color="000000" w:fill="D9E2F3"/>
            <w:noWrap/>
            <w:vAlign w:val="center"/>
            <w:hideMark/>
          </w:tcPr>
          <w:p w14:paraId="38B2433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1239" w:type="dxa"/>
            <w:tcBorders>
              <w:top w:val="nil"/>
              <w:left w:val="nil"/>
              <w:bottom w:val="single" w:sz="4" w:space="0" w:color="auto"/>
              <w:right w:val="single" w:sz="4" w:space="0" w:color="auto"/>
            </w:tcBorders>
            <w:shd w:val="clear" w:color="000000" w:fill="D9E2F3"/>
            <w:noWrap/>
            <w:vAlign w:val="center"/>
            <w:hideMark/>
          </w:tcPr>
          <w:p w14:paraId="29CA02C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000000" w:fill="D9E2F3"/>
            <w:noWrap/>
            <w:vAlign w:val="center"/>
            <w:hideMark/>
          </w:tcPr>
          <w:p w14:paraId="45DA608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65B687D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3</w:t>
            </w:r>
          </w:p>
        </w:tc>
      </w:tr>
      <w:tr w:rsidR="00FC4F70" w:rsidRPr="00FC4F70" w14:paraId="1144674F"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5F7BCFE8"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SOFZ</w:t>
            </w:r>
          </w:p>
        </w:tc>
        <w:tc>
          <w:tcPr>
            <w:tcW w:w="1413" w:type="dxa"/>
            <w:tcBorders>
              <w:top w:val="nil"/>
              <w:left w:val="nil"/>
              <w:bottom w:val="single" w:sz="4" w:space="0" w:color="auto"/>
              <w:right w:val="single" w:sz="4" w:space="0" w:color="auto"/>
            </w:tcBorders>
            <w:shd w:val="clear" w:color="auto" w:fill="auto"/>
            <w:noWrap/>
            <w:vAlign w:val="center"/>
            <w:hideMark/>
          </w:tcPr>
          <w:p w14:paraId="2BE3F1A4"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88" w:type="dxa"/>
            <w:tcBorders>
              <w:top w:val="nil"/>
              <w:left w:val="nil"/>
              <w:bottom w:val="single" w:sz="4" w:space="0" w:color="auto"/>
              <w:right w:val="single" w:sz="4" w:space="0" w:color="auto"/>
            </w:tcBorders>
            <w:shd w:val="clear" w:color="auto" w:fill="auto"/>
            <w:noWrap/>
            <w:vAlign w:val="center"/>
            <w:hideMark/>
          </w:tcPr>
          <w:p w14:paraId="62B9EBC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1297" w:type="dxa"/>
            <w:tcBorders>
              <w:top w:val="nil"/>
              <w:left w:val="nil"/>
              <w:bottom w:val="single" w:sz="4" w:space="0" w:color="auto"/>
              <w:right w:val="single" w:sz="4" w:space="0" w:color="auto"/>
            </w:tcBorders>
            <w:shd w:val="clear" w:color="auto" w:fill="auto"/>
            <w:noWrap/>
            <w:vAlign w:val="center"/>
            <w:hideMark/>
          </w:tcPr>
          <w:p w14:paraId="119825C4"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auto" w:fill="auto"/>
            <w:noWrap/>
            <w:vAlign w:val="center"/>
            <w:hideMark/>
          </w:tcPr>
          <w:p w14:paraId="14ED813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center"/>
            <w:hideMark/>
          </w:tcPr>
          <w:p w14:paraId="7682A02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auto" w:fill="auto"/>
            <w:noWrap/>
            <w:vAlign w:val="center"/>
            <w:hideMark/>
          </w:tcPr>
          <w:p w14:paraId="0C46C01A"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r>
      <w:tr w:rsidR="00FC4F70" w:rsidRPr="00FC4F70" w14:paraId="2D4A585B"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083C0E94"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SOSS</w:t>
            </w:r>
          </w:p>
        </w:tc>
        <w:tc>
          <w:tcPr>
            <w:tcW w:w="1413" w:type="dxa"/>
            <w:tcBorders>
              <w:top w:val="nil"/>
              <w:left w:val="nil"/>
              <w:bottom w:val="single" w:sz="4" w:space="0" w:color="auto"/>
              <w:right w:val="single" w:sz="4" w:space="0" w:color="auto"/>
            </w:tcBorders>
            <w:shd w:val="clear" w:color="000000" w:fill="D9E2F3"/>
            <w:noWrap/>
            <w:vAlign w:val="center"/>
            <w:hideMark/>
          </w:tcPr>
          <w:p w14:paraId="0308052F"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126</w:t>
            </w:r>
          </w:p>
        </w:tc>
        <w:tc>
          <w:tcPr>
            <w:tcW w:w="1188" w:type="dxa"/>
            <w:tcBorders>
              <w:top w:val="nil"/>
              <w:left w:val="nil"/>
              <w:bottom w:val="single" w:sz="4" w:space="0" w:color="auto"/>
              <w:right w:val="single" w:sz="4" w:space="0" w:color="auto"/>
            </w:tcBorders>
            <w:shd w:val="clear" w:color="000000" w:fill="D9E2F3"/>
            <w:noWrap/>
            <w:vAlign w:val="center"/>
            <w:hideMark/>
          </w:tcPr>
          <w:p w14:paraId="65BB7F24"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14</w:t>
            </w:r>
          </w:p>
        </w:tc>
        <w:tc>
          <w:tcPr>
            <w:tcW w:w="1297" w:type="dxa"/>
            <w:tcBorders>
              <w:top w:val="nil"/>
              <w:left w:val="nil"/>
              <w:bottom w:val="single" w:sz="4" w:space="0" w:color="auto"/>
              <w:right w:val="single" w:sz="4" w:space="0" w:color="auto"/>
            </w:tcBorders>
            <w:shd w:val="clear" w:color="000000" w:fill="D9E2F3"/>
            <w:noWrap/>
            <w:vAlign w:val="center"/>
            <w:hideMark/>
          </w:tcPr>
          <w:p w14:paraId="6509623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000000" w:fill="D9E2F3"/>
            <w:noWrap/>
            <w:vAlign w:val="center"/>
            <w:hideMark/>
          </w:tcPr>
          <w:p w14:paraId="3409DC8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000000" w:fill="D9E2F3"/>
            <w:noWrap/>
            <w:vAlign w:val="center"/>
            <w:hideMark/>
          </w:tcPr>
          <w:p w14:paraId="795E0D3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282EFA7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140</w:t>
            </w:r>
          </w:p>
        </w:tc>
      </w:tr>
      <w:tr w:rsidR="00FC4F70" w:rsidRPr="00FC4F70" w14:paraId="52F9C19F" w14:textId="77777777" w:rsidTr="00FC4F70">
        <w:trPr>
          <w:trHeight w:val="3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82C6158"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SOSM</w:t>
            </w:r>
          </w:p>
        </w:tc>
        <w:tc>
          <w:tcPr>
            <w:tcW w:w="1413" w:type="dxa"/>
            <w:tcBorders>
              <w:top w:val="nil"/>
              <w:left w:val="nil"/>
              <w:bottom w:val="single" w:sz="4" w:space="0" w:color="auto"/>
              <w:right w:val="single" w:sz="4" w:space="0" w:color="auto"/>
            </w:tcBorders>
            <w:shd w:val="clear" w:color="auto" w:fill="auto"/>
            <w:noWrap/>
            <w:vAlign w:val="center"/>
            <w:hideMark/>
          </w:tcPr>
          <w:p w14:paraId="799F2EFA"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w:t>
            </w:r>
          </w:p>
        </w:tc>
        <w:tc>
          <w:tcPr>
            <w:tcW w:w="1188" w:type="dxa"/>
            <w:tcBorders>
              <w:top w:val="nil"/>
              <w:left w:val="nil"/>
              <w:bottom w:val="single" w:sz="4" w:space="0" w:color="auto"/>
              <w:right w:val="single" w:sz="4" w:space="0" w:color="auto"/>
            </w:tcBorders>
            <w:shd w:val="clear" w:color="auto" w:fill="auto"/>
            <w:noWrap/>
            <w:vAlign w:val="center"/>
            <w:hideMark/>
          </w:tcPr>
          <w:p w14:paraId="6ADA2DFF"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0</w:t>
            </w:r>
          </w:p>
        </w:tc>
        <w:tc>
          <w:tcPr>
            <w:tcW w:w="1297" w:type="dxa"/>
            <w:tcBorders>
              <w:top w:val="nil"/>
              <w:left w:val="nil"/>
              <w:bottom w:val="single" w:sz="4" w:space="0" w:color="auto"/>
              <w:right w:val="single" w:sz="4" w:space="0" w:color="auto"/>
            </w:tcBorders>
            <w:shd w:val="clear" w:color="auto" w:fill="auto"/>
            <w:noWrap/>
            <w:vAlign w:val="center"/>
            <w:hideMark/>
          </w:tcPr>
          <w:p w14:paraId="4F236F2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auto" w:fill="auto"/>
            <w:noWrap/>
            <w:vAlign w:val="center"/>
            <w:hideMark/>
          </w:tcPr>
          <w:p w14:paraId="1D6CB53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auto" w:fill="auto"/>
            <w:noWrap/>
            <w:vAlign w:val="center"/>
            <w:hideMark/>
          </w:tcPr>
          <w:p w14:paraId="6E71BF39"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auto" w:fill="auto"/>
            <w:noWrap/>
            <w:vAlign w:val="center"/>
            <w:hideMark/>
          </w:tcPr>
          <w:p w14:paraId="1CC1D449"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4</w:t>
            </w:r>
          </w:p>
        </w:tc>
      </w:tr>
      <w:tr w:rsidR="00FC4F70" w:rsidRPr="00FC4F70" w14:paraId="24D04165"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D9E2F3"/>
            <w:vAlign w:val="center"/>
            <w:hideMark/>
          </w:tcPr>
          <w:p w14:paraId="5285C714"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SOZS</w:t>
            </w:r>
          </w:p>
        </w:tc>
        <w:tc>
          <w:tcPr>
            <w:tcW w:w="1413" w:type="dxa"/>
            <w:tcBorders>
              <w:top w:val="nil"/>
              <w:left w:val="nil"/>
              <w:bottom w:val="single" w:sz="4" w:space="0" w:color="auto"/>
              <w:right w:val="single" w:sz="4" w:space="0" w:color="auto"/>
            </w:tcBorders>
            <w:shd w:val="clear" w:color="000000" w:fill="D9E2F3"/>
            <w:noWrap/>
            <w:vAlign w:val="center"/>
            <w:hideMark/>
          </w:tcPr>
          <w:p w14:paraId="71332DB1"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188" w:type="dxa"/>
            <w:tcBorders>
              <w:top w:val="nil"/>
              <w:left w:val="nil"/>
              <w:bottom w:val="single" w:sz="4" w:space="0" w:color="auto"/>
              <w:right w:val="single" w:sz="4" w:space="0" w:color="auto"/>
            </w:tcBorders>
            <w:shd w:val="clear" w:color="000000" w:fill="D9E2F3"/>
            <w:noWrap/>
            <w:vAlign w:val="center"/>
            <w:hideMark/>
          </w:tcPr>
          <w:p w14:paraId="536CE0ED"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297" w:type="dxa"/>
            <w:tcBorders>
              <w:top w:val="nil"/>
              <w:left w:val="nil"/>
              <w:bottom w:val="single" w:sz="4" w:space="0" w:color="auto"/>
              <w:right w:val="single" w:sz="4" w:space="0" w:color="auto"/>
            </w:tcBorders>
            <w:shd w:val="clear" w:color="000000" w:fill="D9E2F3"/>
            <w:noWrap/>
            <w:vAlign w:val="center"/>
            <w:hideMark/>
          </w:tcPr>
          <w:p w14:paraId="12FDC73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39" w:type="dxa"/>
            <w:tcBorders>
              <w:top w:val="nil"/>
              <w:left w:val="nil"/>
              <w:bottom w:val="single" w:sz="4" w:space="0" w:color="auto"/>
              <w:right w:val="single" w:sz="4" w:space="0" w:color="auto"/>
            </w:tcBorders>
            <w:shd w:val="clear" w:color="000000" w:fill="D9E2F3"/>
            <w:noWrap/>
            <w:vAlign w:val="center"/>
            <w:hideMark/>
          </w:tcPr>
          <w:p w14:paraId="2CD0E1D3"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000000" w:fill="D9E2F3"/>
            <w:noWrap/>
            <w:vAlign w:val="center"/>
            <w:hideMark/>
          </w:tcPr>
          <w:p w14:paraId="647428C0"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D9E2F3"/>
            <w:noWrap/>
            <w:vAlign w:val="center"/>
            <w:hideMark/>
          </w:tcPr>
          <w:p w14:paraId="574C4A6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w:t>
            </w:r>
          </w:p>
        </w:tc>
      </w:tr>
      <w:tr w:rsidR="00FC4F70" w:rsidRPr="00FC4F70" w14:paraId="2F170AAD"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FFFFFF"/>
            <w:vAlign w:val="center"/>
            <w:hideMark/>
          </w:tcPr>
          <w:p w14:paraId="64697497"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UNIST</w:t>
            </w:r>
          </w:p>
        </w:tc>
        <w:tc>
          <w:tcPr>
            <w:tcW w:w="1413" w:type="dxa"/>
            <w:tcBorders>
              <w:top w:val="nil"/>
              <w:left w:val="nil"/>
              <w:bottom w:val="single" w:sz="4" w:space="0" w:color="auto"/>
              <w:right w:val="single" w:sz="4" w:space="0" w:color="auto"/>
            </w:tcBorders>
            <w:shd w:val="clear" w:color="000000" w:fill="FFFFFF"/>
            <w:noWrap/>
            <w:vAlign w:val="center"/>
            <w:hideMark/>
          </w:tcPr>
          <w:p w14:paraId="3CAAA7D6"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188" w:type="dxa"/>
            <w:tcBorders>
              <w:top w:val="nil"/>
              <w:left w:val="nil"/>
              <w:bottom w:val="single" w:sz="4" w:space="0" w:color="auto"/>
              <w:right w:val="single" w:sz="4" w:space="0" w:color="auto"/>
            </w:tcBorders>
            <w:shd w:val="clear" w:color="000000" w:fill="FFFFFF"/>
            <w:noWrap/>
            <w:vAlign w:val="center"/>
            <w:hideMark/>
          </w:tcPr>
          <w:p w14:paraId="79F5948E"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297" w:type="dxa"/>
            <w:tcBorders>
              <w:top w:val="nil"/>
              <w:left w:val="nil"/>
              <w:bottom w:val="single" w:sz="4" w:space="0" w:color="auto"/>
              <w:right w:val="single" w:sz="4" w:space="0" w:color="auto"/>
            </w:tcBorders>
            <w:shd w:val="clear" w:color="000000" w:fill="FFFFFF"/>
            <w:noWrap/>
            <w:vAlign w:val="center"/>
            <w:hideMark/>
          </w:tcPr>
          <w:p w14:paraId="5D51074B"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1</w:t>
            </w:r>
          </w:p>
        </w:tc>
        <w:tc>
          <w:tcPr>
            <w:tcW w:w="1239" w:type="dxa"/>
            <w:tcBorders>
              <w:top w:val="nil"/>
              <w:left w:val="nil"/>
              <w:bottom w:val="single" w:sz="4" w:space="0" w:color="auto"/>
              <w:right w:val="single" w:sz="4" w:space="0" w:color="auto"/>
            </w:tcBorders>
            <w:shd w:val="clear" w:color="000000" w:fill="FFFFFF"/>
            <w:noWrap/>
            <w:vAlign w:val="center"/>
            <w:hideMark/>
          </w:tcPr>
          <w:p w14:paraId="08919DE5"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1178" w:type="dxa"/>
            <w:tcBorders>
              <w:top w:val="nil"/>
              <w:left w:val="nil"/>
              <w:bottom w:val="single" w:sz="4" w:space="0" w:color="auto"/>
              <w:right w:val="single" w:sz="4" w:space="0" w:color="auto"/>
            </w:tcBorders>
            <w:shd w:val="clear" w:color="000000" w:fill="FFFFFF"/>
            <w:noWrap/>
            <w:vAlign w:val="center"/>
            <w:hideMark/>
          </w:tcPr>
          <w:p w14:paraId="5562FEE8"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 </w:t>
            </w:r>
          </w:p>
        </w:tc>
        <w:tc>
          <w:tcPr>
            <w:tcW w:w="953" w:type="dxa"/>
            <w:tcBorders>
              <w:top w:val="nil"/>
              <w:left w:val="nil"/>
              <w:bottom w:val="single" w:sz="4" w:space="0" w:color="auto"/>
              <w:right w:val="single" w:sz="4" w:space="0" w:color="auto"/>
            </w:tcBorders>
            <w:shd w:val="clear" w:color="000000" w:fill="FFFFFF"/>
            <w:noWrap/>
            <w:vAlign w:val="center"/>
            <w:hideMark/>
          </w:tcPr>
          <w:p w14:paraId="51D9E445" w14:textId="77777777" w:rsidR="00FC4F70" w:rsidRPr="00FC4F70" w:rsidRDefault="00FC4F70" w:rsidP="00FC4F70">
            <w:pPr>
              <w:spacing w:after="0" w:line="240" w:lineRule="auto"/>
              <w:jc w:val="center"/>
              <w:rPr>
                <w:rFonts w:ascii="Calibri" w:eastAsia="Times New Roman" w:hAnsi="Calibri" w:cs="Calibri"/>
                <w:color w:val="000000"/>
                <w:sz w:val="20"/>
                <w:szCs w:val="20"/>
              </w:rPr>
            </w:pPr>
            <w:r w:rsidRPr="00FC4F70">
              <w:rPr>
                <w:rFonts w:ascii="Calibri" w:eastAsia="Times New Roman" w:hAnsi="Calibri" w:cs="Calibri"/>
                <w:color w:val="000000"/>
                <w:sz w:val="20"/>
                <w:szCs w:val="20"/>
              </w:rPr>
              <w:t>2</w:t>
            </w:r>
          </w:p>
        </w:tc>
      </w:tr>
      <w:tr w:rsidR="00FC4F70" w:rsidRPr="00FC4F70" w14:paraId="1841B8D7" w14:textId="77777777" w:rsidTr="00FC4F70">
        <w:trPr>
          <w:trHeight w:val="300"/>
        </w:trPr>
        <w:tc>
          <w:tcPr>
            <w:tcW w:w="992" w:type="dxa"/>
            <w:tcBorders>
              <w:top w:val="nil"/>
              <w:left w:val="single" w:sz="4" w:space="0" w:color="auto"/>
              <w:bottom w:val="single" w:sz="4" w:space="0" w:color="auto"/>
              <w:right w:val="single" w:sz="4" w:space="0" w:color="auto"/>
            </w:tcBorders>
            <w:shd w:val="clear" w:color="000000" w:fill="8EA9DB"/>
            <w:vAlign w:val="center"/>
            <w:hideMark/>
          </w:tcPr>
          <w:p w14:paraId="22015FFF" w14:textId="77777777" w:rsidR="00FC4F70" w:rsidRPr="00FC4F70" w:rsidRDefault="00FC4F70" w:rsidP="00FC4F70">
            <w:pPr>
              <w:spacing w:after="0" w:line="240" w:lineRule="auto"/>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UKUPNO</w:t>
            </w:r>
          </w:p>
        </w:tc>
        <w:tc>
          <w:tcPr>
            <w:tcW w:w="1413" w:type="dxa"/>
            <w:tcBorders>
              <w:top w:val="nil"/>
              <w:left w:val="nil"/>
              <w:bottom w:val="single" w:sz="4" w:space="0" w:color="auto"/>
              <w:right w:val="single" w:sz="4" w:space="0" w:color="auto"/>
            </w:tcBorders>
            <w:shd w:val="clear" w:color="000000" w:fill="8EA9DB"/>
            <w:noWrap/>
            <w:vAlign w:val="center"/>
            <w:hideMark/>
          </w:tcPr>
          <w:p w14:paraId="29CC889D"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510</w:t>
            </w:r>
          </w:p>
        </w:tc>
        <w:tc>
          <w:tcPr>
            <w:tcW w:w="1188" w:type="dxa"/>
            <w:tcBorders>
              <w:top w:val="nil"/>
              <w:left w:val="nil"/>
              <w:bottom w:val="single" w:sz="4" w:space="0" w:color="auto"/>
              <w:right w:val="single" w:sz="4" w:space="0" w:color="auto"/>
            </w:tcBorders>
            <w:shd w:val="clear" w:color="000000" w:fill="8EA9DB"/>
            <w:noWrap/>
            <w:vAlign w:val="center"/>
            <w:hideMark/>
          </w:tcPr>
          <w:p w14:paraId="26A1B3BF"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40</w:t>
            </w:r>
          </w:p>
        </w:tc>
        <w:tc>
          <w:tcPr>
            <w:tcW w:w="1297" w:type="dxa"/>
            <w:tcBorders>
              <w:top w:val="nil"/>
              <w:left w:val="nil"/>
              <w:bottom w:val="single" w:sz="4" w:space="0" w:color="auto"/>
              <w:right w:val="single" w:sz="4" w:space="0" w:color="auto"/>
            </w:tcBorders>
            <w:shd w:val="clear" w:color="000000" w:fill="8EA9DB"/>
            <w:noWrap/>
            <w:vAlign w:val="center"/>
            <w:hideMark/>
          </w:tcPr>
          <w:p w14:paraId="24796F85"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43</w:t>
            </w:r>
          </w:p>
        </w:tc>
        <w:tc>
          <w:tcPr>
            <w:tcW w:w="1239" w:type="dxa"/>
            <w:tcBorders>
              <w:top w:val="nil"/>
              <w:left w:val="nil"/>
              <w:bottom w:val="single" w:sz="4" w:space="0" w:color="auto"/>
              <w:right w:val="single" w:sz="4" w:space="0" w:color="auto"/>
            </w:tcBorders>
            <w:shd w:val="clear" w:color="000000" w:fill="8EA9DB"/>
            <w:noWrap/>
            <w:vAlign w:val="center"/>
            <w:hideMark/>
          </w:tcPr>
          <w:p w14:paraId="61B7FF95"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141</w:t>
            </w:r>
          </w:p>
        </w:tc>
        <w:tc>
          <w:tcPr>
            <w:tcW w:w="1178" w:type="dxa"/>
            <w:tcBorders>
              <w:top w:val="nil"/>
              <w:left w:val="nil"/>
              <w:bottom w:val="single" w:sz="4" w:space="0" w:color="auto"/>
              <w:right w:val="single" w:sz="4" w:space="0" w:color="auto"/>
            </w:tcBorders>
            <w:shd w:val="clear" w:color="000000" w:fill="8EA9DB"/>
            <w:noWrap/>
            <w:vAlign w:val="center"/>
            <w:hideMark/>
          </w:tcPr>
          <w:p w14:paraId="6AD4CECB"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8</w:t>
            </w:r>
          </w:p>
        </w:tc>
        <w:tc>
          <w:tcPr>
            <w:tcW w:w="953" w:type="dxa"/>
            <w:tcBorders>
              <w:top w:val="nil"/>
              <w:left w:val="nil"/>
              <w:bottom w:val="single" w:sz="4" w:space="0" w:color="auto"/>
              <w:right w:val="single" w:sz="4" w:space="0" w:color="auto"/>
            </w:tcBorders>
            <w:shd w:val="clear" w:color="000000" w:fill="8EA9DB"/>
            <w:noWrap/>
            <w:vAlign w:val="center"/>
            <w:hideMark/>
          </w:tcPr>
          <w:p w14:paraId="010E2F85" w14:textId="77777777" w:rsidR="00FC4F70" w:rsidRPr="00FC4F70" w:rsidRDefault="00FC4F70" w:rsidP="00FC4F70">
            <w:pPr>
              <w:spacing w:after="0" w:line="240" w:lineRule="auto"/>
              <w:jc w:val="center"/>
              <w:rPr>
                <w:rFonts w:ascii="Calibri" w:eastAsia="Times New Roman" w:hAnsi="Calibri" w:cs="Calibri"/>
                <w:b/>
                <w:bCs/>
                <w:color w:val="000000"/>
                <w:sz w:val="20"/>
                <w:szCs w:val="20"/>
              </w:rPr>
            </w:pPr>
            <w:r w:rsidRPr="00FC4F70">
              <w:rPr>
                <w:rFonts w:ascii="Calibri" w:eastAsia="Times New Roman" w:hAnsi="Calibri" w:cs="Calibri"/>
                <w:b/>
                <w:bCs/>
                <w:color w:val="000000"/>
                <w:sz w:val="20"/>
                <w:szCs w:val="20"/>
              </w:rPr>
              <w:t>742</w:t>
            </w:r>
          </w:p>
        </w:tc>
      </w:tr>
    </w:tbl>
    <w:p w14:paraId="1CCEB959" w14:textId="7DE70412" w:rsidR="009A3648" w:rsidRDefault="00FC4F70">
      <w:pPr>
        <w:spacing w:after="0" w:line="240" w:lineRule="auto"/>
        <w:jc w:val="both"/>
      </w:pPr>
      <w:r>
        <w:rPr>
          <w:rFonts w:eastAsia="Calibri"/>
        </w:rPr>
        <w:fldChar w:fldCharType="end"/>
      </w:r>
      <w:r w:rsidR="00117D7F">
        <w:rPr>
          <w:rFonts w:eastAsia="Calibri"/>
        </w:rPr>
        <w:fldChar w:fldCharType="begin"/>
      </w:r>
      <w:r w:rsidR="00117D7F">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2019_2020\\Odustali mirovanje 2019.2020.xlsx" "Odustali prva godina 2019.2020.!R2C1:R20C7" </w:instrText>
      </w:r>
      <w:r w:rsidR="00117D7F">
        <w:rPr>
          <w:rFonts w:eastAsia="Calibri"/>
        </w:rPr>
        <w:instrText xml:space="preserve">\a \f 4 \h </w:instrText>
      </w:r>
      <w:r w:rsidR="004214B7">
        <w:rPr>
          <w:rFonts w:eastAsia="Calibri"/>
        </w:rPr>
        <w:instrText xml:space="preserve"> \* MERGEFORMAT </w:instrText>
      </w:r>
      <w:r w:rsidR="00117D7F">
        <w:rPr>
          <w:rFonts w:eastAsia="Calibri"/>
        </w:rPr>
        <w:fldChar w:fldCharType="separate"/>
      </w:r>
    </w:p>
    <w:p w14:paraId="03A3290E" w14:textId="2DD075E5" w:rsidR="00B13F10" w:rsidRPr="00D234C8" w:rsidRDefault="00117D7F" w:rsidP="00D234C8">
      <w:pPr>
        <w:pStyle w:val="Opisslike"/>
        <w:jc w:val="center"/>
        <w:rPr>
          <w:i w:val="0"/>
          <w:iCs w:val="0"/>
        </w:rPr>
      </w:pPr>
      <w:r>
        <w:rPr>
          <w:rFonts w:eastAsia="Calibri"/>
        </w:rPr>
        <w:fldChar w:fldCharType="end"/>
      </w:r>
      <w:r w:rsidR="00055C1B" w:rsidRPr="00D234C8">
        <w:rPr>
          <w:i w:val="0"/>
          <w:iCs w:val="0"/>
        </w:rPr>
        <w:t xml:space="preserve">Tablica </w:t>
      </w:r>
      <w:r w:rsidR="002157EC" w:rsidRPr="00D234C8">
        <w:rPr>
          <w:i w:val="0"/>
          <w:iCs w:val="0"/>
        </w:rPr>
        <w:fldChar w:fldCharType="begin"/>
      </w:r>
      <w:r w:rsidR="002157EC" w:rsidRPr="00D234C8">
        <w:rPr>
          <w:i w:val="0"/>
          <w:iCs w:val="0"/>
        </w:rPr>
        <w:instrText xml:space="preserve"> SEQ Tablica \* ARABIC </w:instrText>
      </w:r>
      <w:r w:rsidR="002157EC" w:rsidRPr="00D234C8">
        <w:rPr>
          <w:i w:val="0"/>
          <w:iCs w:val="0"/>
        </w:rPr>
        <w:fldChar w:fldCharType="separate"/>
      </w:r>
      <w:r w:rsidR="00E37F02" w:rsidRPr="00D234C8">
        <w:rPr>
          <w:i w:val="0"/>
          <w:iCs w:val="0"/>
        </w:rPr>
        <w:t>35</w:t>
      </w:r>
      <w:r w:rsidR="002157EC" w:rsidRPr="00D234C8">
        <w:rPr>
          <w:i w:val="0"/>
          <w:iCs w:val="0"/>
        </w:rPr>
        <w:fldChar w:fldCharType="end"/>
      </w:r>
      <w:r w:rsidR="000362AE" w:rsidRPr="00D234C8">
        <w:rPr>
          <w:i w:val="0"/>
          <w:iCs w:val="0"/>
        </w:rPr>
        <w:t>: Broj studenata prve godine koji su odustali od studija prema sastavnicama i razini studijskog programa u akademskoj godini 201</w:t>
      </w:r>
      <w:r w:rsidR="00282151" w:rsidRPr="00D234C8">
        <w:rPr>
          <w:i w:val="0"/>
          <w:iCs w:val="0"/>
        </w:rPr>
        <w:t>9</w:t>
      </w:r>
      <w:r w:rsidR="000362AE" w:rsidRPr="00D234C8">
        <w:rPr>
          <w:i w:val="0"/>
          <w:iCs w:val="0"/>
        </w:rPr>
        <w:t>./20</w:t>
      </w:r>
      <w:r w:rsidR="00282151" w:rsidRPr="00D234C8">
        <w:rPr>
          <w:i w:val="0"/>
          <w:iCs w:val="0"/>
        </w:rPr>
        <w:t>20</w:t>
      </w:r>
      <w:r w:rsidR="000362AE" w:rsidRPr="00D234C8">
        <w:rPr>
          <w:i w:val="0"/>
          <w:iCs w:val="0"/>
        </w:rPr>
        <w:t>.</w:t>
      </w:r>
    </w:p>
    <w:p w14:paraId="0386166C" w14:textId="77777777" w:rsidR="004214B7" w:rsidRPr="004214B7" w:rsidRDefault="004214B7" w:rsidP="004214B7"/>
    <w:p w14:paraId="256AA580" w14:textId="77777777" w:rsidR="00B13F10" w:rsidRPr="00055C1B" w:rsidRDefault="000362AE" w:rsidP="00055C1B">
      <w:pPr>
        <w:pStyle w:val="Naslov1"/>
        <w:rPr>
          <w:rFonts w:eastAsia="Calibri"/>
          <w:b/>
          <w:bCs/>
        </w:rPr>
      </w:pPr>
      <w:bookmarkStart w:id="28" w:name="_Toc65674489"/>
      <w:r w:rsidRPr="00055C1B">
        <w:rPr>
          <w:rFonts w:eastAsia="Calibri"/>
          <w:b/>
          <w:bCs/>
        </w:rPr>
        <w:t>6. Broj studenata u mirovanju</w:t>
      </w:r>
      <w:bookmarkEnd w:id="28"/>
    </w:p>
    <w:p w14:paraId="5AFFDEF4" w14:textId="77777777" w:rsidR="004214B7" w:rsidRDefault="004214B7">
      <w:pPr>
        <w:spacing w:after="0" w:line="240" w:lineRule="auto"/>
        <w:jc w:val="both"/>
        <w:rPr>
          <w:rFonts w:ascii="Calibri" w:eastAsia="Calibri" w:hAnsi="Calibri" w:cs="Calibri"/>
          <w:sz w:val="24"/>
        </w:rPr>
      </w:pPr>
    </w:p>
    <w:p w14:paraId="6BD8AE8A" w14:textId="6539984E" w:rsidR="00B13F10" w:rsidRDefault="000362AE">
      <w:pPr>
        <w:spacing w:after="0" w:line="240" w:lineRule="auto"/>
        <w:jc w:val="both"/>
        <w:rPr>
          <w:rFonts w:ascii="Calibri" w:eastAsia="Calibri" w:hAnsi="Calibri" w:cs="Calibri"/>
          <w:color w:val="000000"/>
        </w:rPr>
      </w:pPr>
      <w:r>
        <w:rPr>
          <w:rFonts w:ascii="Calibri" w:eastAsia="Calibri" w:hAnsi="Calibri" w:cs="Calibri"/>
        </w:rPr>
        <w:t>U akademskoj godini 201</w:t>
      </w:r>
      <w:r w:rsidR="003D1CB6">
        <w:rPr>
          <w:rFonts w:ascii="Calibri" w:eastAsia="Calibri" w:hAnsi="Calibri" w:cs="Calibri"/>
        </w:rPr>
        <w:t>9</w:t>
      </w:r>
      <w:r>
        <w:rPr>
          <w:rFonts w:ascii="Calibri" w:eastAsia="Calibri" w:hAnsi="Calibri" w:cs="Calibri"/>
        </w:rPr>
        <w:t>./20</w:t>
      </w:r>
      <w:r w:rsidR="003D1CB6">
        <w:rPr>
          <w:rFonts w:ascii="Calibri" w:eastAsia="Calibri" w:hAnsi="Calibri" w:cs="Calibri"/>
        </w:rPr>
        <w:t>20</w:t>
      </w:r>
      <w:r>
        <w:rPr>
          <w:rFonts w:ascii="Calibri" w:eastAsia="Calibri" w:hAnsi="Calibri" w:cs="Calibri"/>
        </w:rPr>
        <w:t xml:space="preserve">. ukupno je </w:t>
      </w:r>
      <w:r w:rsidR="003D1CB6">
        <w:rPr>
          <w:rFonts w:ascii="Calibri" w:eastAsia="Calibri" w:hAnsi="Calibri" w:cs="Calibri"/>
        </w:rPr>
        <w:t>2</w:t>
      </w:r>
      <w:r w:rsidR="00FC4F70">
        <w:rPr>
          <w:rFonts w:ascii="Calibri" w:eastAsia="Calibri" w:hAnsi="Calibri" w:cs="Calibri"/>
        </w:rPr>
        <w:t xml:space="preserve">31 </w:t>
      </w:r>
      <w:r>
        <w:rPr>
          <w:rFonts w:ascii="Calibri" w:eastAsia="Calibri" w:hAnsi="Calibri" w:cs="Calibri"/>
        </w:rPr>
        <w:t>studenata bi</w:t>
      </w:r>
      <w:r w:rsidR="003F7EE9">
        <w:rPr>
          <w:rFonts w:ascii="Calibri" w:eastAsia="Calibri" w:hAnsi="Calibri" w:cs="Calibri"/>
        </w:rPr>
        <w:t>l</w:t>
      </w:r>
      <w:r>
        <w:rPr>
          <w:rFonts w:ascii="Calibri" w:eastAsia="Calibri" w:hAnsi="Calibri" w:cs="Calibri"/>
        </w:rPr>
        <w:t xml:space="preserve">o u statusu mirovanja, najviše na preddiplomskim sveučilišnim i preddiplomskim stručnim studijima, a najmanje na diplomskim specijalističkim stručnim studijima. Ako gledamo po sastavnicama Sveučilišta, najveći je broj mirovanja je na Kineziološkom fakultetu, a najmanji na </w:t>
      </w:r>
      <w:r w:rsidR="003D1CB6">
        <w:rPr>
          <w:rFonts w:ascii="Calibri" w:eastAsia="Calibri" w:hAnsi="Calibri" w:cs="Calibri"/>
          <w:color w:val="000000"/>
        </w:rPr>
        <w:t xml:space="preserve">Sveučilišnom odjelu za studije mora. </w:t>
      </w:r>
      <w:r w:rsidR="003F7EE9" w:rsidRPr="003F7EE9">
        <w:rPr>
          <w:rFonts w:ascii="Calibri" w:eastAsia="Calibri" w:hAnsi="Calibri" w:cs="Calibri"/>
          <w:color w:val="000000"/>
        </w:rPr>
        <w:t xml:space="preserve"> </w:t>
      </w:r>
    </w:p>
    <w:p w14:paraId="2EFD256F" w14:textId="4091E9DE" w:rsidR="003D1CB6" w:rsidRDefault="003D1CB6">
      <w:pPr>
        <w:spacing w:after="0" w:line="240" w:lineRule="auto"/>
        <w:jc w:val="both"/>
        <w:rPr>
          <w:rFonts w:ascii="Calibri" w:eastAsia="Calibri" w:hAnsi="Calibri" w:cs="Calibri"/>
          <w:color w:val="000000"/>
        </w:rPr>
      </w:pPr>
    </w:p>
    <w:p w14:paraId="06798EEA" w14:textId="2B7D6402" w:rsidR="009A3648" w:rsidRDefault="004214B7">
      <w:pPr>
        <w:spacing w:after="0" w:line="240" w:lineRule="auto"/>
        <w:jc w:val="both"/>
      </w:pPr>
      <w:r>
        <w:rPr>
          <w:rFonts w:eastAsia="Calibri"/>
        </w:rPr>
        <w:fldChar w:fldCharType="begin"/>
      </w:r>
      <w:r>
        <w:rPr>
          <w:rFonts w:eastAsia="Calibri"/>
        </w:rPr>
        <w:instrText xml:space="preserve"> LINK </w:instrText>
      </w:r>
      <w:r w:rsidR="009C1196">
        <w:rPr>
          <w:rFonts w:eastAsia="Calibri"/>
        </w:rPr>
        <w:instrText xml:space="preserve">Excel.Sheet.12 "C:\\Users\\Dijana\\Documents\\Dokumenti\\Kvaliteta\\Analiza uspješnosti studiranja\\Analiza uspješnosti studiranja za 2019_2020\\Odustali mirovanje 2019.2020.xlsx" "MIROVANJE 2019.2020.!R1C1:R19C7" </w:instrText>
      </w:r>
      <w:r>
        <w:rPr>
          <w:rFonts w:eastAsia="Calibri"/>
        </w:rPr>
        <w:instrText xml:space="preserve">\a \f 4 \h </w:instrText>
      </w:r>
      <w:r>
        <w:rPr>
          <w:rFonts w:eastAsia="Calibri"/>
        </w:rPr>
        <w:fldChar w:fldCharType="separate"/>
      </w:r>
    </w:p>
    <w:p w14:paraId="7A64BFFA" w14:textId="4B9E6B50" w:rsidR="00FC4F70" w:rsidRDefault="004214B7">
      <w:pPr>
        <w:spacing w:after="0" w:line="240" w:lineRule="auto"/>
        <w:jc w:val="both"/>
      </w:pPr>
      <w:r>
        <w:rPr>
          <w:rFonts w:eastAsia="Calibri"/>
          <w:sz w:val="20"/>
          <w:szCs w:val="20"/>
        </w:rPr>
        <w:fldChar w:fldCharType="end"/>
      </w:r>
      <w:r w:rsidR="00FC4F70">
        <w:rPr>
          <w:rFonts w:eastAsia="Calibri"/>
          <w:sz w:val="20"/>
          <w:szCs w:val="20"/>
        </w:rPr>
        <w:fldChar w:fldCharType="begin"/>
      </w:r>
      <w:r w:rsidR="00FC4F70">
        <w:rPr>
          <w:rFonts w:eastAsia="Calibri"/>
          <w:sz w:val="20"/>
          <w:szCs w:val="20"/>
        </w:rPr>
        <w:instrText xml:space="preserve"> LINK </w:instrText>
      </w:r>
      <w:r w:rsidR="009C1196">
        <w:rPr>
          <w:rFonts w:eastAsia="Calibri"/>
          <w:sz w:val="20"/>
          <w:szCs w:val="20"/>
        </w:rPr>
        <w:instrText xml:space="preserve">Excel.Sheet.12 "C:\\Users\\Dijana\\Documents\\Dokumenti\\Kvaliteta\\Analiza uspješnosti studiranja\\Analiza uspješnosti studiranja za 2019_2020\\Odustali mirovanje 2019.2020.xlsx" "MIROVANJE 2019.2020.!R1C1:R19C7" </w:instrText>
      </w:r>
      <w:r w:rsidR="00FC4F70">
        <w:rPr>
          <w:rFonts w:eastAsia="Calibri"/>
          <w:sz w:val="20"/>
          <w:szCs w:val="20"/>
        </w:rPr>
        <w:instrText xml:space="preserve">\a \f 4 \h </w:instrText>
      </w:r>
      <w:r w:rsidR="00FC4F70">
        <w:rPr>
          <w:rFonts w:eastAsia="Calibri"/>
          <w:sz w:val="20"/>
          <w:szCs w:val="20"/>
        </w:rPr>
        <w:fldChar w:fldCharType="separate"/>
      </w:r>
    </w:p>
    <w:tbl>
      <w:tblPr>
        <w:tblW w:w="9220" w:type="dxa"/>
        <w:tblLook w:val="04A0" w:firstRow="1" w:lastRow="0" w:firstColumn="1" w:lastColumn="0" w:noHBand="0" w:noVBand="1"/>
      </w:tblPr>
      <w:tblGrid>
        <w:gridCol w:w="1440"/>
        <w:gridCol w:w="1492"/>
        <w:gridCol w:w="1124"/>
        <w:gridCol w:w="1520"/>
        <w:gridCol w:w="1492"/>
        <w:gridCol w:w="1400"/>
        <w:gridCol w:w="920"/>
      </w:tblGrid>
      <w:tr w:rsidR="00FC4F70" w:rsidRPr="00FC4F70" w14:paraId="3056B494" w14:textId="77777777" w:rsidTr="00FC4F70">
        <w:trPr>
          <w:trHeight w:val="1588"/>
        </w:trPr>
        <w:tc>
          <w:tcPr>
            <w:tcW w:w="1440"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04F64565" w14:textId="71FC62BC" w:rsidR="00FC4F70" w:rsidRPr="00FC4F70" w:rsidRDefault="00FC4F70">
            <w:pPr>
              <w:jc w:val="center"/>
              <w:rPr>
                <w:rFonts w:ascii="Calibri" w:eastAsia="Times New Roman" w:hAnsi="Calibri" w:cs="Calibri"/>
                <w:color w:val="FFFFFF"/>
              </w:rPr>
            </w:pPr>
            <w:r w:rsidRPr="00FC4F70">
              <w:rPr>
                <w:rFonts w:ascii="Calibri" w:eastAsia="Times New Roman" w:hAnsi="Calibri" w:cs="Calibri"/>
                <w:color w:val="FFFFFF"/>
              </w:rPr>
              <w:lastRenderedPageBreak/>
              <w:t>Sastavnica/ Razina studijskog programa</w:t>
            </w:r>
          </w:p>
        </w:tc>
        <w:tc>
          <w:tcPr>
            <w:tcW w:w="1440" w:type="dxa"/>
            <w:tcBorders>
              <w:top w:val="single" w:sz="4" w:space="0" w:color="auto"/>
              <w:left w:val="nil"/>
              <w:bottom w:val="single" w:sz="4" w:space="0" w:color="auto"/>
              <w:right w:val="single" w:sz="4" w:space="0" w:color="auto"/>
            </w:tcBorders>
            <w:shd w:val="clear" w:color="000000" w:fill="4472C4"/>
            <w:vAlign w:val="center"/>
            <w:hideMark/>
          </w:tcPr>
          <w:p w14:paraId="76D0EFC8" w14:textId="77777777" w:rsidR="00FC4F70" w:rsidRPr="00FC4F70" w:rsidRDefault="00FC4F70" w:rsidP="00FC4F70">
            <w:pPr>
              <w:spacing w:after="0" w:line="240" w:lineRule="auto"/>
              <w:jc w:val="center"/>
              <w:rPr>
                <w:rFonts w:ascii="Calibri" w:eastAsia="Times New Roman" w:hAnsi="Calibri" w:cs="Calibri"/>
                <w:color w:val="FFFFFF"/>
              </w:rPr>
            </w:pPr>
            <w:r w:rsidRPr="00FC4F70">
              <w:rPr>
                <w:rFonts w:ascii="Calibri" w:eastAsia="Times New Roman" w:hAnsi="Calibri" w:cs="Calibri"/>
                <w:color w:val="FFFFFF"/>
              </w:rPr>
              <w:t>Preddiplomski sveučilišni studij</w:t>
            </w:r>
          </w:p>
        </w:tc>
        <w:tc>
          <w:tcPr>
            <w:tcW w:w="1120" w:type="dxa"/>
            <w:tcBorders>
              <w:top w:val="single" w:sz="4" w:space="0" w:color="auto"/>
              <w:left w:val="nil"/>
              <w:bottom w:val="single" w:sz="4" w:space="0" w:color="auto"/>
              <w:right w:val="single" w:sz="4" w:space="0" w:color="auto"/>
            </w:tcBorders>
            <w:shd w:val="clear" w:color="000000" w:fill="4472C4"/>
            <w:vAlign w:val="center"/>
            <w:hideMark/>
          </w:tcPr>
          <w:p w14:paraId="488BBF6C" w14:textId="77777777" w:rsidR="00FC4F70" w:rsidRPr="00FC4F70" w:rsidRDefault="00FC4F70" w:rsidP="00FC4F70">
            <w:pPr>
              <w:spacing w:after="0" w:line="240" w:lineRule="auto"/>
              <w:jc w:val="center"/>
              <w:rPr>
                <w:rFonts w:ascii="Calibri" w:eastAsia="Times New Roman" w:hAnsi="Calibri" w:cs="Calibri"/>
                <w:color w:val="FFFFFF"/>
              </w:rPr>
            </w:pPr>
            <w:r w:rsidRPr="00FC4F70">
              <w:rPr>
                <w:rFonts w:ascii="Calibri" w:eastAsia="Times New Roman" w:hAnsi="Calibri" w:cs="Calibri"/>
                <w:color w:val="FFFFFF"/>
              </w:rPr>
              <w:t>Diplomski sveučilišni studij</w:t>
            </w:r>
          </w:p>
        </w:tc>
        <w:tc>
          <w:tcPr>
            <w:tcW w:w="1520" w:type="dxa"/>
            <w:tcBorders>
              <w:top w:val="single" w:sz="4" w:space="0" w:color="auto"/>
              <w:left w:val="nil"/>
              <w:bottom w:val="single" w:sz="4" w:space="0" w:color="auto"/>
              <w:right w:val="single" w:sz="4" w:space="0" w:color="auto"/>
            </w:tcBorders>
            <w:shd w:val="clear" w:color="000000" w:fill="4472C4"/>
            <w:vAlign w:val="center"/>
            <w:hideMark/>
          </w:tcPr>
          <w:p w14:paraId="343B5E23" w14:textId="52145656" w:rsidR="00FC4F70" w:rsidRPr="00FC4F70" w:rsidRDefault="00FC4F70" w:rsidP="00FC4F70">
            <w:pPr>
              <w:spacing w:after="0" w:line="240" w:lineRule="auto"/>
              <w:jc w:val="center"/>
              <w:rPr>
                <w:rFonts w:ascii="Calibri" w:eastAsia="Times New Roman" w:hAnsi="Calibri" w:cs="Calibri"/>
                <w:color w:val="FFFFFF"/>
              </w:rPr>
            </w:pPr>
            <w:r w:rsidRPr="00FC4F70">
              <w:rPr>
                <w:rFonts w:ascii="Calibri" w:eastAsia="Times New Roman" w:hAnsi="Calibri" w:cs="Calibri"/>
                <w:color w:val="FFFFFF"/>
              </w:rPr>
              <w:t>Integrirani preddip</w:t>
            </w:r>
            <w:r w:rsidR="00880860">
              <w:rPr>
                <w:rFonts w:ascii="Calibri" w:eastAsia="Times New Roman" w:hAnsi="Calibri" w:cs="Calibri"/>
                <w:color w:val="FFFFFF"/>
              </w:rPr>
              <w:t xml:space="preserve">lomski i diplomski sveučilišni </w:t>
            </w:r>
            <w:r w:rsidRPr="00FC4F70">
              <w:rPr>
                <w:rFonts w:ascii="Calibri" w:eastAsia="Times New Roman" w:hAnsi="Calibri" w:cs="Calibri"/>
                <w:color w:val="FFFFFF"/>
              </w:rPr>
              <w:t>studij</w:t>
            </w:r>
          </w:p>
        </w:tc>
        <w:tc>
          <w:tcPr>
            <w:tcW w:w="1480" w:type="dxa"/>
            <w:tcBorders>
              <w:top w:val="single" w:sz="4" w:space="0" w:color="auto"/>
              <w:left w:val="nil"/>
              <w:bottom w:val="single" w:sz="4" w:space="0" w:color="auto"/>
              <w:right w:val="single" w:sz="4" w:space="0" w:color="auto"/>
            </w:tcBorders>
            <w:shd w:val="clear" w:color="000000" w:fill="4472C4"/>
            <w:vAlign w:val="center"/>
            <w:hideMark/>
          </w:tcPr>
          <w:p w14:paraId="64973EA0" w14:textId="77777777" w:rsidR="00FC4F70" w:rsidRPr="00FC4F70" w:rsidRDefault="00FC4F70" w:rsidP="00FC4F70">
            <w:pPr>
              <w:spacing w:after="0" w:line="240" w:lineRule="auto"/>
              <w:jc w:val="center"/>
              <w:rPr>
                <w:rFonts w:ascii="Calibri" w:eastAsia="Times New Roman" w:hAnsi="Calibri" w:cs="Calibri"/>
                <w:color w:val="FFFFFF"/>
              </w:rPr>
            </w:pPr>
            <w:r w:rsidRPr="00FC4F70">
              <w:rPr>
                <w:rFonts w:ascii="Calibri" w:eastAsia="Times New Roman" w:hAnsi="Calibri" w:cs="Calibri"/>
                <w:color w:val="FFFFFF"/>
              </w:rPr>
              <w:t>Preddiplomski stručni studij</w:t>
            </w:r>
          </w:p>
        </w:tc>
        <w:tc>
          <w:tcPr>
            <w:tcW w:w="1400" w:type="dxa"/>
            <w:tcBorders>
              <w:top w:val="single" w:sz="4" w:space="0" w:color="auto"/>
              <w:left w:val="nil"/>
              <w:bottom w:val="single" w:sz="4" w:space="0" w:color="auto"/>
              <w:right w:val="single" w:sz="4" w:space="0" w:color="auto"/>
            </w:tcBorders>
            <w:shd w:val="clear" w:color="000000" w:fill="4472C4"/>
            <w:vAlign w:val="center"/>
            <w:hideMark/>
          </w:tcPr>
          <w:p w14:paraId="194A7F22" w14:textId="77777777" w:rsidR="00FC4F70" w:rsidRPr="00FC4F70" w:rsidRDefault="00FC4F70" w:rsidP="00FC4F70">
            <w:pPr>
              <w:spacing w:after="0" w:line="240" w:lineRule="auto"/>
              <w:jc w:val="center"/>
              <w:rPr>
                <w:rFonts w:ascii="Calibri" w:eastAsia="Times New Roman" w:hAnsi="Calibri" w:cs="Calibri"/>
                <w:color w:val="FFFFFF"/>
              </w:rPr>
            </w:pPr>
            <w:r w:rsidRPr="00FC4F70">
              <w:rPr>
                <w:rFonts w:ascii="Calibri" w:eastAsia="Times New Roman" w:hAnsi="Calibri" w:cs="Calibri"/>
                <w:color w:val="FFFFFF"/>
              </w:rPr>
              <w:t>Diplomski specijalistički stručni studij</w:t>
            </w:r>
          </w:p>
        </w:tc>
        <w:tc>
          <w:tcPr>
            <w:tcW w:w="820" w:type="dxa"/>
            <w:tcBorders>
              <w:top w:val="single" w:sz="4" w:space="0" w:color="auto"/>
              <w:left w:val="nil"/>
              <w:bottom w:val="single" w:sz="4" w:space="0" w:color="auto"/>
              <w:right w:val="single" w:sz="4" w:space="0" w:color="auto"/>
            </w:tcBorders>
            <w:shd w:val="clear" w:color="000000" w:fill="4472C4"/>
            <w:vAlign w:val="center"/>
            <w:hideMark/>
          </w:tcPr>
          <w:p w14:paraId="59FBEA41" w14:textId="77777777" w:rsidR="00FC4F70" w:rsidRPr="00FC4F70" w:rsidRDefault="00FC4F70" w:rsidP="00FC4F70">
            <w:pPr>
              <w:spacing w:after="0" w:line="240" w:lineRule="auto"/>
              <w:jc w:val="center"/>
              <w:rPr>
                <w:rFonts w:ascii="Calibri" w:eastAsia="Times New Roman" w:hAnsi="Calibri" w:cs="Calibri"/>
                <w:color w:val="FFFFFF"/>
              </w:rPr>
            </w:pPr>
            <w:r w:rsidRPr="00FC4F70">
              <w:rPr>
                <w:rFonts w:ascii="Calibri" w:eastAsia="Times New Roman" w:hAnsi="Calibri" w:cs="Calibri"/>
                <w:color w:val="FFFFFF"/>
              </w:rPr>
              <w:t>Ukupno</w:t>
            </w:r>
          </w:p>
        </w:tc>
      </w:tr>
      <w:tr w:rsidR="00FC4F70" w:rsidRPr="00FC4F70" w14:paraId="3EAC1957"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095A5A00"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EF</w:t>
            </w:r>
          </w:p>
        </w:tc>
        <w:tc>
          <w:tcPr>
            <w:tcW w:w="1440" w:type="dxa"/>
            <w:tcBorders>
              <w:top w:val="nil"/>
              <w:left w:val="nil"/>
              <w:bottom w:val="single" w:sz="4" w:space="0" w:color="auto"/>
              <w:right w:val="single" w:sz="4" w:space="0" w:color="auto"/>
            </w:tcBorders>
            <w:shd w:val="clear" w:color="000000" w:fill="FFFFFF"/>
            <w:noWrap/>
            <w:vAlign w:val="center"/>
            <w:hideMark/>
          </w:tcPr>
          <w:p w14:paraId="6A3B695F"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c>
          <w:tcPr>
            <w:tcW w:w="1120" w:type="dxa"/>
            <w:tcBorders>
              <w:top w:val="nil"/>
              <w:left w:val="nil"/>
              <w:bottom w:val="single" w:sz="4" w:space="0" w:color="auto"/>
              <w:right w:val="single" w:sz="4" w:space="0" w:color="auto"/>
            </w:tcBorders>
            <w:shd w:val="clear" w:color="000000" w:fill="FFFFFF"/>
            <w:noWrap/>
            <w:vAlign w:val="center"/>
            <w:hideMark/>
          </w:tcPr>
          <w:p w14:paraId="04464445"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6</w:t>
            </w:r>
          </w:p>
        </w:tc>
        <w:tc>
          <w:tcPr>
            <w:tcW w:w="1520" w:type="dxa"/>
            <w:tcBorders>
              <w:top w:val="nil"/>
              <w:left w:val="nil"/>
              <w:bottom w:val="single" w:sz="4" w:space="0" w:color="auto"/>
              <w:right w:val="single" w:sz="4" w:space="0" w:color="auto"/>
            </w:tcBorders>
            <w:shd w:val="clear" w:color="000000" w:fill="FFFFFF"/>
            <w:noWrap/>
            <w:vAlign w:val="center"/>
            <w:hideMark/>
          </w:tcPr>
          <w:p w14:paraId="16B5CDFB"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FFFFFF"/>
            <w:noWrap/>
            <w:vAlign w:val="center"/>
            <w:hideMark/>
          </w:tcPr>
          <w:p w14:paraId="57ABD18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c>
          <w:tcPr>
            <w:tcW w:w="1400" w:type="dxa"/>
            <w:tcBorders>
              <w:top w:val="nil"/>
              <w:left w:val="nil"/>
              <w:bottom w:val="single" w:sz="4" w:space="0" w:color="auto"/>
              <w:right w:val="single" w:sz="4" w:space="0" w:color="auto"/>
            </w:tcBorders>
            <w:shd w:val="clear" w:color="000000" w:fill="FFFFFF"/>
            <w:noWrap/>
            <w:vAlign w:val="center"/>
            <w:hideMark/>
          </w:tcPr>
          <w:p w14:paraId="7591FC7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6</w:t>
            </w:r>
          </w:p>
        </w:tc>
        <w:tc>
          <w:tcPr>
            <w:tcW w:w="820" w:type="dxa"/>
            <w:tcBorders>
              <w:top w:val="nil"/>
              <w:left w:val="nil"/>
              <w:bottom w:val="single" w:sz="4" w:space="0" w:color="auto"/>
              <w:right w:val="single" w:sz="4" w:space="0" w:color="auto"/>
            </w:tcBorders>
            <w:shd w:val="clear" w:color="000000" w:fill="FFFFFF"/>
            <w:noWrap/>
            <w:vAlign w:val="center"/>
            <w:hideMark/>
          </w:tcPr>
          <w:p w14:paraId="7C901615"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22</w:t>
            </w:r>
          </w:p>
        </w:tc>
      </w:tr>
      <w:tr w:rsidR="00FC4F70" w:rsidRPr="00FC4F70" w14:paraId="5FA48C6C"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6B55063B"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FESB</w:t>
            </w:r>
          </w:p>
        </w:tc>
        <w:tc>
          <w:tcPr>
            <w:tcW w:w="1440" w:type="dxa"/>
            <w:tcBorders>
              <w:top w:val="nil"/>
              <w:left w:val="nil"/>
              <w:bottom w:val="single" w:sz="4" w:space="0" w:color="auto"/>
              <w:right w:val="single" w:sz="4" w:space="0" w:color="auto"/>
            </w:tcBorders>
            <w:shd w:val="clear" w:color="000000" w:fill="D9E1F2"/>
            <w:noWrap/>
            <w:vAlign w:val="center"/>
            <w:hideMark/>
          </w:tcPr>
          <w:p w14:paraId="37DCE74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15</w:t>
            </w:r>
          </w:p>
        </w:tc>
        <w:tc>
          <w:tcPr>
            <w:tcW w:w="1120" w:type="dxa"/>
            <w:tcBorders>
              <w:top w:val="nil"/>
              <w:left w:val="nil"/>
              <w:bottom w:val="single" w:sz="4" w:space="0" w:color="auto"/>
              <w:right w:val="single" w:sz="4" w:space="0" w:color="auto"/>
            </w:tcBorders>
            <w:shd w:val="clear" w:color="000000" w:fill="D9E1F2"/>
            <w:noWrap/>
            <w:vAlign w:val="center"/>
            <w:hideMark/>
          </w:tcPr>
          <w:p w14:paraId="30A1E46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8</w:t>
            </w:r>
          </w:p>
        </w:tc>
        <w:tc>
          <w:tcPr>
            <w:tcW w:w="1520" w:type="dxa"/>
            <w:tcBorders>
              <w:top w:val="nil"/>
              <w:left w:val="nil"/>
              <w:bottom w:val="single" w:sz="4" w:space="0" w:color="auto"/>
              <w:right w:val="single" w:sz="4" w:space="0" w:color="auto"/>
            </w:tcBorders>
            <w:shd w:val="clear" w:color="000000" w:fill="D9E1F2"/>
            <w:noWrap/>
            <w:vAlign w:val="center"/>
            <w:hideMark/>
          </w:tcPr>
          <w:p w14:paraId="4DC48AE0"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D9E1F2"/>
            <w:noWrap/>
            <w:vAlign w:val="center"/>
            <w:hideMark/>
          </w:tcPr>
          <w:p w14:paraId="0810A173"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3</w:t>
            </w:r>
          </w:p>
        </w:tc>
        <w:tc>
          <w:tcPr>
            <w:tcW w:w="1400" w:type="dxa"/>
            <w:tcBorders>
              <w:top w:val="nil"/>
              <w:left w:val="nil"/>
              <w:bottom w:val="single" w:sz="4" w:space="0" w:color="auto"/>
              <w:right w:val="single" w:sz="4" w:space="0" w:color="auto"/>
            </w:tcBorders>
            <w:shd w:val="clear" w:color="000000" w:fill="D9E1F2"/>
            <w:noWrap/>
            <w:vAlign w:val="center"/>
            <w:hideMark/>
          </w:tcPr>
          <w:p w14:paraId="010E65B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D9E1F2"/>
            <w:noWrap/>
            <w:vAlign w:val="center"/>
            <w:hideMark/>
          </w:tcPr>
          <w:p w14:paraId="2061B68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26</w:t>
            </w:r>
          </w:p>
        </w:tc>
      </w:tr>
      <w:tr w:rsidR="00FC4F70" w:rsidRPr="00FC4F70" w14:paraId="66E4B4BC"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46ABEABB"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FGAG</w:t>
            </w:r>
          </w:p>
        </w:tc>
        <w:tc>
          <w:tcPr>
            <w:tcW w:w="1440" w:type="dxa"/>
            <w:tcBorders>
              <w:top w:val="nil"/>
              <w:left w:val="nil"/>
              <w:bottom w:val="single" w:sz="4" w:space="0" w:color="auto"/>
              <w:right w:val="single" w:sz="4" w:space="0" w:color="auto"/>
            </w:tcBorders>
            <w:shd w:val="clear" w:color="000000" w:fill="FFFFFF"/>
            <w:noWrap/>
            <w:vAlign w:val="center"/>
            <w:hideMark/>
          </w:tcPr>
          <w:p w14:paraId="4C58E1D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10</w:t>
            </w:r>
          </w:p>
        </w:tc>
        <w:tc>
          <w:tcPr>
            <w:tcW w:w="1120" w:type="dxa"/>
            <w:tcBorders>
              <w:top w:val="nil"/>
              <w:left w:val="nil"/>
              <w:bottom w:val="single" w:sz="4" w:space="0" w:color="auto"/>
              <w:right w:val="single" w:sz="4" w:space="0" w:color="auto"/>
            </w:tcBorders>
            <w:shd w:val="clear" w:color="000000" w:fill="FFFFFF"/>
            <w:noWrap/>
            <w:vAlign w:val="center"/>
            <w:hideMark/>
          </w:tcPr>
          <w:p w14:paraId="08DD1A7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c>
          <w:tcPr>
            <w:tcW w:w="1520" w:type="dxa"/>
            <w:tcBorders>
              <w:top w:val="nil"/>
              <w:left w:val="nil"/>
              <w:bottom w:val="single" w:sz="4" w:space="0" w:color="auto"/>
              <w:right w:val="single" w:sz="4" w:space="0" w:color="auto"/>
            </w:tcBorders>
            <w:shd w:val="clear" w:color="000000" w:fill="FFFFFF"/>
            <w:noWrap/>
            <w:vAlign w:val="center"/>
            <w:hideMark/>
          </w:tcPr>
          <w:p w14:paraId="254D693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FFFFFF"/>
            <w:noWrap/>
            <w:vAlign w:val="center"/>
            <w:hideMark/>
          </w:tcPr>
          <w:p w14:paraId="25CAA4A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4</w:t>
            </w:r>
          </w:p>
        </w:tc>
        <w:tc>
          <w:tcPr>
            <w:tcW w:w="1400" w:type="dxa"/>
            <w:tcBorders>
              <w:top w:val="nil"/>
              <w:left w:val="nil"/>
              <w:bottom w:val="single" w:sz="4" w:space="0" w:color="auto"/>
              <w:right w:val="single" w:sz="4" w:space="0" w:color="auto"/>
            </w:tcBorders>
            <w:shd w:val="clear" w:color="000000" w:fill="FFFFFF"/>
            <w:noWrap/>
            <w:vAlign w:val="center"/>
            <w:hideMark/>
          </w:tcPr>
          <w:p w14:paraId="6A1C22B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FFFFFF"/>
            <w:noWrap/>
            <w:vAlign w:val="center"/>
            <w:hideMark/>
          </w:tcPr>
          <w:p w14:paraId="546CA43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19</w:t>
            </w:r>
          </w:p>
        </w:tc>
      </w:tr>
      <w:tr w:rsidR="00FC4F70" w:rsidRPr="00FC4F70" w14:paraId="0DED14AA"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6EF67992"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FF</w:t>
            </w:r>
          </w:p>
        </w:tc>
        <w:tc>
          <w:tcPr>
            <w:tcW w:w="1440" w:type="dxa"/>
            <w:tcBorders>
              <w:top w:val="nil"/>
              <w:left w:val="nil"/>
              <w:bottom w:val="single" w:sz="4" w:space="0" w:color="auto"/>
              <w:right w:val="single" w:sz="4" w:space="0" w:color="auto"/>
            </w:tcBorders>
            <w:shd w:val="clear" w:color="000000" w:fill="D9E1F2"/>
            <w:noWrap/>
            <w:vAlign w:val="center"/>
            <w:hideMark/>
          </w:tcPr>
          <w:p w14:paraId="00A2B7C0"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3</w:t>
            </w:r>
          </w:p>
        </w:tc>
        <w:tc>
          <w:tcPr>
            <w:tcW w:w="1120" w:type="dxa"/>
            <w:tcBorders>
              <w:top w:val="nil"/>
              <w:left w:val="nil"/>
              <w:bottom w:val="single" w:sz="4" w:space="0" w:color="auto"/>
              <w:right w:val="single" w:sz="4" w:space="0" w:color="auto"/>
            </w:tcBorders>
            <w:shd w:val="clear" w:color="000000" w:fill="D9E1F2"/>
            <w:noWrap/>
            <w:vAlign w:val="center"/>
            <w:hideMark/>
          </w:tcPr>
          <w:p w14:paraId="7D6FEED4"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7</w:t>
            </w:r>
          </w:p>
        </w:tc>
        <w:tc>
          <w:tcPr>
            <w:tcW w:w="1520" w:type="dxa"/>
            <w:tcBorders>
              <w:top w:val="nil"/>
              <w:left w:val="nil"/>
              <w:bottom w:val="single" w:sz="4" w:space="0" w:color="auto"/>
              <w:right w:val="single" w:sz="4" w:space="0" w:color="auto"/>
            </w:tcBorders>
            <w:shd w:val="clear" w:color="000000" w:fill="D9E1F2"/>
            <w:noWrap/>
            <w:vAlign w:val="center"/>
            <w:hideMark/>
          </w:tcPr>
          <w:p w14:paraId="4A2A300E"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4</w:t>
            </w:r>
          </w:p>
        </w:tc>
        <w:tc>
          <w:tcPr>
            <w:tcW w:w="1480" w:type="dxa"/>
            <w:tcBorders>
              <w:top w:val="nil"/>
              <w:left w:val="nil"/>
              <w:bottom w:val="single" w:sz="4" w:space="0" w:color="auto"/>
              <w:right w:val="single" w:sz="4" w:space="0" w:color="auto"/>
            </w:tcBorders>
            <w:shd w:val="clear" w:color="000000" w:fill="D9E1F2"/>
            <w:noWrap/>
            <w:vAlign w:val="center"/>
            <w:hideMark/>
          </w:tcPr>
          <w:p w14:paraId="4F8263D3"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D9E1F2"/>
            <w:noWrap/>
            <w:vAlign w:val="center"/>
            <w:hideMark/>
          </w:tcPr>
          <w:p w14:paraId="583C6E3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D9E1F2"/>
            <w:noWrap/>
            <w:vAlign w:val="center"/>
            <w:hideMark/>
          </w:tcPr>
          <w:p w14:paraId="215D28A5"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14</w:t>
            </w:r>
          </w:p>
        </w:tc>
      </w:tr>
      <w:tr w:rsidR="00FC4F70" w:rsidRPr="00FC4F70" w14:paraId="15A8B66A"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5B3E859D"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KBF</w:t>
            </w:r>
          </w:p>
        </w:tc>
        <w:tc>
          <w:tcPr>
            <w:tcW w:w="1440" w:type="dxa"/>
            <w:tcBorders>
              <w:top w:val="nil"/>
              <w:left w:val="nil"/>
              <w:bottom w:val="nil"/>
              <w:right w:val="single" w:sz="4" w:space="0" w:color="000000"/>
            </w:tcBorders>
            <w:shd w:val="clear" w:color="auto" w:fill="auto"/>
            <w:vAlign w:val="center"/>
            <w:hideMark/>
          </w:tcPr>
          <w:p w14:paraId="0898B94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6</w:t>
            </w:r>
          </w:p>
        </w:tc>
        <w:tc>
          <w:tcPr>
            <w:tcW w:w="1120" w:type="dxa"/>
            <w:tcBorders>
              <w:top w:val="nil"/>
              <w:left w:val="nil"/>
              <w:bottom w:val="nil"/>
              <w:right w:val="single" w:sz="4" w:space="0" w:color="000000"/>
            </w:tcBorders>
            <w:shd w:val="clear" w:color="auto" w:fill="auto"/>
            <w:vAlign w:val="center"/>
            <w:hideMark/>
          </w:tcPr>
          <w:p w14:paraId="6609433E"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520" w:type="dxa"/>
            <w:tcBorders>
              <w:top w:val="nil"/>
              <w:left w:val="nil"/>
              <w:bottom w:val="nil"/>
              <w:right w:val="single" w:sz="4" w:space="0" w:color="000000"/>
            </w:tcBorders>
            <w:shd w:val="clear" w:color="auto" w:fill="auto"/>
            <w:vAlign w:val="center"/>
            <w:hideMark/>
          </w:tcPr>
          <w:p w14:paraId="0C6588EE"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c>
          <w:tcPr>
            <w:tcW w:w="1480" w:type="dxa"/>
            <w:tcBorders>
              <w:top w:val="nil"/>
              <w:left w:val="nil"/>
              <w:bottom w:val="nil"/>
              <w:right w:val="single" w:sz="4" w:space="0" w:color="auto"/>
            </w:tcBorders>
            <w:shd w:val="clear" w:color="000000" w:fill="FFFFFF"/>
            <w:noWrap/>
            <w:vAlign w:val="center"/>
            <w:hideMark/>
          </w:tcPr>
          <w:p w14:paraId="2E42B90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nil"/>
              <w:right w:val="single" w:sz="4" w:space="0" w:color="auto"/>
            </w:tcBorders>
            <w:shd w:val="clear" w:color="000000" w:fill="FFFFFF"/>
            <w:noWrap/>
            <w:vAlign w:val="center"/>
            <w:hideMark/>
          </w:tcPr>
          <w:p w14:paraId="50C1F01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nil"/>
              <w:right w:val="single" w:sz="4" w:space="0" w:color="auto"/>
            </w:tcBorders>
            <w:shd w:val="clear" w:color="000000" w:fill="FFFFFF"/>
            <w:noWrap/>
            <w:vAlign w:val="center"/>
            <w:hideMark/>
          </w:tcPr>
          <w:p w14:paraId="3B25011E"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11</w:t>
            </w:r>
          </w:p>
        </w:tc>
      </w:tr>
      <w:tr w:rsidR="00FC4F70" w:rsidRPr="00FC4F70" w14:paraId="53759C78"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046AC42C"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KTF</w:t>
            </w:r>
          </w:p>
        </w:tc>
        <w:tc>
          <w:tcPr>
            <w:tcW w:w="1440" w:type="dxa"/>
            <w:tcBorders>
              <w:top w:val="single" w:sz="4" w:space="0" w:color="auto"/>
              <w:left w:val="nil"/>
              <w:bottom w:val="single" w:sz="4" w:space="0" w:color="auto"/>
              <w:right w:val="single" w:sz="4" w:space="0" w:color="auto"/>
            </w:tcBorders>
            <w:shd w:val="clear" w:color="000000" w:fill="D9E1F2"/>
            <w:noWrap/>
            <w:vAlign w:val="center"/>
            <w:hideMark/>
          </w:tcPr>
          <w:p w14:paraId="0EF4804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6</w:t>
            </w:r>
          </w:p>
        </w:tc>
        <w:tc>
          <w:tcPr>
            <w:tcW w:w="1120" w:type="dxa"/>
            <w:tcBorders>
              <w:top w:val="single" w:sz="4" w:space="0" w:color="auto"/>
              <w:left w:val="nil"/>
              <w:bottom w:val="single" w:sz="4" w:space="0" w:color="auto"/>
              <w:right w:val="single" w:sz="4" w:space="0" w:color="auto"/>
            </w:tcBorders>
            <w:shd w:val="clear" w:color="000000" w:fill="D9E1F2"/>
            <w:noWrap/>
            <w:vAlign w:val="center"/>
            <w:hideMark/>
          </w:tcPr>
          <w:p w14:paraId="54EA421E"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520" w:type="dxa"/>
            <w:tcBorders>
              <w:top w:val="single" w:sz="4" w:space="0" w:color="auto"/>
              <w:left w:val="nil"/>
              <w:bottom w:val="single" w:sz="4" w:space="0" w:color="auto"/>
              <w:right w:val="single" w:sz="4" w:space="0" w:color="auto"/>
            </w:tcBorders>
            <w:shd w:val="clear" w:color="000000" w:fill="D9E1F2"/>
            <w:noWrap/>
            <w:vAlign w:val="center"/>
            <w:hideMark/>
          </w:tcPr>
          <w:p w14:paraId="39F74B5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single" w:sz="4" w:space="0" w:color="auto"/>
              <w:left w:val="nil"/>
              <w:bottom w:val="single" w:sz="4" w:space="0" w:color="auto"/>
              <w:right w:val="single" w:sz="4" w:space="0" w:color="auto"/>
            </w:tcBorders>
            <w:shd w:val="clear" w:color="000000" w:fill="D9E1F2"/>
            <w:noWrap/>
            <w:vAlign w:val="center"/>
            <w:hideMark/>
          </w:tcPr>
          <w:p w14:paraId="5F115B2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400" w:type="dxa"/>
            <w:tcBorders>
              <w:top w:val="single" w:sz="4" w:space="0" w:color="auto"/>
              <w:left w:val="nil"/>
              <w:bottom w:val="single" w:sz="4" w:space="0" w:color="auto"/>
              <w:right w:val="single" w:sz="4" w:space="0" w:color="auto"/>
            </w:tcBorders>
            <w:shd w:val="clear" w:color="000000" w:fill="D9E1F2"/>
            <w:noWrap/>
            <w:vAlign w:val="center"/>
            <w:hideMark/>
          </w:tcPr>
          <w:p w14:paraId="37E21918"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single" w:sz="4" w:space="0" w:color="auto"/>
              <w:left w:val="nil"/>
              <w:bottom w:val="single" w:sz="4" w:space="0" w:color="auto"/>
              <w:right w:val="single" w:sz="4" w:space="0" w:color="auto"/>
            </w:tcBorders>
            <w:shd w:val="clear" w:color="000000" w:fill="D9E1F2"/>
            <w:noWrap/>
            <w:vAlign w:val="center"/>
            <w:hideMark/>
          </w:tcPr>
          <w:p w14:paraId="77E97D3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6</w:t>
            </w:r>
          </w:p>
        </w:tc>
      </w:tr>
      <w:tr w:rsidR="00FC4F70" w:rsidRPr="00FC4F70" w14:paraId="648B33F7"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62007A3D"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KIF</w:t>
            </w:r>
          </w:p>
        </w:tc>
        <w:tc>
          <w:tcPr>
            <w:tcW w:w="1440" w:type="dxa"/>
            <w:tcBorders>
              <w:top w:val="nil"/>
              <w:left w:val="nil"/>
              <w:bottom w:val="single" w:sz="4" w:space="0" w:color="000000"/>
              <w:right w:val="single" w:sz="4" w:space="0" w:color="000000"/>
            </w:tcBorders>
            <w:shd w:val="clear" w:color="auto" w:fill="auto"/>
            <w:vAlign w:val="center"/>
            <w:hideMark/>
          </w:tcPr>
          <w:p w14:paraId="475E5D6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6</w:t>
            </w:r>
          </w:p>
        </w:tc>
        <w:tc>
          <w:tcPr>
            <w:tcW w:w="1120" w:type="dxa"/>
            <w:tcBorders>
              <w:top w:val="nil"/>
              <w:left w:val="nil"/>
              <w:bottom w:val="single" w:sz="4" w:space="0" w:color="000000"/>
              <w:right w:val="single" w:sz="4" w:space="0" w:color="000000"/>
            </w:tcBorders>
            <w:shd w:val="clear" w:color="auto" w:fill="auto"/>
            <w:vAlign w:val="center"/>
            <w:hideMark/>
          </w:tcPr>
          <w:p w14:paraId="0A326A8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520" w:type="dxa"/>
            <w:tcBorders>
              <w:top w:val="nil"/>
              <w:left w:val="nil"/>
              <w:bottom w:val="single" w:sz="4" w:space="0" w:color="000000"/>
              <w:right w:val="single" w:sz="4" w:space="0" w:color="000000"/>
            </w:tcBorders>
            <w:shd w:val="clear" w:color="auto" w:fill="auto"/>
            <w:vAlign w:val="center"/>
            <w:hideMark/>
          </w:tcPr>
          <w:p w14:paraId="4B2D674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000000"/>
              <w:right w:val="single" w:sz="4" w:space="0" w:color="000000"/>
            </w:tcBorders>
            <w:shd w:val="clear" w:color="auto" w:fill="auto"/>
            <w:vAlign w:val="center"/>
            <w:hideMark/>
          </w:tcPr>
          <w:p w14:paraId="27E0DFE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33</w:t>
            </w:r>
          </w:p>
        </w:tc>
        <w:tc>
          <w:tcPr>
            <w:tcW w:w="1400" w:type="dxa"/>
            <w:tcBorders>
              <w:top w:val="nil"/>
              <w:left w:val="nil"/>
              <w:bottom w:val="single" w:sz="4" w:space="0" w:color="auto"/>
              <w:right w:val="single" w:sz="4" w:space="0" w:color="auto"/>
            </w:tcBorders>
            <w:shd w:val="clear" w:color="000000" w:fill="FFFFFF"/>
            <w:noWrap/>
            <w:vAlign w:val="center"/>
            <w:hideMark/>
          </w:tcPr>
          <w:p w14:paraId="78FA35BF"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c>
          <w:tcPr>
            <w:tcW w:w="820" w:type="dxa"/>
            <w:tcBorders>
              <w:top w:val="nil"/>
              <w:left w:val="nil"/>
              <w:bottom w:val="single" w:sz="4" w:space="0" w:color="auto"/>
              <w:right w:val="single" w:sz="4" w:space="0" w:color="auto"/>
            </w:tcBorders>
            <w:shd w:val="clear" w:color="000000" w:fill="FFFFFF"/>
            <w:noWrap/>
            <w:vAlign w:val="center"/>
            <w:hideMark/>
          </w:tcPr>
          <w:p w14:paraId="31ECCD4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44</w:t>
            </w:r>
          </w:p>
        </w:tc>
      </w:tr>
      <w:tr w:rsidR="00FC4F70" w:rsidRPr="00FC4F70" w14:paraId="5FB7798C"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4B558683"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MF</w:t>
            </w:r>
          </w:p>
        </w:tc>
        <w:tc>
          <w:tcPr>
            <w:tcW w:w="1440" w:type="dxa"/>
            <w:tcBorders>
              <w:top w:val="nil"/>
              <w:left w:val="nil"/>
              <w:bottom w:val="single" w:sz="4" w:space="0" w:color="auto"/>
              <w:right w:val="single" w:sz="4" w:space="0" w:color="auto"/>
            </w:tcBorders>
            <w:shd w:val="clear" w:color="000000" w:fill="D9E1F2"/>
            <w:noWrap/>
            <w:vAlign w:val="center"/>
            <w:hideMark/>
          </w:tcPr>
          <w:p w14:paraId="2B162C21"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000000" w:fill="D9E1F2"/>
            <w:noWrap/>
            <w:vAlign w:val="center"/>
            <w:hideMark/>
          </w:tcPr>
          <w:p w14:paraId="0CA7ADFB"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520" w:type="dxa"/>
            <w:tcBorders>
              <w:top w:val="nil"/>
              <w:left w:val="nil"/>
              <w:bottom w:val="single" w:sz="4" w:space="0" w:color="auto"/>
              <w:right w:val="single" w:sz="4" w:space="0" w:color="auto"/>
            </w:tcBorders>
            <w:shd w:val="clear" w:color="000000" w:fill="D9E1F2"/>
            <w:noWrap/>
            <w:vAlign w:val="center"/>
            <w:hideMark/>
          </w:tcPr>
          <w:p w14:paraId="17CA2E4F"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8</w:t>
            </w:r>
          </w:p>
        </w:tc>
        <w:tc>
          <w:tcPr>
            <w:tcW w:w="1480" w:type="dxa"/>
            <w:tcBorders>
              <w:top w:val="nil"/>
              <w:left w:val="nil"/>
              <w:bottom w:val="single" w:sz="4" w:space="0" w:color="auto"/>
              <w:right w:val="single" w:sz="4" w:space="0" w:color="auto"/>
            </w:tcBorders>
            <w:shd w:val="clear" w:color="000000" w:fill="D9E1F2"/>
            <w:noWrap/>
            <w:vAlign w:val="center"/>
            <w:hideMark/>
          </w:tcPr>
          <w:p w14:paraId="425F420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D9E1F2"/>
            <w:noWrap/>
            <w:vAlign w:val="center"/>
            <w:hideMark/>
          </w:tcPr>
          <w:p w14:paraId="5B75ACC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D9E1F2"/>
            <w:noWrap/>
            <w:vAlign w:val="center"/>
            <w:hideMark/>
          </w:tcPr>
          <w:p w14:paraId="4C72807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8</w:t>
            </w:r>
          </w:p>
        </w:tc>
      </w:tr>
      <w:tr w:rsidR="00FC4F70" w:rsidRPr="00FC4F70" w14:paraId="53ECD1C9"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1CBED6AA"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PRAVST</w:t>
            </w:r>
          </w:p>
        </w:tc>
        <w:tc>
          <w:tcPr>
            <w:tcW w:w="1440" w:type="dxa"/>
            <w:tcBorders>
              <w:top w:val="nil"/>
              <w:left w:val="nil"/>
              <w:bottom w:val="single" w:sz="4" w:space="0" w:color="auto"/>
              <w:right w:val="single" w:sz="4" w:space="0" w:color="auto"/>
            </w:tcBorders>
            <w:shd w:val="clear" w:color="000000" w:fill="FFFFFF"/>
            <w:noWrap/>
            <w:vAlign w:val="center"/>
            <w:hideMark/>
          </w:tcPr>
          <w:p w14:paraId="603DF353"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000000" w:fill="FFFFFF"/>
            <w:noWrap/>
            <w:vAlign w:val="center"/>
            <w:hideMark/>
          </w:tcPr>
          <w:p w14:paraId="43ACA080"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520" w:type="dxa"/>
            <w:tcBorders>
              <w:top w:val="nil"/>
              <w:left w:val="nil"/>
              <w:bottom w:val="single" w:sz="4" w:space="0" w:color="auto"/>
              <w:right w:val="single" w:sz="4" w:space="0" w:color="auto"/>
            </w:tcBorders>
            <w:shd w:val="clear" w:color="000000" w:fill="FFFFFF"/>
            <w:noWrap/>
            <w:vAlign w:val="center"/>
            <w:hideMark/>
          </w:tcPr>
          <w:p w14:paraId="5096372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w:t>
            </w:r>
          </w:p>
        </w:tc>
        <w:tc>
          <w:tcPr>
            <w:tcW w:w="1480" w:type="dxa"/>
            <w:tcBorders>
              <w:top w:val="nil"/>
              <w:left w:val="nil"/>
              <w:bottom w:val="single" w:sz="4" w:space="0" w:color="auto"/>
              <w:right w:val="single" w:sz="4" w:space="0" w:color="auto"/>
            </w:tcBorders>
            <w:shd w:val="clear" w:color="000000" w:fill="FFFFFF"/>
            <w:noWrap/>
            <w:vAlign w:val="center"/>
            <w:hideMark/>
          </w:tcPr>
          <w:p w14:paraId="2DCF89A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c>
          <w:tcPr>
            <w:tcW w:w="1400" w:type="dxa"/>
            <w:tcBorders>
              <w:top w:val="nil"/>
              <w:left w:val="nil"/>
              <w:bottom w:val="single" w:sz="4" w:space="0" w:color="auto"/>
              <w:right w:val="single" w:sz="4" w:space="0" w:color="auto"/>
            </w:tcBorders>
            <w:shd w:val="clear" w:color="000000" w:fill="FFFFFF"/>
            <w:noWrap/>
            <w:vAlign w:val="center"/>
            <w:hideMark/>
          </w:tcPr>
          <w:p w14:paraId="0DE15A8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820" w:type="dxa"/>
            <w:tcBorders>
              <w:top w:val="nil"/>
              <w:left w:val="nil"/>
              <w:bottom w:val="single" w:sz="4" w:space="0" w:color="auto"/>
              <w:right w:val="single" w:sz="4" w:space="0" w:color="auto"/>
            </w:tcBorders>
            <w:shd w:val="clear" w:color="000000" w:fill="FFFFFF"/>
            <w:noWrap/>
            <w:vAlign w:val="center"/>
            <w:hideMark/>
          </w:tcPr>
          <w:p w14:paraId="195B0573"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7</w:t>
            </w:r>
          </w:p>
        </w:tc>
      </w:tr>
      <w:tr w:rsidR="00FC4F70" w:rsidRPr="00FC4F70" w14:paraId="75F5E232"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3F38F106"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PF</w:t>
            </w:r>
          </w:p>
        </w:tc>
        <w:tc>
          <w:tcPr>
            <w:tcW w:w="1440" w:type="dxa"/>
            <w:tcBorders>
              <w:top w:val="nil"/>
              <w:left w:val="nil"/>
              <w:bottom w:val="single" w:sz="4" w:space="0" w:color="auto"/>
              <w:right w:val="single" w:sz="4" w:space="0" w:color="auto"/>
            </w:tcBorders>
            <w:shd w:val="clear" w:color="000000" w:fill="D9E1F2"/>
            <w:noWrap/>
            <w:vAlign w:val="center"/>
            <w:hideMark/>
          </w:tcPr>
          <w:p w14:paraId="06834754"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11</w:t>
            </w:r>
          </w:p>
        </w:tc>
        <w:tc>
          <w:tcPr>
            <w:tcW w:w="1120" w:type="dxa"/>
            <w:tcBorders>
              <w:top w:val="nil"/>
              <w:left w:val="nil"/>
              <w:bottom w:val="single" w:sz="4" w:space="0" w:color="auto"/>
              <w:right w:val="single" w:sz="4" w:space="0" w:color="auto"/>
            </w:tcBorders>
            <w:shd w:val="clear" w:color="000000" w:fill="D9E1F2"/>
            <w:noWrap/>
            <w:vAlign w:val="center"/>
            <w:hideMark/>
          </w:tcPr>
          <w:p w14:paraId="75541450"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19</w:t>
            </w:r>
          </w:p>
        </w:tc>
        <w:tc>
          <w:tcPr>
            <w:tcW w:w="1520" w:type="dxa"/>
            <w:tcBorders>
              <w:top w:val="nil"/>
              <w:left w:val="nil"/>
              <w:bottom w:val="single" w:sz="4" w:space="0" w:color="auto"/>
              <w:right w:val="single" w:sz="4" w:space="0" w:color="auto"/>
            </w:tcBorders>
            <w:shd w:val="clear" w:color="000000" w:fill="D9E1F2"/>
            <w:noWrap/>
            <w:vAlign w:val="center"/>
            <w:hideMark/>
          </w:tcPr>
          <w:p w14:paraId="359C471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D9E1F2"/>
            <w:noWrap/>
            <w:vAlign w:val="center"/>
            <w:hideMark/>
          </w:tcPr>
          <w:p w14:paraId="4760D55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D9E1F2"/>
            <w:noWrap/>
            <w:vAlign w:val="center"/>
            <w:hideMark/>
          </w:tcPr>
          <w:p w14:paraId="68E6229B"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D9E1F2"/>
            <w:noWrap/>
            <w:vAlign w:val="center"/>
            <w:hideMark/>
          </w:tcPr>
          <w:p w14:paraId="5FCA7BA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30</w:t>
            </w:r>
          </w:p>
        </w:tc>
      </w:tr>
      <w:tr w:rsidR="00FC4F70" w:rsidRPr="00FC4F70" w14:paraId="6D8B359B"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74F38B07"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PMF</w:t>
            </w:r>
          </w:p>
        </w:tc>
        <w:tc>
          <w:tcPr>
            <w:tcW w:w="1440" w:type="dxa"/>
            <w:tcBorders>
              <w:top w:val="nil"/>
              <w:left w:val="nil"/>
              <w:bottom w:val="single" w:sz="4" w:space="0" w:color="auto"/>
              <w:right w:val="single" w:sz="4" w:space="0" w:color="auto"/>
            </w:tcBorders>
            <w:shd w:val="clear" w:color="000000" w:fill="FFFFFF"/>
            <w:noWrap/>
            <w:vAlign w:val="center"/>
            <w:hideMark/>
          </w:tcPr>
          <w:p w14:paraId="3E2976E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18</w:t>
            </w:r>
          </w:p>
        </w:tc>
        <w:tc>
          <w:tcPr>
            <w:tcW w:w="1120" w:type="dxa"/>
            <w:tcBorders>
              <w:top w:val="nil"/>
              <w:left w:val="nil"/>
              <w:bottom w:val="single" w:sz="4" w:space="0" w:color="auto"/>
              <w:right w:val="single" w:sz="4" w:space="0" w:color="auto"/>
            </w:tcBorders>
            <w:shd w:val="clear" w:color="000000" w:fill="FFFFFF"/>
            <w:noWrap/>
            <w:vAlign w:val="center"/>
            <w:hideMark/>
          </w:tcPr>
          <w:p w14:paraId="57C3D41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7</w:t>
            </w:r>
          </w:p>
        </w:tc>
        <w:tc>
          <w:tcPr>
            <w:tcW w:w="1520" w:type="dxa"/>
            <w:tcBorders>
              <w:top w:val="nil"/>
              <w:left w:val="nil"/>
              <w:bottom w:val="single" w:sz="4" w:space="0" w:color="auto"/>
              <w:right w:val="single" w:sz="4" w:space="0" w:color="auto"/>
            </w:tcBorders>
            <w:shd w:val="clear" w:color="000000" w:fill="FFFFFF"/>
            <w:noWrap/>
            <w:vAlign w:val="center"/>
            <w:hideMark/>
          </w:tcPr>
          <w:p w14:paraId="0EAC2B1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FFFFFF"/>
            <w:noWrap/>
            <w:vAlign w:val="center"/>
            <w:hideMark/>
          </w:tcPr>
          <w:p w14:paraId="7DFE7FD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FFFFFF"/>
            <w:noWrap/>
            <w:vAlign w:val="center"/>
            <w:hideMark/>
          </w:tcPr>
          <w:p w14:paraId="277BAE41"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FFFFFF"/>
            <w:noWrap/>
            <w:vAlign w:val="center"/>
            <w:hideMark/>
          </w:tcPr>
          <w:p w14:paraId="4ED8C85B"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25</w:t>
            </w:r>
          </w:p>
        </w:tc>
      </w:tr>
      <w:tr w:rsidR="00FC4F70" w:rsidRPr="00FC4F70" w14:paraId="1BA5F625"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10946064"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SOFZ</w:t>
            </w:r>
          </w:p>
        </w:tc>
        <w:tc>
          <w:tcPr>
            <w:tcW w:w="1440" w:type="dxa"/>
            <w:tcBorders>
              <w:top w:val="nil"/>
              <w:left w:val="nil"/>
              <w:bottom w:val="single" w:sz="4" w:space="0" w:color="auto"/>
              <w:right w:val="single" w:sz="4" w:space="0" w:color="auto"/>
            </w:tcBorders>
            <w:shd w:val="clear" w:color="000000" w:fill="D9E1F2"/>
            <w:noWrap/>
            <w:vAlign w:val="center"/>
            <w:hideMark/>
          </w:tcPr>
          <w:p w14:paraId="27429128"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000000" w:fill="D9E1F2"/>
            <w:noWrap/>
            <w:vAlign w:val="center"/>
            <w:hideMark/>
          </w:tcPr>
          <w:p w14:paraId="3FC7612E"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w:t>
            </w:r>
          </w:p>
        </w:tc>
        <w:tc>
          <w:tcPr>
            <w:tcW w:w="1520" w:type="dxa"/>
            <w:tcBorders>
              <w:top w:val="nil"/>
              <w:left w:val="nil"/>
              <w:bottom w:val="single" w:sz="4" w:space="0" w:color="auto"/>
              <w:right w:val="single" w:sz="4" w:space="0" w:color="auto"/>
            </w:tcBorders>
            <w:shd w:val="clear" w:color="000000" w:fill="D9E1F2"/>
            <w:noWrap/>
            <w:vAlign w:val="center"/>
            <w:hideMark/>
          </w:tcPr>
          <w:p w14:paraId="5EE7FDA5"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D9E1F2"/>
            <w:noWrap/>
            <w:vAlign w:val="center"/>
            <w:hideMark/>
          </w:tcPr>
          <w:p w14:paraId="04FA9E4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D9E1F2"/>
            <w:noWrap/>
            <w:vAlign w:val="center"/>
            <w:hideMark/>
          </w:tcPr>
          <w:p w14:paraId="1D96BC8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D9E1F2"/>
            <w:noWrap/>
            <w:vAlign w:val="center"/>
            <w:hideMark/>
          </w:tcPr>
          <w:p w14:paraId="3ACB1308"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w:t>
            </w:r>
          </w:p>
        </w:tc>
      </w:tr>
      <w:tr w:rsidR="00FC4F70" w:rsidRPr="00FC4F70" w14:paraId="4115F113"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48E0B3EB"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SOSM</w:t>
            </w:r>
          </w:p>
        </w:tc>
        <w:tc>
          <w:tcPr>
            <w:tcW w:w="1440" w:type="dxa"/>
            <w:tcBorders>
              <w:top w:val="nil"/>
              <w:left w:val="nil"/>
              <w:bottom w:val="single" w:sz="4" w:space="0" w:color="auto"/>
              <w:right w:val="single" w:sz="4" w:space="0" w:color="auto"/>
            </w:tcBorders>
            <w:shd w:val="clear" w:color="000000" w:fill="FFFFFF"/>
            <w:noWrap/>
            <w:vAlign w:val="center"/>
            <w:hideMark/>
          </w:tcPr>
          <w:p w14:paraId="6F632D5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120" w:type="dxa"/>
            <w:tcBorders>
              <w:top w:val="nil"/>
              <w:left w:val="nil"/>
              <w:bottom w:val="single" w:sz="4" w:space="0" w:color="auto"/>
              <w:right w:val="single" w:sz="4" w:space="0" w:color="auto"/>
            </w:tcBorders>
            <w:shd w:val="clear" w:color="000000" w:fill="FFFFFF"/>
            <w:noWrap/>
            <w:vAlign w:val="center"/>
            <w:hideMark/>
          </w:tcPr>
          <w:p w14:paraId="4ACF3CD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520" w:type="dxa"/>
            <w:tcBorders>
              <w:top w:val="nil"/>
              <w:left w:val="nil"/>
              <w:bottom w:val="single" w:sz="4" w:space="0" w:color="auto"/>
              <w:right w:val="single" w:sz="4" w:space="0" w:color="auto"/>
            </w:tcBorders>
            <w:shd w:val="clear" w:color="000000" w:fill="FFFFFF"/>
            <w:noWrap/>
            <w:vAlign w:val="center"/>
            <w:hideMark/>
          </w:tcPr>
          <w:p w14:paraId="0B5D1271"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FFFFFF"/>
            <w:noWrap/>
            <w:vAlign w:val="center"/>
            <w:hideMark/>
          </w:tcPr>
          <w:p w14:paraId="0C993DD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FFFFFF"/>
            <w:noWrap/>
            <w:vAlign w:val="center"/>
            <w:hideMark/>
          </w:tcPr>
          <w:p w14:paraId="6DE60AD7"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FFFFFF"/>
            <w:noWrap/>
            <w:vAlign w:val="center"/>
            <w:hideMark/>
          </w:tcPr>
          <w:p w14:paraId="2D3ABA9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r>
      <w:tr w:rsidR="00FC4F70" w:rsidRPr="00FC4F70" w14:paraId="1BD23E70"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01CE5028"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SOZS</w:t>
            </w:r>
          </w:p>
        </w:tc>
        <w:tc>
          <w:tcPr>
            <w:tcW w:w="1440" w:type="dxa"/>
            <w:tcBorders>
              <w:top w:val="nil"/>
              <w:left w:val="nil"/>
              <w:bottom w:val="single" w:sz="4" w:space="0" w:color="auto"/>
              <w:right w:val="single" w:sz="4" w:space="0" w:color="auto"/>
            </w:tcBorders>
            <w:shd w:val="clear" w:color="000000" w:fill="D9E1F2"/>
            <w:noWrap/>
            <w:vAlign w:val="center"/>
            <w:hideMark/>
          </w:tcPr>
          <w:p w14:paraId="62E5B15F"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w:t>
            </w:r>
          </w:p>
        </w:tc>
        <w:tc>
          <w:tcPr>
            <w:tcW w:w="1120" w:type="dxa"/>
            <w:tcBorders>
              <w:top w:val="nil"/>
              <w:left w:val="nil"/>
              <w:bottom w:val="single" w:sz="4" w:space="0" w:color="auto"/>
              <w:right w:val="single" w:sz="4" w:space="0" w:color="auto"/>
            </w:tcBorders>
            <w:shd w:val="clear" w:color="000000" w:fill="D9E1F2"/>
            <w:noWrap/>
            <w:vAlign w:val="center"/>
            <w:hideMark/>
          </w:tcPr>
          <w:p w14:paraId="20D2751D"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520" w:type="dxa"/>
            <w:tcBorders>
              <w:top w:val="nil"/>
              <w:left w:val="nil"/>
              <w:bottom w:val="single" w:sz="4" w:space="0" w:color="auto"/>
              <w:right w:val="single" w:sz="4" w:space="0" w:color="auto"/>
            </w:tcBorders>
            <w:shd w:val="clear" w:color="000000" w:fill="D9E1F2"/>
            <w:noWrap/>
            <w:vAlign w:val="center"/>
            <w:hideMark/>
          </w:tcPr>
          <w:p w14:paraId="44E39DB8"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D9E1F2"/>
            <w:noWrap/>
            <w:vAlign w:val="center"/>
            <w:hideMark/>
          </w:tcPr>
          <w:p w14:paraId="6B2680EB"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D9E1F2"/>
            <w:noWrap/>
            <w:vAlign w:val="center"/>
            <w:hideMark/>
          </w:tcPr>
          <w:p w14:paraId="3F2CB8D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D9E1F2"/>
            <w:noWrap/>
            <w:vAlign w:val="center"/>
            <w:hideMark/>
          </w:tcPr>
          <w:p w14:paraId="31BC31E0"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w:t>
            </w:r>
          </w:p>
        </w:tc>
      </w:tr>
      <w:tr w:rsidR="00FC4F70" w:rsidRPr="00FC4F70" w14:paraId="66EC083B"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6BB1FCEA"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SOSS</w:t>
            </w:r>
          </w:p>
        </w:tc>
        <w:tc>
          <w:tcPr>
            <w:tcW w:w="1440" w:type="dxa"/>
            <w:tcBorders>
              <w:top w:val="nil"/>
              <w:left w:val="nil"/>
              <w:bottom w:val="single" w:sz="4" w:space="0" w:color="auto"/>
              <w:right w:val="single" w:sz="4" w:space="0" w:color="auto"/>
            </w:tcBorders>
            <w:shd w:val="clear" w:color="000000" w:fill="FFFFFF"/>
            <w:noWrap/>
            <w:vAlign w:val="center"/>
            <w:hideMark/>
          </w:tcPr>
          <w:p w14:paraId="26409FFC"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000000" w:fill="FFFFFF"/>
            <w:noWrap/>
            <w:vAlign w:val="center"/>
            <w:hideMark/>
          </w:tcPr>
          <w:p w14:paraId="18464D8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520" w:type="dxa"/>
            <w:tcBorders>
              <w:top w:val="nil"/>
              <w:left w:val="nil"/>
              <w:bottom w:val="single" w:sz="4" w:space="0" w:color="auto"/>
              <w:right w:val="single" w:sz="4" w:space="0" w:color="auto"/>
            </w:tcBorders>
            <w:shd w:val="clear" w:color="000000" w:fill="FFFFFF"/>
            <w:noWrap/>
            <w:vAlign w:val="center"/>
            <w:hideMark/>
          </w:tcPr>
          <w:p w14:paraId="5C18283A"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FFFFFF"/>
            <w:noWrap/>
            <w:vAlign w:val="center"/>
            <w:hideMark/>
          </w:tcPr>
          <w:p w14:paraId="25CC152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8</w:t>
            </w:r>
          </w:p>
        </w:tc>
        <w:tc>
          <w:tcPr>
            <w:tcW w:w="1400" w:type="dxa"/>
            <w:tcBorders>
              <w:top w:val="nil"/>
              <w:left w:val="nil"/>
              <w:bottom w:val="single" w:sz="4" w:space="0" w:color="auto"/>
              <w:right w:val="single" w:sz="4" w:space="0" w:color="auto"/>
            </w:tcBorders>
            <w:shd w:val="clear" w:color="000000" w:fill="FFFFFF"/>
            <w:noWrap/>
            <w:vAlign w:val="center"/>
            <w:hideMark/>
          </w:tcPr>
          <w:p w14:paraId="21548270"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2</w:t>
            </w:r>
          </w:p>
        </w:tc>
        <w:tc>
          <w:tcPr>
            <w:tcW w:w="820" w:type="dxa"/>
            <w:tcBorders>
              <w:top w:val="nil"/>
              <w:left w:val="nil"/>
              <w:bottom w:val="single" w:sz="4" w:space="0" w:color="auto"/>
              <w:right w:val="single" w:sz="4" w:space="0" w:color="auto"/>
            </w:tcBorders>
            <w:shd w:val="clear" w:color="000000" w:fill="FFFFFF"/>
            <w:noWrap/>
            <w:vAlign w:val="center"/>
            <w:hideMark/>
          </w:tcPr>
          <w:p w14:paraId="421CD38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10</w:t>
            </w:r>
          </w:p>
        </w:tc>
      </w:tr>
      <w:tr w:rsidR="00FC4F70" w:rsidRPr="00FC4F70" w14:paraId="2671BB70"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D9E1F2"/>
            <w:vAlign w:val="center"/>
            <w:hideMark/>
          </w:tcPr>
          <w:p w14:paraId="0804BAFE"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UMAS</w:t>
            </w:r>
          </w:p>
        </w:tc>
        <w:tc>
          <w:tcPr>
            <w:tcW w:w="1440" w:type="dxa"/>
            <w:tcBorders>
              <w:top w:val="nil"/>
              <w:left w:val="nil"/>
              <w:bottom w:val="single" w:sz="4" w:space="0" w:color="auto"/>
              <w:right w:val="single" w:sz="4" w:space="0" w:color="auto"/>
            </w:tcBorders>
            <w:shd w:val="clear" w:color="000000" w:fill="D9E1F2"/>
            <w:noWrap/>
            <w:vAlign w:val="center"/>
            <w:hideMark/>
          </w:tcPr>
          <w:p w14:paraId="388669E8"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3</w:t>
            </w:r>
          </w:p>
        </w:tc>
        <w:tc>
          <w:tcPr>
            <w:tcW w:w="1120" w:type="dxa"/>
            <w:tcBorders>
              <w:top w:val="nil"/>
              <w:left w:val="nil"/>
              <w:bottom w:val="single" w:sz="4" w:space="0" w:color="auto"/>
              <w:right w:val="single" w:sz="4" w:space="0" w:color="auto"/>
            </w:tcBorders>
            <w:shd w:val="clear" w:color="000000" w:fill="D9E1F2"/>
            <w:noWrap/>
            <w:vAlign w:val="center"/>
            <w:hideMark/>
          </w:tcPr>
          <w:p w14:paraId="1799B5A3"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w:t>
            </w:r>
          </w:p>
        </w:tc>
        <w:tc>
          <w:tcPr>
            <w:tcW w:w="1520" w:type="dxa"/>
            <w:tcBorders>
              <w:top w:val="nil"/>
              <w:left w:val="nil"/>
              <w:bottom w:val="single" w:sz="4" w:space="0" w:color="auto"/>
              <w:right w:val="single" w:sz="4" w:space="0" w:color="auto"/>
            </w:tcBorders>
            <w:shd w:val="clear" w:color="000000" w:fill="D9E1F2"/>
            <w:noWrap/>
            <w:vAlign w:val="center"/>
            <w:hideMark/>
          </w:tcPr>
          <w:p w14:paraId="7ED9E535"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480" w:type="dxa"/>
            <w:tcBorders>
              <w:top w:val="nil"/>
              <w:left w:val="nil"/>
              <w:bottom w:val="single" w:sz="4" w:space="0" w:color="auto"/>
              <w:right w:val="single" w:sz="4" w:space="0" w:color="auto"/>
            </w:tcBorders>
            <w:shd w:val="clear" w:color="000000" w:fill="D9E1F2"/>
            <w:noWrap/>
            <w:vAlign w:val="center"/>
            <w:hideMark/>
          </w:tcPr>
          <w:p w14:paraId="083B2EE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0</w:t>
            </w:r>
          </w:p>
        </w:tc>
        <w:tc>
          <w:tcPr>
            <w:tcW w:w="1400" w:type="dxa"/>
            <w:tcBorders>
              <w:top w:val="nil"/>
              <w:left w:val="nil"/>
              <w:bottom w:val="single" w:sz="4" w:space="0" w:color="auto"/>
              <w:right w:val="single" w:sz="4" w:space="0" w:color="auto"/>
            </w:tcBorders>
            <w:shd w:val="clear" w:color="000000" w:fill="D9E1F2"/>
            <w:noWrap/>
            <w:vAlign w:val="center"/>
            <w:hideMark/>
          </w:tcPr>
          <w:p w14:paraId="6182DEC8"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w:t>
            </w:r>
          </w:p>
        </w:tc>
        <w:tc>
          <w:tcPr>
            <w:tcW w:w="820" w:type="dxa"/>
            <w:tcBorders>
              <w:top w:val="nil"/>
              <w:left w:val="nil"/>
              <w:bottom w:val="single" w:sz="4" w:space="0" w:color="auto"/>
              <w:right w:val="single" w:sz="4" w:space="0" w:color="auto"/>
            </w:tcBorders>
            <w:shd w:val="clear" w:color="000000" w:fill="D9E1F2"/>
            <w:noWrap/>
            <w:vAlign w:val="center"/>
            <w:hideMark/>
          </w:tcPr>
          <w:p w14:paraId="74A98574"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5</w:t>
            </w:r>
          </w:p>
        </w:tc>
      </w:tr>
      <w:tr w:rsidR="00FC4F70" w:rsidRPr="00FC4F70" w14:paraId="240821EC"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FFFFFF"/>
            <w:vAlign w:val="center"/>
            <w:hideMark/>
          </w:tcPr>
          <w:p w14:paraId="74307ABF"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UNIST</w:t>
            </w:r>
          </w:p>
        </w:tc>
        <w:tc>
          <w:tcPr>
            <w:tcW w:w="1440" w:type="dxa"/>
            <w:tcBorders>
              <w:top w:val="nil"/>
              <w:left w:val="nil"/>
              <w:bottom w:val="single" w:sz="4" w:space="0" w:color="auto"/>
              <w:right w:val="single" w:sz="4" w:space="0" w:color="auto"/>
            </w:tcBorders>
            <w:shd w:val="clear" w:color="000000" w:fill="FFFFFF"/>
            <w:noWrap/>
            <w:vAlign w:val="center"/>
            <w:hideMark/>
          </w:tcPr>
          <w:p w14:paraId="02E1E109"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w:t>
            </w:r>
          </w:p>
        </w:tc>
        <w:tc>
          <w:tcPr>
            <w:tcW w:w="1120" w:type="dxa"/>
            <w:tcBorders>
              <w:top w:val="nil"/>
              <w:left w:val="nil"/>
              <w:bottom w:val="single" w:sz="4" w:space="0" w:color="auto"/>
              <w:right w:val="single" w:sz="4" w:space="0" w:color="auto"/>
            </w:tcBorders>
            <w:shd w:val="clear" w:color="000000" w:fill="FFFFFF"/>
            <w:noWrap/>
            <w:vAlign w:val="center"/>
            <w:hideMark/>
          </w:tcPr>
          <w:p w14:paraId="2E82BC42"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520" w:type="dxa"/>
            <w:tcBorders>
              <w:top w:val="nil"/>
              <w:left w:val="nil"/>
              <w:bottom w:val="single" w:sz="4" w:space="0" w:color="auto"/>
              <w:right w:val="single" w:sz="4" w:space="0" w:color="auto"/>
            </w:tcBorders>
            <w:shd w:val="clear" w:color="000000" w:fill="FFFFFF"/>
            <w:noWrap/>
            <w:vAlign w:val="center"/>
            <w:hideMark/>
          </w:tcPr>
          <w:p w14:paraId="687D0D5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80" w:type="dxa"/>
            <w:tcBorders>
              <w:top w:val="nil"/>
              <w:left w:val="nil"/>
              <w:bottom w:val="single" w:sz="4" w:space="0" w:color="auto"/>
              <w:right w:val="single" w:sz="4" w:space="0" w:color="auto"/>
            </w:tcBorders>
            <w:shd w:val="clear" w:color="000000" w:fill="FFFFFF"/>
            <w:noWrap/>
            <w:vAlign w:val="center"/>
            <w:hideMark/>
          </w:tcPr>
          <w:p w14:paraId="20759986"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1400" w:type="dxa"/>
            <w:tcBorders>
              <w:top w:val="nil"/>
              <w:left w:val="nil"/>
              <w:bottom w:val="single" w:sz="4" w:space="0" w:color="auto"/>
              <w:right w:val="single" w:sz="4" w:space="0" w:color="auto"/>
            </w:tcBorders>
            <w:shd w:val="clear" w:color="000000" w:fill="FFFFFF"/>
            <w:noWrap/>
            <w:vAlign w:val="center"/>
            <w:hideMark/>
          </w:tcPr>
          <w:p w14:paraId="5A8F7821"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shd w:val="clear" w:color="000000" w:fill="FFFFFF"/>
            <w:noWrap/>
            <w:vAlign w:val="center"/>
            <w:hideMark/>
          </w:tcPr>
          <w:p w14:paraId="4D006AA5" w14:textId="77777777" w:rsidR="00FC4F70" w:rsidRPr="00FC4F70" w:rsidRDefault="00FC4F70" w:rsidP="00FC4F70">
            <w:pPr>
              <w:spacing w:after="0" w:line="240" w:lineRule="auto"/>
              <w:jc w:val="center"/>
              <w:rPr>
                <w:rFonts w:ascii="Calibri" w:eastAsia="Times New Roman" w:hAnsi="Calibri" w:cs="Calibri"/>
                <w:color w:val="000000"/>
              </w:rPr>
            </w:pPr>
            <w:r w:rsidRPr="00FC4F70">
              <w:rPr>
                <w:rFonts w:ascii="Calibri" w:eastAsia="Times New Roman" w:hAnsi="Calibri" w:cs="Calibri"/>
                <w:color w:val="000000"/>
              </w:rPr>
              <w:t>1</w:t>
            </w:r>
          </w:p>
        </w:tc>
      </w:tr>
      <w:tr w:rsidR="00FC4F70" w:rsidRPr="00FC4F70" w14:paraId="1ED2A275" w14:textId="77777777" w:rsidTr="00FC4F70">
        <w:trPr>
          <w:trHeight w:val="170"/>
        </w:trPr>
        <w:tc>
          <w:tcPr>
            <w:tcW w:w="1440" w:type="dxa"/>
            <w:tcBorders>
              <w:top w:val="nil"/>
              <w:left w:val="single" w:sz="4" w:space="0" w:color="auto"/>
              <w:bottom w:val="single" w:sz="4" w:space="0" w:color="auto"/>
              <w:right w:val="single" w:sz="4" w:space="0" w:color="auto"/>
            </w:tcBorders>
            <w:shd w:val="clear" w:color="000000" w:fill="B4C6E7"/>
            <w:noWrap/>
            <w:vAlign w:val="center"/>
            <w:hideMark/>
          </w:tcPr>
          <w:p w14:paraId="670A1660" w14:textId="77777777" w:rsidR="00FC4F70" w:rsidRPr="00FC4F70" w:rsidRDefault="00FC4F70" w:rsidP="00FC4F70">
            <w:pPr>
              <w:spacing w:after="0" w:line="240" w:lineRule="auto"/>
              <w:rPr>
                <w:rFonts w:ascii="Calibri" w:eastAsia="Times New Roman" w:hAnsi="Calibri" w:cs="Calibri"/>
                <w:b/>
                <w:bCs/>
                <w:color w:val="000000"/>
              </w:rPr>
            </w:pPr>
            <w:r w:rsidRPr="00FC4F70">
              <w:rPr>
                <w:rFonts w:ascii="Calibri" w:eastAsia="Times New Roman" w:hAnsi="Calibri" w:cs="Calibri"/>
                <w:b/>
                <w:bCs/>
                <w:color w:val="000000"/>
              </w:rPr>
              <w:t>UKUPNO</w:t>
            </w:r>
          </w:p>
        </w:tc>
        <w:tc>
          <w:tcPr>
            <w:tcW w:w="1440" w:type="dxa"/>
            <w:tcBorders>
              <w:top w:val="nil"/>
              <w:left w:val="nil"/>
              <w:bottom w:val="single" w:sz="4" w:space="0" w:color="auto"/>
              <w:right w:val="single" w:sz="4" w:space="0" w:color="auto"/>
            </w:tcBorders>
            <w:shd w:val="clear" w:color="000000" w:fill="B4C6E7"/>
            <w:noWrap/>
            <w:vAlign w:val="center"/>
            <w:hideMark/>
          </w:tcPr>
          <w:p w14:paraId="09095132" w14:textId="77777777" w:rsidR="00FC4F70" w:rsidRPr="00FC4F70" w:rsidRDefault="00FC4F70" w:rsidP="00FC4F70">
            <w:pPr>
              <w:spacing w:after="0" w:line="240" w:lineRule="auto"/>
              <w:jc w:val="center"/>
              <w:rPr>
                <w:rFonts w:ascii="Calibri" w:eastAsia="Times New Roman" w:hAnsi="Calibri" w:cs="Calibri"/>
                <w:b/>
                <w:bCs/>
                <w:color w:val="000000"/>
              </w:rPr>
            </w:pPr>
            <w:r w:rsidRPr="00FC4F70">
              <w:rPr>
                <w:rFonts w:ascii="Calibri" w:eastAsia="Times New Roman" w:hAnsi="Calibri" w:cs="Calibri"/>
                <w:b/>
                <w:bCs/>
                <w:color w:val="000000"/>
              </w:rPr>
              <w:t>86</w:t>
            </w:r>
          </w:p>
        </w:tc>
        <w:tc>
          <w:tcPr>
            <w:tcW w:w="1120" w:type="dxa"/>
            <w:tcBorders>
              <w:top w:val="nil"/>
              <w:left w:val="nil"/>
              <w:bottom w:val="single" w:sz="4" w:space="0" w:color="auto"/>
              <w:right w:val="single" w:sz="4" w:space="0" w:color="auto"/>
            </w:tcBorders>
            <w:shd w:val="clear" w:color="000000" w:fill="B4C6E7"/>
            <w:noWrap/>
            <w:vAlign w:val="center"/>
            <w:hideMark/>
          </w:tcPr>
          <w:p w14:paraId="457CA95B" w14:textId="77777777" w:rsidR="00FC4F70" w:rsidRPr="00FC4F70" w:rsidRDefault="00FC4F70" w:rsidP="00FC4F70">
            <w:pPr>
              <w:spacing w:after="0" w:line="240" w:lineRule="auto"/>
              <w:jc w:val="center"/>
              <w:rPr>
                <w:rFonts w:ascii="Calibri" w:eastAsia="Times New Roman" w:hAnsi="Calibri" w:cs="Calibri"/>
                <w:b/>
                <w:bCs/>
                <w:color w:val="000000"/>
              </w:rPr>
            </w:pPr>
            <w:r w:rsidRPr="00FC4F70">
              <w:rPr>
                <w:rFonts w:ascii="Calibri" w:eastAsia="Times New Roman" w:hAnsi="Calibri" w:cs="Calibri"/>
                <w:b/>
                <w:bCs/>
                <w:color w:val="000000"/>
              </w:rPr>
              <w:t>54</w:t>
            </w:r>
          </w:p>
        </w:tc>
        <w:tc>
          <w:tcPr>
            <w:tcW w:w="1520" w:type="dxa"/>
            <w:tcBorders>
              <w:top w:val="nil"/>
              <w:left w:val="nil"/>
              <w:bottom w:val="single" w:sz="4" w:space="0" w:color="auto"/>
              <w:right w:val="single" w:sz="4" w:space="0" w:color="auto"/>
            </w:tcBorders>
            <w:shd w:val="clear" w:color="000000" w:fill="B4C6E7"/>
            <w:noWrap/>
            <w:vAlign w:val="center"/>
            <w:hideMark/>
          </w:tcPr>
          <w:p w14:paraId="5A79D8C1" w14:textId="77777777" w:rsidR="00FC4F70" w:rsidRPr="00FC4F70" w:rsidRDefault="00FC4F70" w:rsidP="00FC4F70">
            <w:pPr>
              <w:spacing w:after="0" w:line="240" w:lineRule="auto"/>
              <w:jc w:val="center"/>
              <w:rPr>
                <w:rFonts w:ascii="Calibri" w:eastAsia="Times New Roman" w:hAnsi="Calibri" w:cs="Calibri"/>
                <w:b/>
                <w:bCs/>
                <w:color w:val="000000"/>
              </w:rPr>
            </w:pPr>
            <w:r w:rsidRPr="00FC4F70">
              <w:rPr>
                <w:rFonts w:ascii="Calibri" w:eastAsia="Times New Roman" w:hAnsi="Calibri" w:cs="Calibri"/>
                <w:b/>
                <w:bCs/>
                <w:color w:val="000000"/>
              </w:rPr>
              <w:t>19</w:t>
            </w:r>
          </w:p>
        </w:tc>
        <w:tc>
          <w:tcPr>
            <w:tcW w:w="1480" w:type="dxa"/>
            <w:tcBorders>
              <w:top w:val="nil"/>
              <w:left w:val="nil"/>
              <w:bottom w:val="single" w:sz="4" w:space="0" w:color="auto"/>
              <w:right w:val="single" w:sz="4" w:space="0" w:color="auto"/>
            </w:tcBorders>
            <w:shd w:val="clear" w:color="000000" w:fill="B4C6E7"/>
            <w:noWrap/>
            <w:vAlign w:val="center"/>
            <w:hideMark/>
          </w:tcPr>
          <w:p w14:paraId="0F7D5602" w14:textId="77777777" w:rsidR="00FC4F70" w:rsidRPr="00FC4F70" w:rsidRDefault="00FC4F70" w:rsidP="00FC4F70">
            <w:pPr>
              <w:spacing w:after="0" w:line="240" w:lineRule="auto"/>
              <w:jc w:val="center"/>
              <w:rPr>
                <w:rFonts w:ascii="Calibri" w:eastAsia="Times New Roman" w:hAnsi="Calibri" w:cs="Calibri"/>
                <w:b/>
                <w:bCs/>
                <w:color w:val="000000"/>
              </w:rPr>
            </w:pPr>
            <w:r w:rsidRPr="00FC4F70">
              <w:rPr>
                <w:rFonts w:ascii="Calibri" w:eastAsia="Times New Roman" w:hAnsi="Calibri" w:cs="Calibri"/>
                <w:b/>
                <w:bCs/>
                <w:color w:val="000000"/>
              </w:rPr>
              <w:t>58</w:t>
            </w:r>
          </w:p>
        </w:tc>
        <w:tc>
          <w:tcPr>
            <w:tcW w:w="1400" w:type="dxa"/>
            <w:tcBorders>
              <w:top w:val="nil"/>
              <w:left w:val="nil"/>
              <w:bottom w:val="single" w:sz="4" w:space="0" w:color="auto"/>
              <w:right w:val="single" w:sz="4" w:space="0" w:color="auto"/>
            </w:tcBorders>
            <w:shd w:val="clear" w:color="000000" w:fill="B4C6E7"/>
            <w:noWrap/>
            <w:vAlign w:val="center"/>
            <w:hideMark/>
          </w:tcPr>
          <w:p w14:paraId="565941CC" w14:textId="77777777" w:rsidR="00FC4F70" w:rsidRPr="00FC4F70" w:rsidRDefault="00FC4F70" w:rsidP="00FC4F70">
            <w:pPr>
              <w:spacing w:after="0" w:line="240" w:lineRule="auto"/>
              <w:jc w:val="center"/>
              <w:rPr>
                <w:rFonts w:ascii="Calibri" w:eastAsia="Times New Roman" w:hAnsi="Calibri" w:cs="Calibri"/>
                <w:b/>
                <w:bCs/>
                <w:color w:val="000000"/>
              </w:rPr>
            </w:pPr>
            <w:r w:rsidRPr="00FC4F70">
              <w:rPr>
                <w:rFonts w:ascii="Calibri" w:eastAsia="Times New Roman" w:hAnsi="Calibri" w:cs="Calibri"/>
                <w:b/>
                <w:bCs/>
                <w:color w:val="000000"/>
              </w:rPr>
              <w:t>14</w:t>
            </w:r>
          </w:p>
        </w:tc>
        <w:tc>
          <w:tcPr>
            <w:tcW w:w="820" w:type="dxa"/>
            <w:tcBorders>
              <w:top w:val="nil"/>
              <w:left w:val="nil"/>
              <w:bottom w:val="single" w:sz="4" w:space="0" w:color="auto"/>
              <w:right w:val="single" w:sz="4" w:space="0" w:color="auto"/>
            </w:tcBorders>
            <w:shd w:val="clear" w:color="000000" w:fill="B4C6E7"/>
            <w:noWrap/>
            <w:vAlign w:val="center"/>
            <w:hideMark/>
          </w:tcPr>
          <w:p w14:paraId="393E1C5B" w14:textId="77777777" w:rsidR="00FC4F70" w:rsidRPr="00FC4F70" w:rsidRDefault="00FC4F70" w:rsidP="00FC4F70">
            <w:pPr>
              <w:spacing w:after="0" w:line="240" w:lineRule="auto"/>
              <w:jc w:val="center"/>
              <w:rPr>
                <w:rFonts w:ascii="Calibri" w:eastAsia="Times New Roman" w:hAnsi="Calibri" w:cs="Calibri"/>
                <w:b/>
                <w:bCs/>
                <w:color w:val="000000"/>
              </w:rPr>
            </w:pPr>
            <w:r w:rsidRPr="00FC4F70">
              <w:rPr>
                <w:rFonts w:ascii="Calibri" w:eastAsia="Times New Roman" w:hAnsi="Calibri" w:cs="Calibri"/>
                <w:b/>
                <w:bCs/>
                <w:color w:val="000000"/>
              </w:rPr>
              <w:t>231</w:t>
            </w:r>
          </w:p>
        </w:tc>
      </w:tr>
    </w:tbl>
    <w:p w14:paraId="24C0609D" w14:textId="7440DE1E" w:rsidR="00B13F10" w:rsidRPr="00A02AB4" w:rsidRDefault="00FC4F70" w:rsidP="00A02AB4">
      <w:pPr>
        <w:spacing w:after="0" w:line="240" w:lineRule="auto"/>
        <w:jc w:val="center"/>
        <w:rPr>
          <w:rFonts w:ascii="Calibri" w:eastAsia="Calibri" w:hAnsi="Calibri" w:cs="Calibri"/>
          <w:color w:val="000000"/>
        </w:rPr>
      </w:pPr>
      <w:r>
        <w:rPr>
          <w:rFonts w:eastAsia="Calibri"/>
          <w:sz w:val="20"/>
          <w:szCs w:val="20"/>
        </w:rPr>
        <w:fldChar w:fldCharType="end"/>
      </w:r>
      <w:r w:rsidR="00055C1B" w:rsidRPr="00CA322C">
        <w:rPr>
          <w:color w:val="44546A"/>
          <w:sz w:val="18"/>
          <w:szCs w:val="18"/>
        </w:rPr>
        <w:t>Tablica</w:t>
      </w:r>
      <w:r w:rsidR="00055C1B" w:rsidRPr="00A02AB4">
        <w:rPr>
          <w:color w:val="44546A" w:themeColor="text2"/>
          <w:sz w:val="18"/>
          <w:szCs w:val="18"/>
        </w:rPr>
        <w:t xml:space="preserve"> </w:t>
      </w:r>
      <w:r w:rsidR="002157EC" w:rsidRPr="00A02AB4">
        <w:rPr>
          <w:color w:val="44546A" w:themeColor="text2"/>
          <w:sz w:val="18"/>
          <w:szCs w:val="18"/>
        </w:rPr>
        <w:fldChar w:fldCharType="begin"/>
      </w:r>
      <w:r w:rsidR="002157EC" w:rsidRPr="00A02AB4">
        <w:rPr>
          <w:color w:val="44546A" w:themeColor="text2"/>
          <w:sz w:val="18"/>
          <w:szCs w:val="18"/>
        </w:rPr>
        <w:instrText xml:space="preserve"> SEQ Tablica \* ARABIC </w:instrText>
      </w:r>
      <w:r w:rsidR="002157EC" w:rsidRPr="00A02AB4">
        <w:rPr>
          <w:color w:val="44546A" w:themeColor="text2"/>
          <w:sz w:val="18"/>
          <w:szCs w:val="18"/>
        </w:rPr>
        <w:fldChar w:fldCharType="separate"/>
      </w:r>
      <w:r w:rsidR="00E37F02" w:rsidRPr="00A02AB4">
        <w:rPr>
          <w:color w:val="44546A" w:themeColor="text2"/>
          <w:sz w:val="18"/>
          <w:szCs w:val="18"/>
        </w:rPr>
        <w:t>36</w:t>
      </w:r>
      <w:r w:rsidR="002157EC" w:rsidRPr="00A02AB4">
        <w:rPr>
          <w:color w:val="44546A" w:themeColor="text2"/>
          <w:sz w:val="18"/>
          <w:szCs w:val="18"/>
        </w:rPr>
        <w:fldChar w:fldCharType="end"/>
      </w:r>
      <w:r w:rsidR="000362AE" w:rsidRPr="00A02AB4">
        <w:rPr>
          <w:color w:val="44546A" w:themeColor="text2"/>
          <w:sz w:val="18"/>
          <w:szCs w:val="18"/>
        </w:rPr>
        <w:t>: Broj studenata u statusu mirovanja na Sveučilištu u Splitu u akademskoj godini 201</w:t>
      </w:r>
      <w:r w:rsidR="003D1CB6" w:rsidRPr="00A02AB4">
        <w:rPr>
          <w:color w:val="44546A" w:themeColor="text2"/>
          <w:sz w:val="18"/>
          <w:szCs w:val="18"/>
        </w:rPr>
        <w:t>9</w:t>
      </w:r>
      <w:r w:rsidR="000362AE" w:rsidRPr="00A02AB4">
        <w:rPr>
          <w:color w:val="44546A" w:themeColor="text2"/>
          <w:sz w:val="18"/>
          <w:szCs w:val="18"/>
        </w:rPr>
        <w:t>./20</w:t>
      </w:r>
      <w:r w:rsidR="003D1CB6" w:rsidRPr="00A02AB4">
        <w:rPr>
          <w:color w:val="44546A" w:themeColor="text2"/>
          <w:sz w:val="18"/>
          <w:szCs w:val="18"/>
        </w:rPr>
        <w:t>20</w:t>
      </w:r>
      <w:r w:rsidR="000362AE" w:rsidRPr="00A02AB4">
        <w:rPr>
          <w:color w:val="44546A" w:themeColor="text2"/>
          <w:sz w:val="18"/>
          <w:szCs w:val="18"/>
        </w:rPr>
        <w:t>.</w:t>
      </w:r>
    </w:p>
    <w:p w14:paraId="034734E4" w14:textId="77777777" w:rsidR="00B13F10" w:rsidRDefault="00B13F10">
      <w:pPr>
        <w:spacing w:after="0" w:line="240" w:lineRule="auto"/>
        <w:jc w:val="both"/>
        <w:rPr>
          <w:rFonts w:ascii="Calibri" w:eastAsia="Calibri" w:hAnsi="Calibri" w:cs="Calibri"/>
          <w:sz w:val="24"/>
        </w:rPr>
      </w:pPr>
    </w:p>
    <w:p w14:paraId="5DC4B7BD" w14:textId="775FF6E6" w:rsidR="00B13F10" w:rsidRPr="00323A6C" w:rsidRDefault="000362AE">
      <w:pPr>
        <w:spacing w:after="0" w:line="240" w:lineRule="auto"/>
        <w:jc w:val="both"/>
        <w:rPr>
          <w:rFonts w:ascii="Calibri" w:eastAsia="Calibri" w:hAnsi="Calibri" w:cs="Calibri"/>
        </w:rPr>
      </w:pPr>
      <w:r w:rsidRPr="003D1CB6">
        <w:rPr>
          <w:rFonts w:ascii="Calibri" w:eastAsia="Calibri" w:hAnsi="Calibri" w:cs="Calibri"/>
        </w:rPr>
        <w:t xml:space="preserve">Ako usporedimo podatke s prethodnom akademskom godinom vidimo da se </w:t>
      </w:r>
      <w:bookmarkStart w:id="29" w:name="_Hlk36565108"/>
      <w:r w:rsidRPr="003D1CB6">
        <w:rPr>
          <w:rFonts w:ascii="Calibri" w:eastAsia="Calibri" w:hAnsi="Calibri" w:cs="Calibri"/>
        </w:rPr>
        <w:t>broj studenata u mirovanju smanjio na svim razinama studija</w:t>
      </w:r>
      <w:bookmarkEnd w:id="29"/>
      <w:r w:rsidR="003F7EE9" w:rsidRPr="003D1CB6">
        <w:rPr>
          <w:rFonts w:ascii="Calibri" w:eastAsia="Calibri" w:hAnsi="Calibri" w:cs="Calibri"/>
        </w:rPr>
        <w:t xml:space="preserve"> osim na </w:t>
      </w:r>
      <w:r w:rsidR="003D1CB6" w:rsidRPr="003D1CB6">
        <w:rPr>
          <w:rFonts w:ascii="Calibri" w:eastAsia="Calibri" w:hAnsi="Calibri" w:cs="Calibri"/>
        </w:rPr>
        <w:t>specijalističkom diplomskom stručnom studiju</w:t>
      </w:r>
      <w:r w:rsidR="003F7EE9" w:rsidRPr="003D1CB6">
        <w:rPr>
          <w:rFonts w:ascii="Calibri" w:eastAsia="Calibri" w:hAnsi="Calibri" w:cs="Calibri"/>
        </w:rPr>
        <w:t>.</w:t>
      </w:r>
    </w:p>
    <w:p w14:paraId="5EC9AE3E" w14:textId="77777777" w:rsidR="00B13F10" w:rsidRDefault="00B13F10">
      <w:pPr>
        <w:spacing w:after="0" w:line="240" w:lineRule="auto"/>
        <w:jc w:val="both"/>
        <w:rPr>
          <w:rFonts w:ascii="Calibri" w:eastAsia="Calibri" w:hAnsi="Calibri" w:cs="Calibri"/>
          <w:sz w:val="24"/>
        </w:rPr>
      </w:pPr>
    </w:p>
    <w:p w14:paraId="7A2E7688" w14:textId="647CEC5E" w:rsidR="00B13F10" w:rsidRDefault="00FC4F70">
      <w:pPr>
        <w:spacing w:after="0" w:line="240" w:lineRule="auto"/>
        <w:jc w:val="center"/>
        <w:rPr>
          <w:rFonts w:ascii="Calibri" w:eastAsia="Calibri" w:hAnsi="Calibri" w:cs="Calibri"/>
          <w:sz w:val="24"/>
        </w:rPr>
      </w:pPr>
      <w:r>
        <w:rPr>
          <w:rFonts w:ascii="Calibri" w:eastAsia="Calibri" w:hAnsi="Calibri" w:cs="Calibri"/>
          <w:noProof/>
          <w:sz w:val="24"/>
          <w:lang w:val="en-GB" w:eastAsia="en-GB"/>
        </w:rPr>
        <w:drawing>
          <wp:inline distT="0" distB="0" distL="0" distR="0" wp14:anchorId="5EF34AB2" wp14:editId="42BCEA7F">
            <wp:extent cx="4584700" cy="2755900"/>
            <wp:effectExtent l="0" t="0" r="6350" b="635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38642D4" w14:textId="0F6838E6" w:rsidR="00B13F10" w:rsidRPr="00055C1B" w:rsidRDefault="00055C1B" w:rsidP="00055C1B">
      <w:pPr>
        <w:pStyle w:val="Opisslike"/>
        <w:jc w:val="center"/>
        <w:rPr>
          <w:rFonts w:ascii="Calibri" w:eastAsia="Calibri" w:hAnsi="Calibri" w:cs="Calibri"/>
        </w:rPr>
      </w:pPr>
      <w:r w:rsidRPr="00055C1B">
        <w:t xml:space="preserve">Graf </w:t>
      </w:r>
      <w:r w:rsidR="00452200">
        <w:fldChar w:fldCharType="begin"/>
      </w:r>
      <w:r w:rsidR="00452200">
        <w:instrText xml:space="preserve"> SEQ Graf \* ARABIC </w:instrText>
      </w:r>
      <w:r w:rsidR="00452200">
        <w:fldChar w:fldCharType="separate"/>
      </w:r>
      <w:r w:rsidR="00E37F02">
        <w:rPr>
          <w:noProof/>
        </w:rPr>
        <w:t>23</w:t>
      </w:r>
      <w:r w:rsidR="00452200">
        <w:rPr>
          <w:noProof/>
        </w:rPr>
        <w:fldChar w:fldCharType="end"/>
      </w:r>
      <w:r w:rsidR="000362AE" w:rsidRPr="00055C1B">
        <w:rPr>
          <w:rFonts w:ascii="Calibri" w:eastAsia="Calibri" w:hAnsi="Calibri" w:cs="Calibri"/>
        </w:rPr>
        <w:t>: Broj studenata u statusu mirovanja na Sveučilištu u Splitu u akademskoj godini 201</w:t>
      </w:r>
      <w:r w:rsidR="003D1CB6">
        <w:rPr>
          <w:rFonts w:ascii="Calibri" w:eastAsia="Calibri" w:hAnsi="Calibri" w:cs="Calibri"/>
        </w:rPr>
        <w:t>8</w:t>
      </w:r>
      <w:r w:rsidR="000362AE" w:rsidRPr="00055C1B">
        <w:rPr>
          <w:rFonts w:ascii="Calibri" w:eastAsia="Calibri" w:hAnsi="Calibri" w:cs="Calibri"/>
        </w:rPr>
        <w:t>./201</w:t>
      </w:r>
      <w:r w:rsidR="003D1CB6">
        <w:rPr>
          <w:rFonts w:ascii="Calibri" w:eastAsia="Calibri" w:hAnsi="Calibri" w:cs="Calibri"/>
        </w:rPr>
        <w:t>9</w:t>
      </w:r>
      <w:r w:rsidR="000362AE" w:rsidRPr="00055C1B">
        <w:rPr>
          <w:rFonts w:ascii="Calibri" w:eastAsia="Calibri" w:hAnsi="Calibri" w:cs="Calibri"/>
        </w:rPr>
        <w:t>. i 201</w:t>
      </w:r>
      <w:r w:rsidR="003D1CB6">
        <w:rPr>
          <w:rFonts w:ascii="Calibri" w:eastAsia="Calibri" w:hAnsi="Calibri" w:cs="Calibri"/>
        </w:rPr>
        <w:t>9</w:t>
      </w:r>
      <w:r w:rsidR="000362AE" w:rsidRPr="00055C1B">
        <w:rPr>
          <w:rFonts w:ascii="Calibri" w:eastAsia="Calibri" w:hAnsi="Calibri" w:cs="Calibri"/>
        </w:rPr>
        <w:t>./20</w:t>
      </w:r>
      <w:r w:rsidR="003D1CB6">
        <w:rPr>
          <w:rFonts w:ascii="Calibri" w:eastAsia="Calibri" w:hAnsi="Calibri" w:cs="Calibri"/>
        </w:rPr>
        <w:t>20</w:t>
      </w:r>
      <w:r w:rsidR="000362AE" w:rsidRPr="00055C1B">
        <w:rPr>
          <w:rFonts w:ascii="Calibri" w:eastAsia="Calibri" w:hAnsi="Calibri" w:cs="Calibri"/>
        </w:rPr>
        <w:t>. prema razini studijskog programa</w:t>
      </w:r>
    </w:p>
    <w:p w14:paraId="30BEAFEF" w14:textId="708600E0" w:rsidR="00B13F10" w:rsidRDefault="00B13F10">
      <w:pPr>
        <w:spacing w:after="0" w:line="240" w:lineRule="auto"/>
        <w:rPr>
          <w:rFonts w:ascii="Calibri" w:eastAsia="Calibri" w:hAnsi="Calibri" w:cs="Calibri"/>
          <w:sz w:val="24"/>
        </w:rPr>
      </w:pPr>
    </w:p>
    <w:p w14:paraId="5FDC8AC2" w14:textId="2AC41835" w:rsidR="00EF00E6" w:rsidRDefault="00EF00E6">
      <w:pPr>
        <w:spacing w:after="0" w:line="240" w:lineRule="auto"/>
        <w:rPr>
          <w:rFonts w:ascii="Calibri" w:eastAsia="Calibri" w:hAnsi="Calibri" w:cs="Calibri"/>
          <w:sz w:val="24"/>
        </w:rPr>
      </w:pPr>
    </w:p>
    <w:p w14:paraId="3FE17A07" w14:textId="4813310A" w:rsidR="00EF00E6" w:rsidRDefault="00EF00E6">
      <w:pPr>
        <w:spacing w:after="0" w:line="240" w:lineRule="auto"/>
        <w:rPr>
          <w:rFonts w:ascii="Calibri" w:eastAsia="Calibri" w:hAnsi="Calibri" w:cs="Calibri"/>
          <w:sz w:val="24"/>
        </w:rPr>
      </w:pPr>
    </w:p>
    <w:p w14:paraId="234D25F3" w14:textId="77777777" w:rsidR="00EF00E6" w:rsidRDefault="00EF00E6">
      <w:pPr>
        <w:spacing w:after="0" w:line="240" w:lineRule="auto"/>
        <w:rPr>
          <w:rFonts w:ascii="Calibri" w:eastAsia="Calibri" w:hAnsi="Calibri" w:cs="Calibri"/>
          <w:sz w:val="24"/>
        </w:rPr>
      </w:pPr>
    </w:p>
    <w:p w14:paraId="06C51406" w14:textId="77777777" w:rsidR="00323A6C" w:rsidRDefault="00323A6C" w:rsidP="00323A6C">
      <w:pPr>
        <w:rPr>
          <w:rFonts w:eastAsia="Calibri"/>
        </w:rPr>
      </w:pPr>
    </w:p>
    <w:p w14:paraId="1E703367" w14:textId="176C8A56" w:rsidR="00B13F10" w:rsidRPr="00055C1B" w:rsidRDefault="000362AE" w:rsidP="00055C1B">
      <w:pPr>
        <w:pStyle w:val="Naslov1"/>
        <w:rPr>
          <w:rFonts w:eastAsia="Calibri"/>
          <w:b/>
          <w:bCs/>
        </w:rPr>
      </w:pPr>
      <w:bookmarkStart w:id="30" w:name="_Toc65674490"/>
      <w:r w:rsidRPr="00055C1B">
        <w:rPr>
          <w:rFonts w:eastAsia="Calibri"/>
          <w:b/>
          <w:bCs/>
        </w:rPr>
        <w:t>7. Uspjeh studenata u akademskoj godini 201</w:t>
      </w:r>
      <w:r w:rsidR="00EA4280">
        <w:rPr>
          <w:rFonts w:eastAsia="Calibri"/>
          <w:b/>
          <w:bCs/>
        </w:rPr>
        <w:t>9</w:t>
      </w:r>
      <w:r w:rsidRPr="00055C1B">
        <w:rPr>
          <w:rFonts w:eastAsia="Calibri"/>
          <w:b/>
          <w:bCs/>
        </w:rPr>
        <w:t>./20</w:t>
      </w:r>
      <w:r w:rsidR="00EA4280">
        <w:rPr>
          <w:rFonts w:eastAsia="Calibri"/>
          <w:b/>
          <w:bCs/>
        </w:rPr>
        <w:t>20</w:t>
      </w:r>
      <w:r w:rsidRPr="00055C1B">
        <w:rPr>
          <w:rFonts w:eastAsia="Calibri"/>
          <w:b/>
          <w:bCs/>
        </w:rPr>
        <w:t>.</w:t>
      </w:r>
      <w:bookmarkEnd w:id="30"/>
    </w:p>
    <w:p w14:paraId="5170A626" w14:textId="77777777" w:rsidR="00B13F10" w:rsidRDefault="00B13F10">
      <w:pPr>
        <w:spacing w:after="0" w:line="240" w:lineRule="auto"/>
        <w:rPr>
          <w:rFonts w:ascii="Calibri" w:eastAsia="Calibri" w:hAnsi="Calibri" w:cs="Calibri"/>
          <w:sz w:val="24"/>
        </w:rPr>
      </w:pPr>
    </w:p>
    <w:p w14:paraId="69A2CE54" w14:textId="07DA42CC" w:rsidR="00B13F10" w:rsidRDefault="000362AE">
      <w:pPr>
        <w:spacing w:before="100" w:after="0" w:line="240" w:lineRule="auto"/>
        <w:jc w:val="both"/>
        <w:rPr>
          <w:rFonts w:ascii="Calibri" w:eastAsia="Calibri" w:hAnsi="Calibri" w:cs="Calibri"/>
        </w:rPr>
      </w:pPr>
      <w:r>
        <w:rPr>
          <w:rFonts w:ascii="Calibri" w:eastAsia="Calibri" w:hAnsi="Calibri" w:cs="Calibri"/>
        </w:rPr>
        <w:t>Uspjeh studenata prema ostvarenim ECTS bodovima u akademskoj godini 201</w:t>
      </w:r>
      <w:r w:rsidR="00EA4280">
        <w:rPr>
          <w:rFonts w:ascii="Calibri" w:eastAsia="Calibri" w:hAnsi="Calibri" w:cs="Calibri"/>
        </w:rPr>
        <w:t>9</w:t>
      </w:r>
      <w:r>
        <w:rPr>
          <w:rFonts w:ascii="Calibri" w:eastAsia="Calibri" w:hAnsi="Calibri" w:cs="Calibri"/>
        </w:rPr>
        <w:t>./20</w:t>
      </w:r>
      <w:r w:rsidR="00EA4280">
        <w:rPr>
          <w:rFonts w:ascii="Calibri" w:eastAsia="Calibri" w:hAnsi="Calibri" w:cs="Calibri"/>
        </w:rPr>
        <w:t>20</w:t>
      </w:r>
      <w:r>
        <w:rPr>
          <w:rFonts w:ascii="Calibri" w:eastAsia="Calibri" w:hAnsi="Calibri" w:cs="Calibri"/>
        </w:rPr>
        <w:t>. prikazan je ukupno za svaku sastavnicu i za svaku razinu studijskog programa prema sastavnicama Sveučilišta, osim za poslijediplomske studije. Svaku razinu studijskog programa promatramo prema ostvarenim ECTS bodovima u jednoj akademskoj godini (mogućih 60). U prikazu su navedeni svi studenti bez obzira jesu li odustali od studija ili završili studijski program.</w:t>
      </w:r>
    </w:p>
    <w:p w14:paraId="25D25425" w14:textId="607EEE67" w:rsidR="00B13F10" w:rsidRDefault="000362AE">
      <w:pPr>
        <w:spacing w:before="100" w:after="0" w:line="240" w:lineRule="auto"/>
        <w:jc w:val="both"/>
        <w:rPr>
          <w:rFonts w:ascii="Calibri" w:eastAsia="Calibri" w:hAnsi="Calibri" w:cs="Calibri"/>
        </w:rPr>
      </w:pPr>
      <w:r w:rsidRPr="0020204A">
        <w:rPr>
          <w:rFonts w:ascii="Calibri" w:eastAsia="Calibri" w:hAnsi="Calibri" w:cs="Calibri"/>
        </w:rPr>
        <w:t>Najveći postotak redovnih studenata u odnosu na ukupan broj upisanih studenata u akademskoj godini 201</w:t>
      </w:r>
      <w:r w:rsidR="00EA4280" w:rsidRPr="0020204A">
        <w:rPr>
          <w:rFonts w:ascii="Calibri" w:eastAsia="Calibri" w:hAnsi="Calibri" w:cs="Calibri"/>
        </w:rPr>
        <w:t>9</w:t>
      </w:r>
      <w:r w:rsidRPr="0020204A">
        <w:rPr>
          <w:rFonts w:ascii="Calibri" w:eastAsia="Calibri" w:hAnsi="Calibri" w:cs="Calibri"/>
        </w:rPr>
        <w:t>./20</w:t>
      </w:r>
      <w:r w:rsidR="00EA4280" w:rsidRPr="0020204A">
        <w:rPr>
          <w:rFonts w:ascii="Calibri" w:eastAsia="Calibri" w:hAnsi="Calibri" w:cs="Calibri"/>
        </w:rPr>
        <w:t>20</w:t>
      </w:r>
      <w:r w:rsidRPr="0020204A">
        <w:rPr>
          <w:rFonts w:ascii="Calibri" w:eastAsia="Calibri" w:hAnsi="Calibri" w:cs="Calibri"/>
        </w:rPr>
        <w:t xml:space="preserve">. koji su ostvarili 60 ECTS bodova je na Medicinskom fakultetu i Sveučilišnom odjelu zdravstvenih studija, a najniži na </w:t>
      </w:r>
      <w:r w:rsidR="0020204A" w:rsidRPr="0020204A">
        <w:rPr>
          <w:rFonts w:ascii="Calibri" w:eastAsia="Calibri" w:hAnsi="Calibri" w:cs="Calibri"/>
        </w:rPr>
        <w:t xml:space="preserve">studiju Mediteranska poljoprivreda i </w:t>
      </w:r>
      <w:r w:rsidR="0010656D">
        <w:rPr>
          <w:rFonts w:ascii="Calibri" w:eastAsia="Calibri" w:hAnsi="Calibri" w:cs="Calibri"/>
        </w:rPr>
        <w:t xml:space="preserve">na </w:t>
      </w:r>
      <w:r w:rsidR="0020204A" w:rsidRPr="0020204A">
        <w:rPr>
          <w:rFonts w:ascii="Calibri" w:eastAsia="Calibri" w:hAnsi="Calibri" w:cs="Calibri"/>
        </w:rPr>
        <w:t>Kineziološkom fakultetu</w:t>
      </w:r>
      <w:r w:rsidRPr="0020204A">
        <w:rPr>
          <w:rFonts w:ascii="Calibri" w:eastAsia="Calibri" w:hAnsi="Calibri" w:cs="Calibri"/>
        </w:rPr>
        <w:t>.</w:t>
      </w:r>
      <w:r>
        <w:rPr>
          <w:rFonts w:ascii="Calibri" w:eastAsia="Calibri" w:hAnsi="Calibri" w:cs="Calibri"/>
        </w:rPr>
        <w:t xml:space="preserve"> </w:t>
      </w:r>
    </w:p>
    <w:p w14:paraId="30F95A74" w14:textId="77777777" w:rsidR="00EA4280" w:rsidRPr="00F42878" w:rsidRDefault="00EA4280">
      <w:pPr>
        <w:spacing w:before="100" w:after="0" w:line="240" w:lineRule="auto"/>
        <w:jc w:val="both"/>
        <w:rPr>
          <w:rFonts w:ascii="Calibri" w:eastAsia="Calibri" w:hAnsi="Calibri" w:cs="Calibri"/>
        </w:rPr>
      </w:pPr>
    </w:p>
    <w:p w14:paraId="10F2CAF0" w14:textId="7C58049A" w:rsidR="00B13F10" w:rsidRDefault="00EF00E6">
      <w:pPr>
        <w:spacing w:before="100" w:after="0" w:line="240" w:lineRule="auto"/>
        <w:jc w:val="center"/>
        <w:rPr>
          <w:rFonts w:ascii="Calibri" w:eastAsia="Calibri" w:hAnsi="Calibri" w:cs="Calibri"/>
          <w:sz w:val="24"/>
        </w:rPr>
      </w:pPr>
      <w:r w:rsidRPr="00EF00E6">
        <w:rPr>
          <w:noProof/>
          <w:lang w:val="en-GB" w:eastAsia="en-GB"/>
        </w:rPr>
        <w:drawing>
          <wp:inline distT="0" distB="0" distL="0" distR="0" wp14:anchorId="60361467" wp14:editId="3B12CE0A">
            <wp:extent cx="5731510" cy="4304665"/>
            <wp:effectExtent l="0" t="0" r="2540" b="63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4304665"/>
                    </a:xfrm>
                    <a:prstGeom prst="rect">
                      <a:avLst/>
                    </a:prstGeom>
                    <a:noFill/>
                    <a:ln>
                      <a:noFill/>
                    </a:ln>
                  </pic:spPr>
                </pic:pic>
              </a:graphicData>
            </a:graphic>
          </wp:inline>
        </w:drawing>
      </w:r>
    </w:p>
    <w:p w14:paraId="4D601534" w14:textId="4DBFADA6" w:rsidR="00B13F10" w:rsidRPr="00055C1B" w:rsidRDefault="00055C1B" w:rsidP="00055C1B">
      <w:pPr>
        <w:pStyle w:val="Opisslike"/>
        <w:jc w:val="center"/>
        <w:rPr>
          <w:rFonts w:ascii="Calibri" w:eastAsia="Calibri" w:hAnsi="Calibri" w:cs="Calibri"/>
        </w:rPr>
      </w:pPr>
      <w:r w:rsidRPr="00055C1B">
        <w:t xml:space="preserve">Tablica </w:t>
      </w:r>
      <w:r w:rsidR="00452200">
        <w:fldChar w:fldCharType="begin"/>
      </w:r>
      <w:r w:rsidR="00452200">
        <w:instrText xml:space="preserve"> SEQ Tablica \* ARABIC </w:instrText>
      </w:r>
      <w:r w:rsidR="00452200">
        <w:fldChar w:fldCharType="separate"/>
      </w:r>
      <w:r w:rsidR="00E37F02">
        <w:rPr>
          <w:noProof/>
        </w:rPr>
        <w:t>37</w:t>
      </w:r>
      <w:r w:rsidR="00452200">
        <w:rPr>
          <w:noProof/>
        </w:rPr>
        <w:fldChar w:fldCharType="end"/>
      </w:r>
      <w:r w:rsidR="000362AE" w:rsidRPr="00055C1B">
        <w:rPr>
          <w:rFonts w:ascii="Calibri" w:eastAsia="Calibri" w:hAnsi="Calibri" w:cs="Calibri"/>
        </w:rPr>
        <w:t>: Ukupan broj studenata prema ostvarenim ECTS bodovima u akademskoj godini 201</w:t>
      </w:r>
      <w:r w:rsidR="00EA4280">
        <w:rPr>
          <w:rFonts w:ascii="Calibri" w:eastAsia="Calibri" w:hAnsi="Calibri" w:cs="Calibri"/>
        </w:rPr>
        <w:t>9</w:t>
      </w:r>
      <w:r w:rsidR="000362AE" w:rsidRPr="00055C1B">
        <w:rPr>
          <w:rFonts w:ascii="Calibri" w:eastAsia="Calibri" w:hAnsi="Calibri" w:cs="Calibri"/>
        </w:rPr>
        <w:t>./20</w:t>
      </w:r>
      <w:r w:rsidR="00EA4280">
        <w:rPr>
          <w:rFonts w:ascii="Calibri" w:eastAsia="Calibri" w:hAnsi="Calibri" w:cs="Calibri"/>
        </w:rPr>
        <w:t>20</w:t>
      </w:r>
      <w:r w:rsidR="000362AE" w:rsidRPr="00055C1B">
        <w:rPr>
          <w:rFonts w:ascii="Calibri" w:eastAsia="Calibri" w:hAnsi="Calibri" w:cs="Calibri"/>
        </w:rPr>
        <w:t>.</w:t>
      </w:r>
    </w:p>
    <w:p w14:paraId="7A1A58AF" w14:textId="77777777" w:rsidR="00F42878" w:rsidRDefault="00F42878">
      <w:pPr>
        <w:keepNext/>
        <w:jc w:val="center"/>
        <w:rPr>
          <w:rFonts w:ascii="Calibri" w:eastAsia="Calibri" w:hAnsi="Calibri" w:cs="Calibri"/>
          <w:b/>
          <w:sz w:val="20"/>
        </w:rPr>
      </w:pPr>
    </w:p>
    <w:p w14:paraId="3DCF6369" w14:textId="23F21FF3" w:rsidR="0020204A" w:rsidRPr="0020204A" w:rsidRDefault="009F6881" w:rsidP="0020204A">
      <w:pPr>
        <w:spacing w:after="0" w:line="240" w:lineRule="auto"/>
        <w:jc w:val="center"/>
        <w:rPr>
          <w:rFonts w:ascii="Calibri" w:eastAsia="Calibri" w:hAnsi="Calibri" w:cs="Calibri"/>
          <w:sz w:val="24"/>
        </w:rPr>
      </w:pPr>
      <w:r w:rsidRPr="009F6881">
        <w:rPr>
          <w:noProof/>
          <w:lang w:val="en-GB" w:eastAsia="en-GB"/>
        </w:rPr>
        <w:drawing>
          <wp:inline distT="0" distB="0" distL="0" distR="0" wp14:anchorId="587B8744" wp14:editId="04116A14">
            <wp:extent cx="5731510" cy="4328795"/>
            <wp:effectExtent l="0" t="0" r="254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4328795"/>
                    </a:xfrm>
                    <a:prstGeom prst="rect">
                      <a:avLst/>
                    </a:prstGeom>
                    <a:noFill/>
                    <a:ln>
                      <a:noFill/>
                    </a:ln>
                  </pic:spPr>
                </pic:pic>
              </a:graphicData>
            </a:graphic>
          </wp:inline>
        </w:drawing>
      </w:r>
    </w:p>
    <w:p w14:paraId="430C021C" w14:textId="1F3FF0C3" w:rsidR="00B13F10" w:rsidRPr="00055C1B" w:rsidRDefault="00055C1B" w:rsidP="00055C1B">
      <w:pPr>
        <w:pStyle w:val="Opisslike"/>
        <w:jc w:val="center"/>
        <w:rPr>
          <w:rFonts w:ascii="Calibri" w:eastAsia="Calibri" w:hAnsi="Calibri" w:cs="Calibri"/>
          <w:b/>
        </w:rPr>
      </w:pPr>
      <w:r w:rsidRPr="00055C1B">
        <w:t xml:space="preserve">Tablica </w:t>
      </w:r>
      <w:r w:rsidR="00452200">
        <w:fldChar w:fldCharType="begin"/>
      </w:r>
      <w:r w:rsidR="00452200">
        <w:instrText xml:space="preserve"> SEQ Tablica \* ARABIC </w:instrText>
      </w:r>
      <w:r w:rsidR="00452200">
        <w:fldChar w:fldCharType="separate"/>
      </w:r>
      <w:r w:rsidR="00E37F02">
        <w:rPr>
          <w:noProof/>
        </w:rPr>
        <w:t>38</w:t>
      </w:r>
      <w:r w:rsidR="00452200">
        <w:rPr>
          <w:noProof/>
        </w:rPr>
        <w:fldChar w:fldCharType="end"/>
      </w:r>
      <w:r w:rsidR="000362AE" w:rsidRPr="00055C1B">
        <w:rPr>
          <w:rFonts w:ascii="Calibri" w:eastAsia="Calibri" w:hAnsi="Calibri" w:cs="Calibri"/>
        </w:rPr>
        <w:t>: Postotak broja studenata prema ostvarenim ECTS bodovima u akademskoj godini 201</w:t>
      </w:r>
      <w:r w:rsidR="00867651">
        <w:rPr>
          <w:rFonts w:ascii="Calibri" w:eastAsia="Calibri" w:hAnsi="Calibri" w:cs="Calibri"/>
        </w:rPr>
        <w:t>9</w:t>
      </w:r>
      <w:r w:rsidR="000362AE" w:rsidRPr="00055C1B">
        <w:rPr>
          <w:rFonts w:ascii="Calibri" w:eastAsia="Calibri" w:hAnsi="Calibri" w:cs="Calibri"/>
        </w:rPr>
        <w:t>./20</w:t>
      </w:r>
      <w:r w:rsidR="00867651">
        <w:rPr>
          <w:rFonts w:ascii="Calibri" w:eastAsia="Calibri" w:hAnsi="Calibri" w:cs="Calibri"/>
        </w:rPr>
        <w:t>20</w:t>
      </w:r>
      <w:r w:rsidR="000362AE" w:rsidRPr="00055C1B">
        <w:rPr>
          <w:rFonts w:ascii="Calibri" w:eastAsia="Calibri" w:hAnsi="Calibri" w:cs="Calibri"/>
        </w:rPr>
        <w:t>. u odnosu na ukupan broj upisanih studenata</w:t>
      </w:r>
    </w:p>
    <w:p w14:paraId="3EB9D36C" w14:textId="77777777" w:rsidR="00B13F10" w:rsidRDefault="00B13F10">
      <w:pPr>
        <w:spacing w:after="0" w:line="240" w:lineRule="auto"/>
        <w:jc w:val="center"/>
        <w:rPr>
          <w:rFonts w:ascii="Calibri" w:eastAsia="Calibri" w:hAnsi="Calibri" w:cs="Calibri"/>
          <w:sz w:val="24"/>
        </w:rPr>
      </w:pPr>
    </w:p>
    <w:p w14:paraId="79F0BB9C" w14:textId="5BCEE765" w:rsidR="00B13F10" w:rsidRDefault="000362AE" w:rsidP="00927356">
      <w:pPr>
        <w:spacing w:after="0" w:line="240" w:lineRule="auto"/>
        <w:jc w:val="both"/>
        <w:rPr>
          <w:rFonts w:ascii="Calibri" w:eastAsia="Calibri" w:hAnsi="Calibri" w:cs="Calibri"/>
        </w:rPr>
      </w:pPr>
      <w:r>
        <w:rPr>
          <w:rFonts w:ascii="Calibri" w:eastAsia="Calibri" w:hAnsi="Calibri" w:cs="Calibri"/>
        </w:rPr>
        <w:t>U Tablici 3</w:t>
      </w:r>
      <w:r w:rsidR="00927356">
        <w:rPr>
          <w:rFonts w:ascii="Calibri" w:eastAsia="Calibri" w:hAnsi="Calibri" w:cs="Calibri"/>
        </w:rPr>
        <w:t>9</w:t>
      </w:r>
      <w:r>
        <w:rPr>
          <w:rFonts w:ascii="Calibri" w:eastAsia="Calibri" w:hAnsi="Calibri" w:cs="Calibri"/>
        </w:rPr>
        <w:t>. prikazani su postotci broja studenata prema sastavnicama, razinama studijskih program i statusu studenta koji su ostvarili 55 ili više ECTS bodova u odnosu na ukupan broj upisanih studenata.</w:t>
      </w:r>
    </w:p>
    <w:p w14:paraId="235A46A9" w14:textId="27299C1A" w:rsidR="00B13F10" w:rsidRDefault="000362AE" w:rsidP="00927356">
      <w:pPr>
        <w:spacing w:after="0" w:line="240" w:lineRule="auto"/>
        <w:jc w:val="both"/>
        <w:rPr>
          <w:rFonts w:ascii="Calibri" w:eastAsia="Calibri" w:hAnsi="Calibri" w:cs="Calibri"/>
        </w:rPr>
      </w:pPr>
      <w:r>
        <w:rPr>
          <w:rFonts w:ascii="Calibri" w:eastAsia="Calibri" w:hAnsi="Calibri" w:cs="Calibri"/>
        </w:rPr>
        <w:t xml:space="preserve">Ukupni postotak za redovite studente </w:t>
      </w:r>
      <w:r w:rsidR="0020204A">
        <w:rPr>
          <w:rFonts w:ascii="Calibri" w:eastAsia="Calibri" w:hAnsi="Calibri" w:cs="Calibri"/>
        </w:rPr>
        <w:t xml:space="preserve">je </w:t>
      </w:r>
      <w:r>
        <w:rPr>
          <w:rFonts w:ascii="Calibri" w:eastAsia="Calibri" w:hAnsi="Calibri" w:cs="Calibri"/>
        </w:rPr>
        <w:t>najviši Medicinskom fakultetu</w:t>
      </w:r>
      <w:r w:rsidR="0020204A">
        <w:rPr>
          <w:rFonts w:ascii="Calibri" w:eastAsia="Calibri" w:hAnsi="Calibri" w:cs="Calibri"/>
        </w:rPr>
        <w:t xml:space="preserve">, </w:t>
      </w:r>
      <w:r>
        <w:rPr>
          <w:rFonts w:ascii="Calibri" w:eastAsia="Calibri" w:hAnsi="Calibri" w:cs="Calibri"/>
        </w:rPr>
        <w:t>Sveučilišnom odjelu zdravstvenih</w:t>
      </w:r>
      <w:r w:rsidR="0020204A">
        <w:rPr>
          <w:rFonts w:ascii="Calibri" w:eastAsia="Calibri" w:hAnsi="Calibri" w:cs="Calibri"/>
        </w:rPr>
        <w:t xml:space="preserve"> </w:t>
      </w:r>
      <w:r>
        <w:rPr>
          <w:rFonts w:ascii="Calibri" w:eastAsia="Calibri" w:hAnsi="Calibri" w:cs="Calibri"/>
        </w:rPr>
        <w:t>studija</w:t>
      </w:r>
      <w:r w:rsidR="0020204A">
        <w:rPr>
          <w:rFonts w:ascii="Calibri" w:eastAsia="Calibri" w:hAnsi="Calibri" w:cs="Calibri"/>
        </w:rPr>
        <w:t xml:space="preserve"> i na studiju Hotelijerstvo i gastronomija</w:t>
      </w:r>
      <w:r>
        <w:rPr>
          <w:rFonts w:ascii="Calibri" w:eastAsia="Calibri" w:hAnsi="Calibri" w:cs="Calibri"/>
        </w:rPr>
        <w:t xml:space="preserve">, a najniži na </w:t>
      </w:r>
      <w:r w:rsidR="0020204A">
        <w:rPr>
          <w:rFonts w:ascii="Calibri" w:eastAsia="Calibri" w:hAnsi="Calibri" w:cs="Calibri"/>
        </w:rPr>
        <w:t>studiju Mediteranska poljoprivreda</w:t>
      </w:r>
      <w:r>
        <w:rPr>
          <w:rFonts w:ascii="Calibri" w:eastAsia="Calibri" w:hAnsi="Calibri" w:cs="Calibri"/>
        </w:rPr>
        <w:t>.</w:t>
      </w:r>
    </w:p>
    <w:p w14:paraId="595585F4" w14:textId="77777777" w:rsidR="00B13F10" w:rsidRDefault="00B13F10">
      <w:pPr>
        <w:spacing w:after="0" w:line="240" w:lineRule="auto"/>
        <w:jc w:val="both"/>
        <w:rPr>
          <w:rFonts w:ascii="Calibri" w:eastAsia="Calibri" w:hAnsi="Calibri" w:cs="Calibri"/>
        </w:rPr>
      </w:pPr>
    </w:p>
    <w:p w14:paraId="4100C333" w14:textId="6AC68B28" w:rsidR="00B13F10" w:rsidRDefault="00EA467B" w:rsidP="00F42878">
      <w:pPr>
        <w:spacing w:after="0" w:line="240" w:lineRule="auto"/>
        <w:jc w:val="center"/>
        <w:rPr>
          <w:rFonts w:ascii="Calibri" w:eastAsia="Calibri" w:hAnsi="Calibri" w:cs="Calibri"/>
        </w:rPr>
      </w:pPr>
      <w:r w:rsidRPr="00EA467B">
        <w:rPr>
          <w:noProof/>
          <w:lang w:val="en-GB" w:eastAsia="en-GB"/>
        </w:rPr>
        <w:lastRenderedPageBreak/>
        <w:drawing>
          <wp:inline distT="0" distB="0" distL="0" distR="0" wp14:anchorId="273F168A" wp14:editId="6CCEA9FC">
            <wp:extent cx="5731510" cy="3488055"/>
            <wp:effectExtent l="0" t="0" r="254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488055"/>
                    </a:xfrm>
                    <a:prstGeom prst="rect">
                      <a:avLst/>
                    </a:prstGeom>
                    <a:noFill/>
                    <a:ln>
                      <a:noFill/>
                    </a:ln>
                  </pic:spPr>
                </pic:pic>
              </a:graphicData>
            </a:graphic>
          </wp:inline>
        </w:drawing>
      </w:r>
    </w:p>
    <w:p w14:paraId="554D4209" w14:textId="575D6616"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39</w:t>
      </w:r>
      <w:r w:rsidR="00452200">
        <w:rPr>
          <w:noProof/>
        </w:rPr>
        <w:fldChar w:fldCharType="end"/>
      </w:r>
      <w:r w:rsidR="000362AE" w:rsidRPr="00927356">
        <w:rPr>
          <w:rFonts w:ascii="Calibri" w:eastAsia="Calibri" w:hAnsi="Calibri" w:cs="Calibri"/>
        </w:rPr>
        <w:t>: Postotak broja studenata koji su ostvarili 55 ili više ECTS bodova u akademskoj godini 201</w:t>
      </w:r>
      <w:r w:rsidR="00626E02">
        <w:rPr>
          <w:rFonts w:ascii="Calibri" w:eastAsia="Calibri" w:hAnsi="Calibri" w:cs="Calibri"/>
        </w:rPr>
        <w:t>9</w:t>
      </w:r>
      <w:r w:rsidR="000362AE" w:rsidRPr="00927356">
        <w:rPr>
          <w:rFonts w:ascii="Calibri" w:eastAsia="Calibri" w:hAnsi="Calibri" w:cs="Calibri"/>
        </w:rPr>
        <w:t>./20</w:t>
      </w:r>
      <w:r w:rsidR="00626E02">
        <w:rPr>
          <w:rFonts w:ascii="Calibri" w:eastAsia="Calibri" w:hAnsi="Calibri" w:cs="Calibri"/>
        </w:rPr>
        <w:t>20</w:t>
      </w:r>
      <w:r w:rsidR="000362AE" w:rsidRPr="00927356">
        <w:rPr>
          <w:rFonts w:ascii="Calibri" w:eastAsia="Calibri" w:hAnsi="Calibri" w:cs="Calibri"/>
        </w:rPr>
        <w:t>. u odnosu na ukupan broj upisanih studenata</w:t>
      </w:r>
    </w:p>
    <w:p w14:paraId="0FEB2A31" w14:textId="77777777" w:rsidR="00B13F10" w:rsidRDefault="00B13F10">
      <w:pPr>
        <w:spacing w:after="0" w:line="240" w:lineRule="auto"/>
        <w:rPr>
          <w:rFonts w:ascii="Calibri" w:eastAsia="Calibri" w:hAnsi="Calibri" w:cs="Calibri"/>
          <w:sz w:val="24"/>
        </w:rPr>
      </w:pPr>
    </w:p>
    <w:p w14:paraId="4BBE41E3" w14:textId="77777777" w:rsidR="00B13F10" w:rsidRPr="00927356" w:rsidRDefault="000362AE" w:rsidP="00927356">
      <w:pPr>
        <w:pStyle w:val="Naslov2"/>
        <w:rPr>
          <w:rFonts w:eastAsia="Calibri"/>
          <w:b/>
          <w:bCs/>
        </w:rPr>
      </w:pPr>
      <w:bookmarkStart w:id="31" w:name="_Toc65674491"/>
      <w:r w:rsidRPr="00927356">
        <w:rPr>
          <w:rFonts w:eastAsia="Calibri"/>
          <w:b/>
          <w:bCs/>
        </w:rPr>
        <w:t>7.1. Preddiplomski sveučilišni studiji</w:t>
      </w:r>
      <w:bookmarkEnd w:id="31"/>
    </w:p>
    <w:p w14:paraId="5CF2821F" w14:textId="4D5FD08E" w:rsidR="00B13F10" w:rsidRDefault="000362AE">
      <w:pPr>
        <w:spacing w:after="0" w:line="240" w:lineRule="auto"/>
        <w:jc w:val="both"/>
        <w:rPr>
          <w:rFonts w:ascii="Calibri" w:eastAsia="Calibri" w:hAnsi="Calibri" w:cs="Calibri"/>
        </w:rPr>
      </w:pPr>
      <w:r w:rsidRPr="00787A2F">
        <w:rPr>
          <w:rFonts w:ascii="Calibri" w:eastAsia="Calibri" w:hAnsi="Calibri" w:cs="Calibri"/>
        </w:rPr>
        <w:t xml:space="preserve">Na preddiplomskim sveučilišnim studijima postotak studenata koji su ostvarili najmanje 60 ECTS bodova u jednoj akademskoj godini u odnosu na ukupan broj upisanih studenata najviši je na </w:t>
      </w:r>
      <w:r w:rsidR="00787A2F" w:rsidRPr="00787A2F">
        <w:rPr>
          <w:rFonts w:ascii="Calibri" w:eastAsia="Calibri" w:hAnsi="Calibri" w:cs="Calibri"/>
        </w:rPr>
        <w:t>Sveučilišnom odjelu zdravstvenih studija</w:t>
      </w:r>
      <w:r w:rsidRPr="00787A2F">
        <w:rPr>
          <w:rFonts w:ascii="Calibri" w:eastAsia="Calibri" w:hAnsi="Calibri" w:cs="Calibri"/>
        </w:rPr>
        <w:t xml:space="preserve"> i iznosi 6</w:t>
      </w:r>
      <w:r w:rsidR="00787A2F" w:rsidRPr="00787A2F">
        <w:rPr>
          <w:rFonts w:ascii="Calibri" w:eastAsia="Calibri" w:hAnsi="Calibri" w:cs="Calibri"/>
        </w:rPr>
        <w:t>9</w:t>
      </w:r>
      <w:r w:rsidRPr="00787A2F">
        <w:rPr>
          <w:rFonts w:ascii="Calibri" w:eastAsia="Calibri" w:hAnsi="Calibri" w:cs="Calibri"/>
        </w:rPr>
        <w:t>,</w:t>
      </w:r>
      <w:r w:rsidR="00787A2F" w:rsidRPr="00787A2F">
        <w:rPr>
          <w:rFonts w:ascii="Calibri" w:eastAsia="Calibri" w:hAnsi="Calibri" w:cs="Calibri"/>
        </w:rPr>
        <w:t>75</w:t>
      </w:r>
      <w:r w:rsidRPr="00787A2F">
        <w:rPr>
          <w:rFonts w:ascii="Calibri" w:eastAsia="Calibri" w:hAnsi="Calibri" w:cs="Calibri"/>
        </w:rPr>
        <w:t xml:space="preserve"> %</w:t>
      </w:r>
      <w:r w:rsidR="00AA27CE" w:rsidRPr="00787A2F">
        <w:rPr>
          <w:rFonts w:ascii="Calibri" w:eastAsia="Calibri" w:hAnsi="Calibri" w:cs="Calibri"/>
        </w:rPr>
        <w:t>,</w:t>
      </w:r>
      <w:r w:rsidRPr="00787A2F">
        <w:rPr>
          <w:rFonts w:ascii="Calibri" w:eastAsia="Calibri" w:hAnsi="Calibri" w:cs="Calibri"/>
        </w:rPr>
        <w:t xml:space="preserve"> a najniži na </w:t>
      </w:r>
      <w:r w:rsidR="00670E20">
        <w:rPr>
          <w:rFonts w:ascii="Calibri" w:eastAsia="Calibri" w:hAnsi="Calibri" w:cs="Calibri"/>
        </w:rPr>
        <w:t>studiju Mediteranske poljoprivrede.</w:t>
      </w:r>
    </w:p>
    <w:p w14:paraId="5E76C53D" w14:textId="77777777" w:rsidR="00B13F10" w:rsidRDefault="00B13F10">
      <w:pPr>
        <w:spacing w:after="0" w:line="240" w:lineRule="auto"/>
        <w:jc w:val="both"/>
        <w:rPr>
          <w:rFonts w:ascii="Calibri" w:eastAsia="Calibri" w:hAnsi="Calibri" w:cs="Calibri"/>
        </w:rPr>
      </w:pPr>
    </w:p>
    <w:p w14:paraId="0D79972B" w14:textId="75E933B9" w:rsidR="00B13F10" w:rsidRDefault="00670E20">
      <w:pPr>
        <w:spacing w:after="0" w:line="240" w:lineRule="auto"/>
        <w:jc w:val="center"/>
        <w:rPr>
          <w:rFonts w:ascii="Calibri" w:eastAsia="Calibri" w:hAnsi="Calibri" w:cs="Calibri"/>
          <w:sz w:val="24"/>
        </w:rPr>
      </w:pPr>
      <w:r w:rsidRPr="00670E20">
        <w:rPr>
          <w:noProof/>
          <w:lang w:val="en-GB" w:eastAsia="en-GB"/>
        </w:rPr>
        <w:drawing>
          <wp:inline distT="0" distB="0" distL="0" distR="0" wp14:anchorId="3039C32F" wp14:editId="4BF893CA">
            <wp:extent cx="5731510" cy="2690495"/>
            <wp:effectExtent l="0" t="0" r="254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2690495"/>
                    </a:xfrm>
                    <a:prstGeom prst="rect">
                      <a:avLst/>
                    </a:prstGeom>
                    <a:noFill/>
                    <a:ln>
                      <a:noFill/>
                    </a:ln>
                  </pic:spPr>
                </pic:pic>
              </a:graphicData>
            </a:graphic>
          </wp:inline>
        </w:drawing>
      </w:r>
    </w:p>
    <w:p w14:paraId="0CA91694" w14:textId="6607B8A4"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40</w:t>
      </w:r>
      <w:r w:rsidR="00452200">
        <w:rPr>
          <w:noProof/>
        </w:rPr>
        <w:fldChar w:fldCharType="end"/>
      </w:r>
      <w:r w:rsidR="000362AE" w:rsidRPr="00927356">
        <w:rPr>
          <w:rFonts w:ascii="Calibri" w:eastAsia="Calibri" w:hAnsi="Calibri" w:cs="Calibri"/>
        </w:rPr>
        <w:t>: Broj studenata prema ostvarenim ECTS bodovima na preddiplomskim sveučilišnim studijima u akademskoj godini 201</w:t>
      </w:r>
      <w:r w:rsidR="00EA4280">
        <w:rPr>
          <w:rFonts w:ascii="Calibri" w:eastAsia="Calibri" w:hAnsi="Calibri" w:cs="Calibri"/>
        </w:rPr>
        <w:t>9</w:t>
      </w:r>
      <w:r w:rsidR="000362AE" w:rsidRPr="00927356">
        <w:rPr>
          <w:rFonts w:ascii="Calibri" w:eastAsia="Calibri" w:hAnsi="Calibri" w:cs="Calibri"/>
        </w:rPr>
        <w:t>./20</w:t>
      </w:r>
      <w:r w:rsidR="00EA4280">
        <w:rPr>
          <w:rFonts w:ascii="Calibri" w:eastAsia="Calibri" w:hAnsi="Calibri" w:cs="Calibri"/>
        </w:rPr>
        <w:t>20</w:t>
      </w:r>
      <w:r w:rsidR="000362AE" w:rsidRPr="00927356">
        <w:rPr>
          <w:rFonts w:ascii="Calibri" w:eastAsia="Calibri" w:hAnsi="Calibri" w:cs="Calibri"/>
        </w:rPr>
        <w:t>.</w:t>
      </w:r>
    </w:p>
    <w:p w14:paraId="4DD3E9F5" w14:textId="77777777" w:rsidR="00B13F10" w:rsidRDefault="00B13F10">
      <w:pPr>
        <w:spacing w:after="0" w:line="240" w:lineRule="auto"/>
        <w:rPr>
          <w:rFonts w:ascii="Calibri" w:eastAsia="Calibri" w:hAnsi="Calibri" w:cs="Calibri"/>
          <w:sz w:val="24"/>
        </w:rPr>
      </w:pPr>
    </w:p>
    <w:p w14:paraId="55C32CB3" w14:textId="03047102" w:rsidR="00B13F10" w:rsidRDefault="00670E20">
      <w:pPr>
        <w:spacing w:after="0" w:line="240" w:lineRule="auto"/>
        <w:jc w:val="center"/>
        <w:rPr>
          <w:rFonts w:ascii="Calibri" w:eastAsia="Calibri" w:hAnsi="Calibri" w:cs="Calibri"/>
          <w:sz w:val="24"/>
        </w:rPr>
      </w:pPr>
      <w:r w:rsidRPr="00670E20">
        <w:rPr>
          <w:noProof/>
          <w:lang w:val="en-GB" w:eastAsia="en-GB"/>
        </w:rPr>
        <w:lastRenderedPageBreak/>
        <w:drawing>
          <wp:inline distT="0" distB="0" distL="0" distR="0" wp14:anchorId="07D9B442" wp14:editId="5C21B167">
            <wp:extent cx="5731510" cy="3055620"/>
            <wp:effectExtent l="0" t="0" r="2540"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3055620"/>
                    </a:xfrm>
                    <a:prstGeom prst="rect">
                      <a:avLst/>
                    </a:prstGeom>
                    <a:noFill/>
                    <a:ln>
                      <a:noFill/>
                    </a:ln>
                  </pic:spPr>
                </pic:pic>
              </a:graphicData>
            </a:graphic>
          </wp:inline>
        </w:drawing>
      </w:r>
    </w:p>
    <w:p w14:paraId="3B96C0EB" w14:textId="4EE107D5"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41</w:t>
      </w:r>
      <w:r w:rsidR="00452200">
        <w:rPr>
          <w:noProof/>
        </w:rPr>
        <w:fldChar w:fldCharType="end"/>
      </w:r>
      <w:r w:rsidR="000362AE" w:rsidRPr="00927356">
        <w:rPr>
          <w:rFonts w:ascii="Calibri" w:eastAsia="Calibri" w:hAnsi="Calibri" w:cs="Calibri"/>
        </w:rPr>
        <w:t>: Postotak broja studenata preddiplomskih sveučilišnih studija prema ostvarenim ECTS bodovima u akademskoj godini 201</w:t>
      </w:r>
      <w:r w:rsidR="00787A2F">
        <w:rPr>
          <w:rFonts w:ascii="Calibri" w:eastAsia="Calibri" w:hAnsi="Calibri" w:cs="Calibri"/>
        </w:rPr>
        <w:t>9</w:t>
      </w:r>
      <w:r w:rsidR="000362AE" w:rsidRPr="00927356">
        <w:rPr>
          <w:rFonts w:ascii="Calibri" w:eastAsia="Calibri" w:hAnsi="Calibri" w:cs="Calibri"/>
        </w:rPr>
        <w:t>./20</w:t>
      </w:r>
      <w:r w:rsidR="00787A2F">
        <w:rPr>
          <w:rFonts w:ascii="Calibri" w:eastAsia="Calibri" w:hAnsi="Calibri" w:cs="Calibri"/>
        </w:rPr>
        <w:t>20</w:t>
      </w:r>
      <w:r w:rsidR="000362AE" w:rsidRPr="00927356">
        <w:rPr>
          <w:rFonts w:ascii="Calibri" w:eastAsia="Calibri" w:hAnsi="Calibri" w:cs="Calibri"/>
        </w:rPr>
        <w:t>. u odnosu na ukupan broj upisanih studenata</w:t>
      </w:r>
    </w:p>
    <w:p w14:paraId="2173D4CF" w14:textId="77777777" w:rsidR="00B13F10" w:rsidRDefault="00B13F10">
      <w:pPr>
        <w:spacing w:after="0" w:line="240" w:lineRule="auto"/>
        <w:rPr>
          <w:rFonts w:ascii="Calibri" w:eastAsia="Calibri" w:hAnsi="Calibri" w:cs="Calibri"/>
          <w:sz w:val="24"/>
        </w:rPr>
      </w:pPr>
    </w:p>
    <w:p w14:paraId="73B7D014" w14:textId="77777777" w:rsidR="00B13F10" w:rsidRPr="00927356" w:rsidRDefault="000362AE" w:rsidP="00927356">
      <w:pPr>
        <w:pStyle w:val="Naslov2"/>
        <w:rPr>
          <w:rFonts w:eastAsia="Calibri"/>
          <w:b/>
          <w:bCs/>
        </w:rPr>
      </w:pPr>
      <w:bookmarkStart w:id="32" w:name="_Toc65674492"/>
      <w:r w:rsidRPr="00927356">
        <w:rPr>
          <w:rFonts w:eastAsia="Calibri"/>
          <w:b/>
          <w:bCs/>
        </w:rPr>
        <w:t>7.2. Diplomski sveučilišni studiji</w:t>
      </w:r>
      <w:bookmarkEnd w:id="32"/>
    </w:p>
    <w:p w14:paraId="6DB68906" w14:textId="73AA6D1D" w:rsidR="00B13F10" w:rsidRDefault="000362AE">
      <w:pPr>
        <w:spacing w:after="0" w:line="240" w:lineRule="auto"/>
        <w:jc w:val="both"/>
        <w:rPr>
          <w:rFonts w:ascii="Calibri" w:eastAsia="Calibri" w:hAnsi="Calibri" w:cs="Calibri"/>
        </w:rPr>
      </w:pPr>
      <w:r w:rsidRPr="00787A2F">
        <w:rPr>
          <w:rFonts w:ascii="Calibri" w:eastAsia="Calibri" w:hAnsi="Calibri" w:cs="Calibri"/>
        </w:rPr>
        <w:t>Na redovitim diplomskim sveučilišnim studijima postotak studenata koji su ostvarili najmanje 60 ECTS bodova u jednoj akademskoj godini u odnosu na ukupan broj upisanih studenata najviši je na Fakultetu elektrotehnike, strojarstva i brodogradnje i iznosi 5</w:t>
      </w:r>
      <w:r w:rsidR="00670E20">
        <w:rPr>
          <w:rFonts w:ascii="Calibri" w:eastAsia="Calibri" w:hAnsi="Calibri" w:cs="Calibri"/>
        </w:rPr>
        <w:t>6,38</w:t>
      </w:r>
      <w:r w:rsidRPr="00787A2F">
        <w:rPr>
          <w:rFonts w:ascii="Calibri" w:eastAsia="Calibri" w:hAnsi="Calibri" w:cs="Calibri"/>
        </w:rPr>
        <w:t xml:space="preserve">%, a najniži na </w:t>
      </w:r>
      <w:r w:rsidR="00787A2F" w:rsidRPr="00787A2F">
        <w:rPr>
          <w:rFonts w:ascii="Calibri" w:eastAsia="Calibri" w:hAnsi="Calibri" w:cs="Calibri"/>
        </w:rPr>
        <w:t>Kineziološkom</w:t>
      </w:r>
      <w:r w:rsidRPr="00787A2F">
        <w:rPr>
          <w:rFonts w:ascii="Calibri" w:eastAsia="Calibri" w:hAnsi="Calibri" w:cs="Calibri"/>
        </w:rPr>
        <w:t xml:space="preserve"> fakultetu. Na Sveučilišnom odjelu zdravstvenih studija postotak studenata koji su ostvarili 60 ECTS bodova je nula jer se radi o izvanrednim studijskim programima koji traju tri akademske godine i studenti u svakoj godini upisuju najviše 40 ECTS bodova.</w:t>
      </w:r>
      <w:r>
        <w:rPr>
          <w:rFonts w:ascii="Calibri" w:eastAsia="Calibri" w:hAnsi="Calibri" w:cs="Calibri"/>
        </w:rPr>
        <w:t xml:space="preserve"> </w:t>
      </w:r>
    </w:p>
    <w:p w14:paraId="0EB38B77" w14:textId="77777777" w:rsidR="00B13F10" w:rsidRDefault="00B13F10">
      <w:pPr>
        <w:spacing w:after="0" w:line="240" w:lineRule="auto"/>
        <w:jc w:val="both"/>
        <w:rPr>
          <w:rFonts w:ascii="Calibri" w:eastAsia="Calibri" w:hAnsi="Calibri" w:cs="Calibri"/>
        </w:rPr>
      </w:pPr>
    </w:p>
    <w:p w14:paraId="18FA1772" w14:textId="62C1EFBF" w:rsidR="00B13F10" w:rsidRDefault="00670E20" w:rsidP="00652363">
      <w:pPr>
        <w:spacing w:after="0" w:line="240" w:lineRule="auto"/>
        <w:jc w:val="center"/>
        <w:rPr>
          <w:rFonts w:ascii="Calibri" w:eastAsia="Calibri" w:hAnsi="Calibri" w:cs="Calibri"/>
        </w:rPr>
      </w:pPr>
      <w:r w:rsidRPr="00670E20">
        <w:rPr>
          <w:noProof/>
          <w:lang w:val="en-GB" w:eastAsia="en-GB"/>
        </w:rPr>
        <w:drawing>
          <wp:inline distT="0" distB="0" distL="0" distR="0" wp14:anchorId="4BAB6E64" wp14:editId="2397797E">
            <wp:extent cx="5731510" cy="2242820"/>
            <wp:effectExtent l="0" t="0" r="2540" b="508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2242820"/>
                    </a:xfrm>
                    <a:prstGeom prst="rect">
                      <a:avLst/>
                    </a:prstGeom>
                    <a:noFill/>
                    <a:ln>
                      <a:noFill/>
                    </a:ln>
                  </pic:spPr>
                </pic:pic>
              </a:graphicData>
            </a:graphic>
          </wp:inline>
        </w:drawing>
      </w:r>
    </w:p>
    <w:p w14:paraId="4D622144" w14:textId="7AF8A6B8"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42</w:t>
      </w:r>
      <w:r w:rsidR="00452200">
        <w:rPr>
          <w:noProof/>
        </w:rPr>
        <w:fldChar w:fldCharType="end"/>
      </w:r>
      <w:r w:rsidR="000362AE" w:rsidRPr="00927356">
        <w:rPr>
          <w:rFonts w:ascii="Calibri" w:eastAsia="Calibri" w:hAnsi="Calibri" w:cs="Calibri"/>
        </w:rPr>
        <w:t>: Broj studenata prema ostvarenim ECTS bodovima na diplomskim sveučilišnim studijima u akademskoj godini 201</w:t>
      </w:r>
      <w:r w:rsidR="00EA4280">
        <w:rPr>
          <w:rFonts w:ascii="Calibri" w:eastAsia="Calibri" w:hAnsi="Calibri" w:cs="Calibri"/>
        </w:rPr>
        <w:t>9</w:t>
      </w:r>
      <w:r w:rsidR="000362AE" w:rsidRPr="00927356">
        <w:rPr>
          <w:rFonts w:ascii="Calibri" w:eastAsia="Calibri" w:hAnsi="Calibri" w:cs="Calibri"/>
        </w:rPr>
        <w:t>./20</w:t>
      </w:r>
      <w:r w:rsidR="00EA4280">
        <w:rPr>
          <w:rFonts w:ascii="Calibri" w:eastAsia="Calibri" w:hAnsi="Calibri" w:cs="Calibri"/>
        </w:rPr>
        <w:t>20</w:t>
      </w:r>
      <w:r w:rsidR="000362AE" w:rsidRPr="00927356">
        <w:rPr>
          <w:rFonts w:ascii="Calibri" w:eastAsia="Calibri" w:hAnsi="Calibri" w:cs="Calibri"/>
        </w:rPr>
        <w:t>.</w:t>
      </w:r>
    </w:p>
    <w:p w14:paraId="48A31807" w14:textId="125B011E" w:rsidR="00B13F10" w:rsidRDefault="00670E20">
      <w:pPr>
        <w:spacing w:after="0" w:line="240" w:lineRule="auto"/>
        <w:rPr>
          <w:rFonts w:ascii="Calibri" w:eastAsia="Calibri" w:hAnsi="Calibri" w:cs="Calibri"/>
          <w:sz w:val="24"/>
        </w:rPr>
      </w:pPr>
      <w:r w:rsidRPr="00670E20">
        <w:rPr>
          <w:noProof/>
          <w:lang w:val="en-GB" w:eastAsia="en-GB"/>
        </w:rPr>
        <w:lastRenderedPageBreak/>
        <w:drawing>
          <wp:inline distT="0" distB="0" distL="0" distR="0" wp14:anchorId="68E38633" wp14:editId="620398D1">
            <wp:extent cx="5731510" cy="2638425"/>
            <wp:effectExtent l="0" t="0" r="2540" b="952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2638425"/>
                    </a:xfrm>
                    <a:prstGeom prst="rect">
                      <a:avLst/>
                    </a:prstGeom>
                    <a:noFill/>
                    <a:ln>
                      <a:noFill/>
                    </a:ln>
                  </pic:spPr>
                </pic:pic>
              </a:graphicData>
            </a:graphic>
          </wp:inline>
        </w:drawing>
      </w:r>
    </w:p>
    <w:p w14:paraId="33DD94B8" w14:textId="705D57AC"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43</w:t>
      </w:r>
      <w:r w:rsidR="00452200">
        <w:rPr>
          <w:noProof/>
        </w:rPr>
        <w:fldChar w:fldCharType="end"/>
      </w:r>
      <w:r w:rsidR="000362AE" w:rsidRPr="00927356">
        <w:rPr>
          <w:rFonts w:ascii="Calibri" w:eastAsia="Calibri" w:hAnsi="Calibri" w:cs="Calibri"/>
        </w:rPr>
        <w:t>: Postotak broja studenata diplomskih sveučilišnih studija prema ostvarenim ECTS bodovima u akademskoj godini 201</w:t>
      </w:r>
      <w:r w:rsidR="00787A2F">
        <w:rPr>
          <w:rFonts w:ascii="Calibri" w:eastAsia="Calibri" w:hAnsi="Calibri" w:cs="Calibri"/>
        </w:rPr>
        <w:t>9</w:t>
      </w:r>
      <w:r w:rsidR="000362AE" w:rsidRPr="00927356">
        <w:rPr>
          <w:rFonts w:ascii="Calibri" w:eastAsia="Calibri" w:hAnsi="Calibri" w:cs="Calibri"/>
        </w:rPr>
        <w:t>./20</w:t>
      </w:r>
      <w:r w:rsidR="00787A2F">
        <w:rPr>
          <w:rFonts w:ascii="Calibri" w:eastAsia="Calibri" w:hAnsi="Calibri" w:cs="Calibri"/>
        </w:rPr>
        <w:t>20</w:t>
      </w:r>
      <w:r w:rsidR="000362AE" w:rsidRPr="00927356">
        <w:rPr>
          <w:rFonts w:ascii="Calibri" w:eastAsia="Calibri" w:hAnsi="Calibri" w:cs="Calibri"/>
        </w:rPr>
        <w:t>. u odnosu na ukupan broj upisanih studenata</w:t>
      </w:r>
    </w:p>
    <w:p w14:paraId="569F17F5" w14:textId="77777777" w:rsidR="00B13F10" w:rsidRDefault="00B13F10">
      <w:pPr>
        <w:spacing w:after="0" w:line="240" w:lineRule="auto"/>
        <w:rPr>
          <w:rFonts w:ascii="Calibri" w:eastAsia="Calibri" w:hAnsi="Calibri" w:cs="Calibri"/>
          <w:sz w:val="24"/>
        </w:rPr>
      </w:pPr>
    </w:p>
    <w:p w14:paraId="3066E5ED" w14:textId="77777777" w:rsidR="00B13F10" w:rsidRPr="00927356" w:rsidRDefault="000362AE" w:rsidP="00927356">
      <w:pPr>
        <w:pStyle w:val="Naslov2"/>
        <w:rPr>
          <w:rFonts w:eastAsia="Calibri"/>
          <w:b/>
          <w:bCs/>
        </w:rPr>
      </w:pPr>
      <w:bookmarkStart w:id="33" w:name="_Toc65674493"/>
      <w:r w:rsidRPr="00927356">
        <w:rPr>
          <w:rFonts w:eastAsia="Calibri"/>
          <w:b/>
          <w:bCs/>
        </w:rPr>
        <w:t>7.3. Integrirani preddiplomski i diplomski sveučilišni studiji</w:t>
      </w:r>
      <w:bookmarkEnd w:id="33"/>
    </w:p>
    <w:p w14:paraId="768F795B" w14:textId="6EFD0BFC" w:rsidR="00B13F10" w:rsidRDefault="000362AE">
      <w:pPr>
        <w:spacing w:after="0" w:line="240" w:lineRule="auto"/>
        <w:jc w:val="both"/>
        <w:rPr>
          <w:rFonts w:ascii="Calibri" w:eastAsia="Calibri" w:hAnsi="Calibri" w:cs="Calibri"/>
        </w:rPr>
      </w:pPr>
      <w:r w:rsidRPr="00787A2F">
        <w:rPr>
          <w:rFonts w:ascii="Calibri" w:eastAsia="Calibri" w:hAnsi="Calibri" w:cs="Calibri"/>
        </w:rPr>
        <w:t>Na integriranim preddiplomskim i diplomskim sveučilišnim studijima postotak studenata koji su ostvarili najmanje 60 ECTS bodova u jednoj akademskoj godini u odnosu na ukupan broj upisanih studenata najviši je na Medicinskom fakultetu i iznosi 7</w:t>
      </w:r>
      <w:r w:rsidR="00670E20">
        <w:rPr>
          <w:rFonts w:ascii="Calibri" w:eastAsia="Calibri" w:hAnsi="Calibri" w:cs="Calibri"/>
        </w:rPr>
        <w:t>7</w:t>
      </w:r>
      <w:r w:rsidRPr="00787A2F">
        <w:rPr>
          <w:rFonts w:ascii="Calibri" w:eastAsia="Calibri" w:hAnsi="Calibri" w:cs="Calibri"/>
        </w:rPr>
        <w:t>,</w:t>
      </w:r>
      <w:r w:rsidR="00787A2F" w:rsidRPr="00787A2F">
        <w:rPr>
          <w:rFonts w:ascii="Calibri" w:eastAsia="Calibri" w:hAnsi="Calibri" w:cs="Calibri"/>
        </w:rPr>
        <w:t>69</w:t>
      </w:r>
      <w:r w:rsidRPr="00787A2F">
        <w:rPr>
          <w:rFonts w:ascii="Calibri" w:eastAsia="Calibri" w:hAnsi="Calibri" w:cs="Calibri"/>
        </w:rPr>
        <w:t xml:space="preserve"> %, a najmanji na Pravnom fakultetu.</w:t>
      </w:r>
    </w:p>
    <w:p w14:paraId="41AD3DAE" w14:textId="77777777" w:rsidR="003867A8" w:rsidRDefault="003867A8">
      <w:pPr>
        <w:spacing w:after="0" w:line="240" w:lineRule="auto"/>
        <w:jc w:val="both"/>
        <w:rPr>
          <w:rFonts w:ascii="Calibri" w:eastAsia="Calibri" w:hAnsi="Calibri" w:cs="Calibri"/>
        </w:rPr>
      </w:pPr>
    </w:p>
    <w:p w14:paraId="792F841A" w14:textId="6C28DC4E" w:rsidR="00B13F10" w:rsidRDefault="00B13F10">
      <w:pPr>
        <w:spacing w:after="0" w:line="240" w:lineRule="auto"/>
        <w:jc w:val="both"/>
        <w:rPr>
          <w:rFonts w:ascii="Calibri" w:eastAsia="Calibri" w:hAnsi="Calibri" w:cs="Calibri"/>
        </w:rPr>
      </w:pPr>
    </w:p>
    <w:p w14:paraId="2EEBD6F4" w14:textId="79C7A0F7" w:rsidR="00B13F10" w:rsidRDefault="00670E20">
      <w:pPr>
        <w:spacing w:after="0" w:line="240" w:lineRule="auto"/>
        <w:jc w:val="both"/>
        <w:rPr>
          <w:rFonts w:ascii="Calibri" w:eastAsia="Calibri" w:hAnsi="Calibri" w:cs="Calibri"/>
          <w:sz w:val="24"/>
        </w:rPr>
      </w:pPr>
      <w:r w:rsidRPr="00670E20">
        <w:rPr>
          <w:noProof/>
          <w:lang w:val="en-GB" w:eastAsia="en-GB"/>
        </w:rPr>
        <w:drawing>
          <wp:inline distT="0" distB="0" distL="0" distR="0" wp14:anchorId="7061B83F" wp14:editId="4DB1EF9E">
            <wp:extent cx="5731510" cy="1570355"/>
            <wp:effectExtent l="0" t="0" r="254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1570355"/>
                    </a:xfrm>
                    <a:prstGeom prst="rect">
                      <a:avLst/>
                    </a:prstGeom>
                    <a:noFill/>
                    <a:ln>
                      <a:noFill/>
                    </a:ln>
                  </pic:spPr>
                </pic:pic>
              </a:graphicData>
            </a:graphic>
          </wp:inline>
        </w:drawing>
      </w:r>
    </w:p>
    <w:p w14:paraId="28A20BB5" w14:textId="7AE9245E"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44</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Broj studenata prema ostvarenim ECTS bodovima na integriranim preddiplomskim i diplomskim sveučilišnim studijima u akademskoj godini 201</w:t>
      </w:r>
      <w:r w:rsidR="003867A8">
        <w:rPr>
          <w:rFonts w:ascii="Calibri" w:eastAsia="Calibri" w:hAnsi="Calibri" w:cs="Calibri"/>
        </w:rPr>
        <w:t>9</w:t>
      </w:r>
      <w:r w:rsidR="000362AE" w:rsidRPr="00927356">
        <w:rPr>
          <w:rFonts w:ascii="Calibri" w:eastAsia="Calibri" w:hAnsi="Calibri" w:cs="Calibri"/>
        </w:rPr>
        <w:t>./20</w:t>
      </w:r>
      <w:r w:rsidR="003867A8">
        <w:rPr>
          <w:rFonts w:ascii="Calibri" w:eastAsia="Calibri" w:hAnsi="Calibri" w:cs="Calibri"/>
        </w:rPr>
        <w:t>20</w:t>
      </w:r>
      <w:r w:rsidR="000362AE" w:rsidRPr="00927356">
        <w:rPr>
          <w:rFonts w:ascii="Calibri" w:eastAsia="Calibri" w:hAnsi="Calibri" w:cs="Calibri"/>
        </w:rPr>
        <w:t>.</w:t>
      </w:r>
    </w:p>
    <w:p w14:paraId="6BA7FA04" w14:textId="77777777" w:rsidR="00B13F10" w:rsidRDefault="00B13F10">
      <w:pPr>
        <w:spacing w:after="0" w:line="240" w:lineRule="auto"/>
        <w:rPr>
          <w:rFonts w:ascii="Times New Roman" w:eastAsia="Times New Roman" w:hAnsi="Times New Roman" w:cs="Times New Roman"/>
          <w:sz w:val="24"/>
        </w:rPr>
      </w:pPr>
    </w:p>
    <w:p w14:paraId="262F4E6F" w14:textId="0C012D9B" w:rsidR="00B13F10" w:rsidRDefault="00670E20">
      <w:pPr>
        <w:jc w:val="center"/>
        <w:rPr>
          <w:rFonts w:ascii="Calibri" w:eastAsia="Calibri" w:hAnsi="Calibri" w:cs="Calibri"/>
          <w:b/>
          <w:sz w:val="20"/>
        </w:rPr>
      </w:pPr>
      <w:r w:rsidRPr="00670E20">
        <w:rPr>
          <w:noProof/>
          <w:lang w:val="en-GB" w:eastAsia="en-GB"/>
        </w:rPr>
        <w:drawing>
          <wp:inline distT="0" distB="0" distL="0" distR="0" wp14:anchorId="3BE1E840" wp14:editId="76EF4930">
            <wp:extent cx="5731510" cy="1851660"/>
            <wp:effectExtent l="0" t="0" r="254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1851660"/>
                    </a:xfrm>
                    <a:prstGeom prst="rect">
                      <a:avLst/>
                    </a:prstGeom>
                    <a:noFill/>
                    <a:ln>
                      <a:noFill/>
                    </a:ln>
                  </pic:spPr>
                </pic:pic>
              </a:graphicData>
            </a:graphic>
          </wp:inline>
        </w:drawing>
      </w:r>
    </w:p>
    <w:p w14:paraId="7FE0D036" w14:textId="306CAE79"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45</w:t>
      </w:r>
      <w:r w:rsidR="00452200">
        <w:rPr>
          <w:noProof/>
        </w:rPr>
        <w:fldChar w:fldCharType="end"/>
      </w:r>
      <w:r w:rsidR="000362AE" w:rsidRPr="00927356">
        <w:rPr>
          <w:rFonts w:ascii="Calibri" w:eastAsia="Calibri" w:hAnsi="Calibri" w:cs="Calibri"/>
        </w:rPr>
        <w:t>: Postotak broja studenata integriran</w:t>
      </w:r>
      <w:r w:rsidR="00880860">
        <w:rPr>
          <w:rFonts w:ascii="Calibri" w:eastAsia="Calibri" w:hAnsi="Calibri" w:cs="Calibri"/>
        </w:rPr>
        <w:t xml:space="preserve">ih preddiplomskih i diplomskih </w:t>
      </w:r>
      <w:r w:rsidR="000362AE" w:rsidRPr="00927356">
        <w:rPr>
          <w:rFonts w:ascii="Calibri" w:eastAsia="Calibri" w:hAnsi="Calibri" w:cs="Calibri"/>
        </w:rPr>
        <w:t>sveučilišnih studija prema ostvarenim ECTS bodovima u akademskoj godini 201</w:t>
      </w:r>
      <w:r w:rsidR="00787A2F">
        <w:rPr>
          <w:rFonts w:ascii="Calibri" w:eastAsia="Calibri" w:hAnsi="Calibri" w:cs="Calibri"/>
        </w:rPr>
        <w:t>9</w:t>
      </w:r>
      <w:r w:rsidR="000362AE" w:rsidRPr="00927356">
        <w:rPr>
          <w:rFonts w:ascii="Calibri" w:eastAsia="Calibri" w:hAnsi="Calibri" w:cs="Calibri"/>
        </w:rPr>
        <w:t>./20</w:t>
      </w:r>
      <w:r w:rsidR="00787A2F">
        <w:rPr>
          <w:rFonts w:ascii="Calibri" w:eastAsia="Calibri" w:hAnsi="Calibri" w:cs="Calibri"/>
        </w:rPr>
        <w:t>20</w:t>
      </w:r>
      <w:r w:rsidR="000362AE" w:rsidRPr="00927356">
        <w:rPr>
          <w:rFonts w:ascii="Calibri" w:eastAsia="Calibri" w:hAnsi="Calibri" w:cs="Calibri"/>
        </w:rPr>
        <w:t>. u odnosu na ukupan broj upisanih studenata</w:t>
      </w:r>
    </w:p>
    <w:p w14:paraId="6EA0AA4A" w14:textId="77777777" w:rsidR="00652363" w:rsidRDefault="00652363">
      <w:pPr>
        <w:jc w:val="center"/>
        <w:rPr>
          <w:rFonts w:ascii="Calibri" w:eastAsia="Calibri" w:hAnsi="Calibri" w:cs="Calibri"/>
          <w:i/>
          <w:sz w:val="20"/>
        </w:rPr>
      </w:pPr>
    </w:p>
    <w:p w14:paraId="24B1D0B2" w14:textId="77777777" w:rsidR="00B13F10" w:rsidRPr="003143FB" w:rsidRDefault="000362AE" w:rsidP="00927356">
      <w:pPr>
        <w:pStyle w:val="Naslov2"/>
        <w:rPr>
          <w:rFonts w:eastAsia="Calibri"/>
          <w:b/>
          <w:bCs/>
        </w:rPr>
      </w:pPr>
      <w:bookmarkStart w:id="34" w:name="_Toc65674494"/>
      <w:r w:rsidRPr="003143FB">
        <w:rPr>
          <w:rFonts w:eastAsia="Calibri"/>
          <w:b/>
          <w:bCs/>
        </w:rPr>
        <w:t>7.4. Preddiplomski stručni studiji</w:t>
      </w:r>
      <w:bookmarkEnd w:id="34"/>
      <w:r w:rsidRPr="003143FB">
        <w:rPr>
          <w:rFonts w:eastAsia="Calibri"/>
          <w:b/>
          <w:bCs/>
        </w:rPr>
        <w:t xml:space="preserve">  </w:t>
      </w:r>
    </w:p>
    <w:p w14:paraId="54A00139" w14:textId="44A823A3" w:rsidR="00B13F10" w:rsidRDefault="000362AE">
      <w:pPr>
        <w:spacing w:after="0" w:line="240" w:lineRule="auto"/>
        <w:jc w:val="both"/>
        <w:rPr>
          <w:rFonts w:ascii="Calibri" w:eastAsia="Calibri" w:hAnsi="Calibri" w:cs="Calibri"/>
        </w:rPr>
      </w:pPr>
      <w:r w:rsidRPr="003143FB">
        <w:rPr>
          <w:rFonts w:ascii="Calibri" w:eastAsia="Calibri" w:hAnsi="Calibri" w:cs="Calibri"/>
        </w:rPr>
        <w:t xml:space="preserve">Na preddiplomskim stručnim postotak redovitih studenata koji su ostvarili najmanje 60 ECTS bodova u jednoj akademskoj godini u odnosu na ukupan broj upisanih studenata najviši je na </w:t>
      </w:r>
      <w:r w:rsidR="003143FB" w:rsidRPr="003143FB">
        <w:rPr>
          <w:rFonts w:ascii="Calibri" w:eastAsia="Calibri" w:hAnsi="Calibri" w:cs="Calibri"/>
        </w:rPr>
        <w:t xml:space="preserve">Sveučilišnom odjelu za stručne studije </w:t>
      </w:r>
      <w:r w:rsidRPr="003143FB">
        <w:rPr>
          <w:rFonts w:ascii="Calibri" w:eastAsia="Calibri" w:hAnsi="Calibri" w:cs="Calibri"/>
        </w:rPr>
        <w:t>za redovite studije i iznosi 30,</w:t>
      </w:r>
      <w:r w:rsidR="003143FB" w:rsidRPr="003143FB">
        <w:rPr>
          <w:rFonts w:ascii="Calibri" w:eastAsia="Calibri" w:hAnsi="Calibri" w:cs="Calibri"/>
        </w:rPr>
        <w:t>70</w:t>
      </w:r>
      <w:r w:rsidR="00880860">
        <w:rPr>
          <w:rFonts w:ascii="Calibri" w:eastAsia="Calibri" w:hAnsi="Calibri" w:cs="Calibri"/>
        </w:rPr>
        <w:t xml:space="preserve"> </w:t>
      </w:r>
      <w:r w:rsidRPr="003143FB">
        <w:rPr>
          <w:rFonts w:ascii="Calibri" w:eastAsia="Calibri" w:hAnsi="Calibri" w:cs="Calibri"/>
        </w:rPr>
        <w:t xml:space="preserve">%, a najniži na </w:t>
      </w:r>
      <w:r w:rsidR="003143FB" w:rsidRPr="003143FB">
        <w:rPr>
          <w:rFonts w:ascii="Calibri" w:eastAsia="Calibri" w:hAnsi="Calibri" w:cs="Calibri"/>
        </w:rPr>
        <w:t>Pravnom</w:t>
      </w:r>
      <w:r w:rsidRPr="003143FB">
        <w:rPr>
          <w:rFonts w:ascii="Calibri" w:eastAsia="Calibri" w:hAnsi="Calibri" w:cs="Calibri"/>
        </w:rPr>
        <w:t xml:space="preserve"> fakultetu.</w:t>
      </w:r>
    </w:p>
    <w:p w14:paraId="195BC944" w14:textId="77777777" w:rsidR="00B13F10" w:rsidRDefault="00B13F10">
      <w:pPr>
        <w:spacing w:after="0" w:line="240" w:lineRule="auto"/>
        <w:jc w:val="both"/>
        <w:rPr>
          <w:rFonts w:ascii="Calibri" w:eastAsia="Calibri" w:hAnsi="Calibri" w:cs="Calibri"/>
        </w:rPr>
      </w:pPr>
    </w:p>
    <w:p w14:paraId="7144FC35" w14:textId="2B8EB6C4" w:rsidR="00B13F10" w:rsidRDefault="007741F8">
      <w:pPr>
        <w:spacing w:after="0" w:line="240" w:lineRule="auto"/>
        <w:rPr>
          <w:rFonts w:ascii="Calibri" w:eastAsia="Calibri" w:hAnsi="Calibri" w:cs="Calibri"/>
          <w:sz w:val="24"/>
        </w:rPr>
      </w:pPr>
      <w:r w:rsidRPr="007741F8">
        <w:rPr>
          <w:noProof/>
          <w:lang w:val="en-GB" w:eastAsia="en-GB"/>
        </w:rPr>
        <w:drawing>
          <wp:inline distT="0" distB="0" distL="0" distR="0" wp14:anchorId="7906779D" wp14:editId="39BCEB24">
            <wp:extent cx="5731510" cy="1583055"/>
            <wp:effectExtent l="0" t="0" r="254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1583055"/>
                    </a:xfrm>
                    <a:prstGeom prst="rect">
                      <a:avLst/>
                    </a:prstGeom>
                    <a:noFill/>
                    <a:ln>
                      <a:noFill/>
                    </a:ln>
                  </pic:spPr>
                </pic:pic>
              </a:graphicData>
            </a:graphic>
          </wp:inline>
        </w:drawing>
      </w:r>
    </w:p>
    <w:p w14:paraId="7E8C7A88" w14:textId="48DF7A7C"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46</w:t>
      </w:r>
      <w:r w:rsidR="00452200">
        <w:rPr>
          <w:noProof/>
        </w:rPr>
        <w:fldChar w:fldCharType="end"/>
      </w:r>
      <w:r w:rsidR="000362AE" w:rsidRPr="00927356">
        <w:rPr>
          <w:rFonts w:ascii="Calibri" w:eastAsia="Calibri" w:hAnsi="Calibri" w:cs="Calibri"/>
        </w:rPr>
        <w:t>: Broj studenata prema ostvarenim ECTS bodovima na preddiplomskim stručnim studijima u akademskoj godini 201</w:t>
      </w:r>
      <w:r w:rsidR="003867A8">
        <w:rPr>
          <w:rFonts w:ascii="Calibri" w:eastAsia="Calibri" w:hAnsi="Calibri" w:cs="Calibri"/>
        </w:rPr>
        <w:t>9</w:t>
      </w:r>
      <w:r w:rsidR="000362AE" w:rsidRPr="00927356">
        <w:rPr>
          <w:rFonts w:ascii="Calibri" w:eastAsia="Calibri" w:hAnsi="Calibri" w:cs="Calibri"/>
        </w:rPr>
        <w:t>./20</w:t>
      </w:r>
      <w:r w:rsidR="003867A8">
        <w:rPr>
          <w:rFonts w:ascii="Calibri" w:eastAsia="Calibri" w:hAnsi="Calibri" w:cs="Calibri"/>
        </w:rPr>
        <w:t>20</w:t>
      </w:r>
      <w:r w:rsidR="000362AE" w:rsidRPr="00927356">
        <w:rPr>
          <w:rFonts w:ascii="Calibri" w:eastAsia="Calibri" w:hAnsi="Calibri" w:cs="Calibri"/>
        </w:rPr>
        <w:t>.</w:t>
      </w:r>
    </w:p>
    <w:p w14:paraId="6E45A838" w14:textId="77777777" w:rsidR="00B13F10" w:rsidRDefault="00B13F10">
      <w:pPr>
        <w:spacing w:after="0" w:line="240" w:lineRule="auto"/>
        <w:rPr>
          <w:rFonts w:ascii="Times New Roman" w:eastAsia="Times New Roman" w:hAnsi="Times New Roman" w:cs="Times New Roman"/>
          <w:sz w:val="24"/>
        </w:rPr>
      </w:pPr>
    </w:p>
    <w:p w14:paraId="01534D15" w14:textId="07FCDC4B" w:rsidR="00B13F10" w:rsidRDefault="007741F8">
      <w:pPr>
        <w:spacing w:after="0" w:line="240" w:lineRule="auto"/>
        <w:rPr>
          <w:rFonts w:ascii="Calibri" w:eastAsia="Calibri" w:hAnsi="Calibri" w:cs="Calibri"/>
          <w:sz w:val="24"/>
        </w:rPr>
      </w:pPr>
      <w:r w:rsidRPr="007741F8">
        <w:rPr>
          <w:noProof/>
          <w:lang w:val="en-GB" w:eastAsia="en-GB"/>
        </w:rPr>
        <w:drawing>
          <wp:inline distT="0" distB="0" distL="0" distR="0" wp14:anchorId="5F0CB937" wp14:editId="6F269B4A">
            <wp:extent cx="5731510" cy="1710055"/>
            <wp:effectExtent l="0" t="0" r="2540" b="4445"/>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1710055"/>
                    </a:xfrm>
                    <a:prstGeom prst="rect">
                      <a:avLst/>
                    </a:prstGeom>
                    <a:noFill/>
                    <a:ln>
                      <a:noFill/>
                    </a:ln>
                  </pic:spPr>
                </pic:pic>
              </a:graphicData>
            </a:graphic>
          </wp:inline>
        </w:drawing>
      </w:r>
    </w:p>
    <w:p w14:paraId="73C0BEEC" w14:textId="4254CA44"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47</w:t>
      </w:r>
      <w:r w:rsidR="00452200">
        <w:rPr>
          <w:noProof/>
        </w:rPr>
        <w:fldChar w:fldCharType="end"/>
      </w:r>
      <w:r w:rsidR="000362AE" w:rsidRPr="00927356">
        <w:rPr>
          <w:rFonts w:ascii="Calibri" w:eastAsia="Calibri" w:hAnsi="Calibri" w:cs="Calibri"/>
        </w:rPr>
        <w:t>: Postotak broja studenata preddiplomskih stručnih studija prema ostvarenim ECTS bodovima u akademskoj godini 201</w:t>
      </w:r>
      <w:r w:rsidR="003143FB">
        <w:rPr>
          <w:rFonts w:ascii="Calibri" w:eastAsia="Calibri" w:hAnsi="Calibri" w:cs="Calibri"/>
        </w:rPr>
        <w:t>9</w:t>
      </w:r>
      <w:r w:rsidR="000362AE" w:rsidRPr="00927356">
        <w:rPr>
          <w:rFonts w:ascii="Calibri" w:eastAsia="Calibri" w:hAnsi="Calibri" w:cs="Calibri"/>
        </w:rPr>
        <w:t>./20</w:t>
      </w:r>
      <w:r w:rsidR="003143FB">
        <w:rPr>
          <w:rFonts w:ascii="Calibri" w:eastAsia="Calibri" w:hAnsi="Calibri" w:cs="Calibri"/>
        </w:rPr>
        <w:t>20</w:t>
      </w:r>
      <w:r w:rsidR="000362AE" w:rsidRPr="00927356">
        <w:rPr>
          <w:rFonts w:ascii="Calibri" w:eastAsia="Calibri" w:hAnsi="Calibri" w:cs="Calibri"/>
        </w:rPr>
        <w:t>. u odnosu na ukupan broj upisanih studenata</w:t>
      </w:r>
    </w:p>
    <w:p w14:paraId="44694897" w14:textId="77777777" w:rsidR="00B13F10" w:rsidRDefault="00B13F10">
      <w:pPr>
        <w:spacing w:after="0" w:line="240" w:lineRule="auto"/>
        <w:rPr>
          <w:rFonts w:ascii="Calibri" w:eastAsia="Calibri" w:hAnsi="Calibri" w:cs="Calibri"/>
          <w:sz w:val="24"/>
        </w:rPr>
      </w:pPr>
    </w:p>
    <w:p w14:paraId="16129A9B" w14:textId="77777777" w:rsidR="00B13F10" w:rsidRPr="00927356" w:rsidRDefault="000362AE" w:rsidP="00927356">
      <w:pPr>
        <w:pStyle w:val="Naslov2"/>
        <w:rPr>
          <w:rFonts w:eastAsia="Calibri"/>
          <w:b/>
          <w:bCs/>
        </w:rPr>
      </w:pPr>
      <w:bookmarkStart w:id="35" w:name="_Toc65674495"/>
      <w:r w:rsidRPr="00927356">
        <w:rPr>
          <w:rFonts w:eastAsia="Calibri"/>
          <w:b/>
          <w:bCs/>
        </w:rPr>
        <w:t>7.5. Diplomski specijalistički stručni studiji</w:t>
      </w:r>
      <w:bookmarkEnd w:id="35"/>
    </w:p>
    <w:p w14:paraId="62C1E64D" w14:textId="2C11FB48" w:rsidR="00B13F10" w:rsidRDefault="000362AE">
      <w:pPr>
        <w:spacing w:after="0" w:line="240" w:lineRule="auto"/>
        <w:jc w:val="both"/>
        <w:rPr>
          <w:rFonts w:ascii="Calibri" w:eastAsia="Calibri" w:hAnsi="Calibri" w:cs="Calibri"/>
        </w:rPr>
      </w:pPr>
      <w:r w:rsidRPr="003143FB">
        <w:rPr>
          <w:rFonts w:ascii="Calibri" w:eastAsia="Calibri" w:hAnsi="Calibri" w:cs="Calibri"/>
        </w:rPr>
        <w:t xml:space="preserve">Na diplomskim specijalističkim stručnim studijima postotak studenata koji su ostvarili najmanje 60 ECTS bodova u jednoj akademskoj godini u odnosu na ukupan broj upisanih studenata najviši je na </w:t>
      </w:r>
      <w:r w:rsidR="003143FB">
        <w:rPr>
          <w:rFonts w:ascii="Calibri" w:eastAsia="Calibri" w:hAnsi="Calibri" w:cs="Calibri"/>
        </w:rPr>
        <w:t>Sveučilišnom odjelu za stručne studije</w:t>
      </w:r>
      <w:r w:rsidRPr="003143FB">
        <w:rPr>
          <w:rFonts w:ascii="Calibri" w:eastAsia="Calibri" w:hAnsi="Calibri" w:cs="Calibri"/>
        </w:rPr>
        <w:t xml:space="preserve"> i iznosi </w:t>
      </w:r>
      <w:r w:rsidR="003143FB">
        <w:rPr>
          <w:rFonts w:ascii="Calibri" w:eastAsia="Calibri" w:hAnsi="Calibri" w:cs="Calibri"/>
        </w:rPr>
        <w:t>47</w:t>
      </w:r>
      <w:r w:rsidRPr="003143FB">
        <w:rPr>
          <w:rFonts w:ascii="Calibri" w:eastAsia="Calibri" w:hAnsi="Calibri" w:cs="Calibri"/>
        </w:rPr>
        <w:t>,</w:t>
      </w:r>
      <w:r w:rsidR="003143FB">
        <w:rPr>
          <w:rFonts w:ascii="Calibri" w:eastAsia="Calibri" w:hAnsi="Calibri" w:cs="Calibri"/>
        </w:rPr>
        <w:t>78</w:t>
      </w:r>
      <w:r w:rsidRPr="003143FB">
        <w:rPr>
          <w:rFonts w:ascii="Calibri" w:eastAsia="Calibri" w:hAnsi="Calibri" w:cs="Calibri"/>
        </w:rPr>
        <w:t xml:space="preserve"> % za redovite studente i 4</w:t>
      </w:r>
      <w:r w:rsidR="003143FB">
        <w:rPr>
          <w:rFonts w:ascii="Calibri" w:eastAsia="Calibri" w:hAnsi="Calibri" w:cs="Calibri"/>
        </w:rPr>
        <w:t>7</w:t>
      </w:r>
      <w:r w:rsidRPr="003143FB">
        <w:rPr>
          <w:rFonts w:ascii="Calibri" w:eastAsia="Calibri" w:hAnsi="Calibri" w:cs="Calibri"/>
        </w:rPr>
        <w:t>,</w:t>
      </w:r>
      <w:r w:rsidR="003143FB">
        <w:rPr>
          <w:rFonts w:ascii="Calibri" w:eastAsia="Calibri" w:hAnsi="Calibri" w:cs="Calibri"/>
        </w:rPr>
        <w:t>68</w:t>
      </w:r>
      <w:r w:rsidRPr="003143FB">
        <w:rPr>
          <w:rFonts w:ascii="Calibri" w:eastAsia="Calibri" w:hAnsi="Calibri" w:cs="Calibri"/>
        </w:rPr>
        <w:t xml:space="preserve"> % na Pravnom fakultetu za izvanredne studente, a najniži na Kineziološkom fakultetu za izvanredne studente.</w:t>
      </w:r>
    </w:p>
    <w:p w14:paraId="43AD0871" w14:textId="77777777" w:rsidR="00B13F10" w:rsidRDefault="00B13F10">
      <w:pPr>
        <w:spacing w:after="0" w:line="240" w:lineRule="auto"/>
        <w:jc w:val="both"/>
        <w:rPr>
          <w:rFonts w:ascii="Calibri" w:eastAsia="Calibri" w:hAnsi="Calibri" w:cs="Calibri"/>
        </w:rPr>
      </w:pPr>
    </w:p>
    <w:p w14:paraId="6029A32D" w14:textId="578B7652" w:rsidR="00B13F10" w:rsidRDefault="007741F8">
      <w:pPr>
        <w:spacing w:after="0" w:line="240" w:lineRule="auto"/>
        <w:jc w:val="center"/>
        <w:rPr>
          <w:rFonts w:ascii="Calibri" w:eastAsia="Calibri" w:hAnsi="Calibri" w:cs="Calibri"/>
          <w:sz w:val="24"/>
        </w:rPr>
      </w:pPr>
      <w:r w:rsidRPr="007741F8">
        <w:rPr>
          <w:noProof/>
          <w:lang w:val="en-GB" w:eastAsia="en-GB"/>
        </w:rPr>
        <w:drawing>
          <wp:inline distT="0" distB="0" distL="0" distR="0" wp14:anchorId="4DE10D1C" wp14:editId="1C1F5D6D">
            <wp:extent cx="5731510" cy="1172210"/>
            <wp:effectExtent l="0" t="0" r="2540" b="889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1172210"/>
                    </a:xfrm>
                    <a:prstGeom prst="rect">
                      <a:avLst/>
                    </a:prstGeom>
                    <a:noFill/>
                    <a:ln>
                      <a:noFill/>
                    </a:ln>
                  </pic:spPr>
                </pic:pic>
              </a:graphicData>
            </a:graphic>
          </wp:inline>
        </w:drawing>
      </w:r>
    </w:p>
    <w:p w14:paraId="3865E42B" w14:textId="1A647B2F"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48</w:t>
      </w:r>
      <w:r w:rsidR="00452200">
        <w:rPr>
          <w:noProof/>
        </w:rPr>
        <w:fldChar w:fldCharType="end"/>
      </w:r>
      <w:r w:rsidR="000362AE" w:rsidRPr="00927356">
        <w:rPr>
          <w:rFonts w:ascii="Calibri" w:eastAsia="Calibri" w:hAnsi="Calibri" w:cs="Calibri"/>
        </w:rPr>
        <w:t>: Broj studenata prema ostvarenim ECTS bodovima na diplomskim specijalističkim stručnim studijima u akademskoj godini 201</w:t>
      </w:r>
      <w:r w:rsidR="003867A8">
        <w:rPr>
          <w:rFonts w:ascii="Calibri" w:eastAsia="Calibri" w:hAnsi="Calibri" w:cs="Calibri"/>
        </w:rPr>
        <w:t>9</w:t>
      </w:r>
      <w:r w:rsidR="000362AE" w:rsidRPr="00927356">
        <w:rPr>
          <w:rFonts w:ascii="Calibri" w:eastAsia="Calibri" w:hAnsi="Calibri" w:cs="Calibri"/>
        </w:rPr>
        <w:t>./20</w:t>
      </w:r>
      <w:r w:rsidR="003867A8">
        <w:rPr>
          <w:rFonts w:ascii="Calibri" w:eastAsia="Calibri" w:hAnsi="Calibri" w:cs="Calibri"/>
        </w:rPr>
        <w:t>20</w:t>
      </w:r>
      <w:r w:rsidR="000362AE" w:rsidRPr="00927356">
        <w:rPr>
          <w:rFonts w:ascii="Calibri" w:eastAsia="Calibri" w:hAnsi="Calibri" w:cs="Calibri"/>
        </w:rPr>
        <w:t>.</w:t>
      </w:r>
    </w:p>
    <w:p w14:paraId="698E7AF2" w14:textId="5F55B50E" w:rsidR="00B13F10" w:rsidRPr="003143FB" w:rsidRDefault="007741F8" w:rsidP="003143FB">
      <w:pPr>
        <w:rPr>
          <w:rFonts w:ascii="Calibri" w:eastAsia="Calibri" w:hAnsi="Calibri" w:cs="Calibri"/>
          <w:b/>
          <w:sz w:val="20"/>
        </w:rPr>
      </w:pPr>
      <w:r w:rsidRPr="007741F8">
        <w:rPr>
          <w:noProof/>
          <w:lang w:val="en-GB" w:eastAsia="en-GB"/>
        </w:rPr>
        <w:lastRenderedPageBreak/>
        <w:drawing>
          <wp:inline distT="0" distB="0" distL="0" distR="0" wp14:anchorId="4A4058AF" wp14:editId="3B9A1D9D">
            <wp:extent cx="5731510" cy="1223010"/>
            <wp:effectExtent l="0" t="0" r="254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1223010"/>
                    </a:xfrm>
                    <a:prstGeom prst="rect">
                      <a:avLst/>
                    </a:prstGeom>
                    <a:noFill/>
                    <a:ln>
                      <a:noFill/>
                    </a:ln>
                  </pic:spPr>
                </pic:pic>
              </a:graphicData>
            </a:graphic>
          </wp:inline>
        </w:drawing>
      </w:r>
    </w:p>
    <w:p w14:paraId="5FBA5434" w14:textId="1C869BA7"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49</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broja studenata diplomskih specijalističkih stručnih studija prema ostvarenim ECTS bodovima u akademskoj godini 201</w:t>
      </w:r>
      <w:r w:rsidR="003143FB">
        <w:rPr>
          <w:rFonts w:ascii="Calibri" w:eastAsia="Calibri" w:hAnsi="Calibri" w:cs="Calibri"/>
        </w:rPr>
        <w:t>9</w:t>
      </w:r>
      <w:r w:rsidR="000362AE" w:rsidRPr="00927356">
        <w:rPr>
          <w:rFonts w:ascii="Calibri" w:eastAsia="Calibri" w:hAnsi="Calibri" w:cs="Calibri"/>
        </w:rPr>
        <w:t>./20</w:t>
      </w:r>
      <w:r w:rsidR="003143FB">
        <w:rPr>
          <w:rFonts w:ascii="Calibri" w:eastAsia="Calibri" w:hAnsi="Calibri" w:cs="Calibri"/>
        </w:rPr>
        <w:t>20</w:t>
      </w:r>
      <w:r w:rsidR="000362AE" w:rsidRPr="00927356">
        <w:rPr>
          <w:rFonts w:ascii="Calibri" w:eastAsia="Calibri" w:hAnsi="Calibri" w:cs="Calibri"/>
        </w:rPr>
        <w:t>. u odnosu na ukupan broj upisanih studenata</w:t>
      </w:r>
    </w:p>
    <w:p w14:paraId="0A3D3240" w14:textId="77777777" w:rsidR="00B13F10" w:rsidRPr="00927356" w:rsidRDefault="000362AE" w:rsidP="00927356">
      <w:pPr>
        <w:pStyle w:val="Naslov1"/>
        <w:rPr>
          <w:rFonts w:eastAsia="Calibri"/>
          <w:b/>
          <w:bCs/>
        </w:rPr>
      </w:pPr>
      <w:bookmarkStart w:id="36" w:name="_Toc65674496"/>
      <w:r w:rsidRPr="00927356">
        <w:rPr>
          <w:rFonts w:eastAsia="Calibri"/>
          <w:b/>
          <w:bCs/>
        </w:rPr>
        <w:t>8. Prolaznost studenata s prve na drugu godinu</w:t>
      </w:r>
      <w:bookmarkEnd w:id="36"/>
    </w:p>
    <w:p w14:paraId="68BD6F2E" w14:textId="77777777" w:rsidR="00B13F10" w:rsidRDefault="00B13F10">
      <w:pPr>
        <w:spacing w:after="0" w:line="240" w:lineRule="auto"/>
        <w:rPr>
          <w:rFonts w:ascii="Calibri" w:eastAsia="Calibri" w:hAnsi="Calibri" w:cs="Calibri"/>
          <w:sz w:val="24"/>
        </w:rPr>
      </w:pPr>
    </w:p>
    <w:p w14:paraId="465F1ED0" w14:textId="3532032A" w:rsidR="00B13F10" w:rsidRPr="00742C17" w:rsidRDefault="000362AE">
      <w:pPr>
        <w:spacing w:after="0" w:line="240" w:lineRule="auto"/>
        <w:jc w:val="both"/>
        <w:rPr>
          <w:rFonts w:ascii="Calibri" w:eastAsia="Calibri" w:hAnsi="Calibri" w:cs="Calibri"/>
          <w:highlight w:val="yellow"/>
        </w:rPr>
      </w:pPr>
      <w:r w:rsidRPr="00203715">
        <w:rPr>
          <w:rFonts w:ascii="Calibri" w:eastAsia="Calibri" w:hAnsi="Calibri" w:cs="Calibri"/>
        </w:rPr>
        <w:t>Iz niže navedene tablice vidljivo je da je samo 3</w:t>
      </w:r>
      <w:r w:rsidR="00350702" w:rsidRPr="00203715">
        <w:rPr>
          <w:rFonts w:ascii="Calibri" w:eastAsia="Calibri" w:hAnsi="Calibri" w:cs="Calibri"/>
        </w:rPr>
        <w:t>9</w:t>
      </w:r>
      <w:r w:rsidRPr="00203715">
        <w:rPr>
          <w:rFonts w:ascii="Calibri" w:eastAsia="Calibri" w:hAnsi="Calibri" w:cs="Calibri"/>
        </w:rPr>
        <w:t>,</w:t>
      </w:r>
      <w:r w:rsidR="00350702" w:rsidRPr="00203715">
        <w:rPr>
          <w:rFonts w:ascii="Calibri" w:eastAsia="Calibri" w:hAnsi="Calibri" w:cs="Calibri"/>
        </w:rPr>
        <w:t>86</w:t>
      </w:r>
      <w:r w:rsidRPr="00203715">
        <w:rPr>
          <w:rFonts w:ascii="Calibri" w:eastAsia="Calibri" w:hAnsi="Calibri" w:cs="Calibri"/>
        </w:rPr>
        <w:t xml:space="preserve"> % redovitih studenata prve godine u odnosu na broj upisanih studenata prve godine u akademskoj godini 201</w:t>
      </w:r>
      <w:r w:rsidR="00350702" w:rsidRPr="00203715">
        <w:rPr>
          <w:rFonts w:ascii="Calibri" w:eastAsia="Calibri" w:hAnsi="Calibri" w:cs="Calibri"/>
        </w:rPr>
        <w:t>9</w:t>
      </w:r>
      <w:r w:rsidRPr="00203715">
        <w:rPr>
          <w:rFonts w:ascii="Calibri" w:eastAsia="Calibri" w:hAnsi="Calibri" w:cs="Calibri"/>
        </w:rPr>
        <w:t>./20</w:t>
      </w:r>
      <w:r w:rsidR="00350702" w:rsidRPr="00203715">
        <w:rPr>
          <w:rFonts w:ascii="Calibri" w:eastAsia="Calibri" w:hAnsi="Calibri" w:cs="Calibri"/>
        </w:rPr>
        <w:t>20</w:t>
      </w:r>
      <w:r w:rsidRPr="00203715">
        <w:rPr>
          <w:rFonts w:ascii="Calibri" w:eastAsia="Calibri" w:hAnsi="Calibri" w:cs="Calibri"/>
        </w:rPr>
        <w:t xml:space="preserve">. ostvarilo 60 ili više ECTS bodova, </w:t>
      </w:r>
      <w:r w:rsidRPr="007528CC">
        <w:rPr>
          <w:rFonts w:ascii="Calibri" w:eastAsia="Calibri" w:hAnsi="Calibri" w:cs="Calibri"/>
        </w:rPr>
        <w:t xml:space="preserve">a za izvanredne studente taj je postotak još i manji i iznosi </w:t>
      </w:r>
      <w:r w:rsidR="00350702" w:rsidRPr="007528CC">
        <w:rPr>
          <w:rFonts w:ascii="Calibri" w:eastAsia="Calibri" w:hAnsi="Calibri" w:cs="Calibri"/>
        </w:rPr>
        <w:t>22</w:t>
      </w:r>
      <w:r w:rsidRPr="007528CC">
        <w:rPr>
          <w:rFonts w:ascii="Calibri" w:eastAsia="Calibri" w:hAnsi="Calibri" w:cs="Calibri"/>
        </w:rPr>
        <w:t>,</w:t>
      </w:r>
      <w:r w:rsidR="00350702" w:rsidRPr="007528CC">
        <w:rPr>
          <w:rFonts w:ascii="Calibri" w:eastAsia="Calibri" w:hAnsi="Calibri" w:cs="Calibri"/>
        </w:rPr>
        <w:t>56</w:t>
      </w:r>
      <w:r w:rsidRPr="007528CC">
        <w:rPr>
          <w:rFonts w:ascii="Calibri" w:eastAsia="Calibri" w:hAnsi="Calibri" w:cs="Calibri"/>
        </w:rPr>
        <w:t xml:space="preserve"> %. Postotak redovitih studenata koji su ostvarili 60 ili više ECTS bodova najviši je na Sveučilišnom odjelu za </w:t>
      </w:r>
      <w:r w:rsidR="007528CC" w:rsidRPr="007528CC">
        <w:rPr>
          <w:rFonts w:ascii="Calibri" w:eastAsia="Calibri" w:hAnsi="Calibri" w:cs="Calibri"/>
        </w:rPr>
        <w:t>zdravstvene studije</w:t>
      </w:r>
      <w:r w:rsidRPr="007528CC">
        <w:rPr>
          <w:rFonts w:ascii="Calibri" w:eastAsia="Calibri" w:hAnsi="Calibri" w:cs="Calibri"/>
        </w:rPr>
        <w:t xml:space="preserve"> i iznosi </w:t>
      </w:r>
      <w:r w:rsidR="007528CC" w:rsidRPr="007528CC">
        <w:rPr>
          <w:rFonts w:ascii="Calibri" w:eastAsia="Calibri" w:hAnsi="Calibri" w:cs="Calibri"/>
        </w:rPr>
        <w:t>90</w:t>
      </w:r>
      <w:r w:rsidRPr="007528CC">
        <w:rPr>
          <w:rFonts w:ascii="Calibri" w:eastAsia="Calibri" w:hAnsi="Calibri" w:cs="Calibri"/>
        </w:rPr>
        <w:t>,</w:t>
      </w:r>
      <w:r w:rsidR="007528CC" w:rsidRPr="007528CC">
        <w:rPr>
          <w:rFonts w:ascii="Calibri" w:eastAsia="Calibri" w:hAnsi="Calibri" w:cs="Calibri"/>
        </w:rPr>
        <w:t>38</w:t>
      </w:r>
      <w:r w:rsidRPr="007528CC">
        <w:rPr>
          <w:rFonts w:ascii="Calibri" w:eastAsia="Calibri" w:hAnsi="Calibri" w:cs="Calibri"/>
        </w:rPr>
        <w:t xml:space="preserve"> %</w:t>
      </w:r>
      <w:r w:rsidR="00AA27CE" w:rsidRPr="007528CC">
        <w:rPr>
          <w:rFonts w:ascii="Calibri" w:eastAsia="Calibri" w:hAnsi="Calibri" w:cs="Calibri"/>
        </w:rPr>
        <w:t xml:space="preserve"> te na </w:t>
      </w:r>
      <w:r w:rsidR="007528CC" w:rsidRPr="007528CC">
        <w:rPr>
          <w:rFonts w:ascii="Calibri" w:eastAsia="Calibri" w:hAnsi="Calibri" w:cs="Calibri"/>
        </w:rPr>
        <w:t>Sveučilišnom odjelu za forenzične znanosti</w:t>
      </w:r>
      <w:r w:rsidR="00AA27CE" w:rsidRPr="007528CC">
        <w:rPr>
          <w:rFonts w:ascii="Calibri" w:eastAsia="Calibri" w:hAnsi="Calibri" w:cs="Calibri"/>
        </w:rPr>
        <w:t xml:space="preserve"> gdje iznosi 8</w:t>
      </w:r>
      <w:r w:rsidR="007528CC" w:rsidRPr="007528CC">
        <w:rPr>
          <w:rFonts w:ascii="Calibri" w:eastAsia="Calibri" w:hAnsi="Calibri" w:cs="Calibri"/>
        </w:rPr>
        <w:t>9</w:t>
      </w:r>
      <w:r w:rsidR="00AA27CE" w:rsidRPr="007528CC">
        <w:rPr>
          <w:rFonts w:ascii="Calibri" w:eastAsia="Calibri" w:hAnsi="Calibri" w:cs="Calibri"/>
        </w:rPr>
        <w:t>,</w:t>
      </w:r>
      <w:r w:rsidR="007528CC" w:rsidRPr="007528CC">
        <w:rPr>
          <w:rFonts w:ascii="Calibri" w:eastAsia="Calibri" w:hAnsi="Calibri" w:cs="Calibri"/>
        </w:rPr>
        <w:t>66</w:t>
      </w:r>
      <w:r w:rsidR="00AA27CE" w:rsidRPr="007528CC">
        <w:rPr>
          <w:rFonts w:ascii="Calibri" w:eastAsia="Calibri" w:hAnsi="Calibri" w:cs="Calibri"/>
        </w:rPr>
        <w:t xml:space="preserve"> %</w:t>
      </w:r>
      <w:r w:rsidRPr="007528CC">
        <w:rPr>
          <w:rFonts w:ascii="Calibri" w:eastAsia="Calibri" w:hAnsi="Calibri" w:cs="Calibri"/>
        </w:rPr>
        <w:t xml:space="preserve">, a najniži na </w:t>
      </w:r>
      <w:r w:rsidR="007528CC" w:rsidRPr="007528CC">
        <w:rPr>
          <w:rFonts w:ascii="Calibri" w:eastAsia="Calibri" w:hAnsi="Calibri" w:cs="Calibri"/>
        </w:rPr>
        <w:t>Kemijsko tehnološkom fakultetu</w:t>
      </w:r>
      <w:r w:rsidRPr="007528CC">
        <w:rPr>
          <w:rFonts w:ascii="Calibri" w:eastAsia="Calibri" w:hAnsi="Calibri" w:cs="Calibri"/>
        </w:rPr>
        <w:t xml:space="preserve"> i iznosi 1</w:t>
      </w:r>
      <w:r w:rsidR="007528CC" w:rsidRPr="007528CC">
        <w:rPr>
          <w:rFonts w:ascii="Calibri" w:eastAsia="Calibri" w:hAnsi="Calibri" w:cs="Calibri"/>
        </w:rPr>
        <w:t>2</w:t>
      </w:r>
      <w:r w:rsidRPr="007528CC">
        <w:rPr>
          <w:rFonts w:ascii="Calibri" w:eastAsia="Calibri" w:hAnsi="Calibri" w:cs="Calibri"/>
        </w:rPr>
        <w:t>,</w:t>
      </w:r>
      <w:r w:rsidR="007528CC" w:rsidRPr="007528CC">
        <w:rPr>
          <w:rFonts w:ascii="Calibri" w:eastAsia="Calibri" w:hAnsi="Calibri" w:cs="Calibri"/>
        </w:rPr>
        <w:t>56</w:t>
      </w:r>
      <w:r w:rsidRPr="007528CC">
        <w:rPr>
          <w:rFonts w:ascii="Calibri" w:eastAsia="Calibri" w:hAnsi="Calibri" w:cs="Calibri"/>
        </w:rPr>
        <w:t xml:space="preserve"> %. </w:t>
      </w:r>
    </w:p>
    <w:p w14:paraId="4A2DE901" w14:textId="77777777" w:rsidR="00B13F10" w:rsidRPr="007528CC" w:rsidRDefault="000362AE">
      <w:pPr>
        <w:spacing w:after="0" w:line="240" w:lineRule="auto"/>
        <w:jc w:val="both"/>
        <w:rPr>
          <w:rFonts w:ascii="Calibri" w:eastAsia="Calibri" w:hAnsi="Calibri" w:cs="Calibri"/>
        </w:rPr>
      </w:pPr>
      <w:r w:rsidRPr="007528CC">
        <w:rPr>
          <w:rFonts w:ascii="Calibri" w:eastAsia="Calibri" w:hAnsi="Calibri" w:cs="Calibri"/>
        </w:rPr>
        <w:t>Student se smatra studentom više godine ako je iz te više godine upisao minimalno 42 ECTS boda, što bi za studente prve godine značilo da su trebali minimalno ostvariti 42 ECTS boda.</w:t>
      </w:r>
    </w:p>
    <w:p w14:paraId="5E50A43A" w14:textId="3E86DF66" w:rsidR="00B13F10" w:rsidRDefault="000362AE">
      <w:pPr>
        <w:spacing w:after="0" w:line="240" w:lineRule="auto"/>
        <w:jc w:val="both"/>
        <w:rPr>
          <w:rFonts w:ascii="Calibri" w:eastAsia="Calibri" w:hAnsi="Calibri" w:cs="Calibri"/>
        </w:rPr>
      </w:pPr>
      <w:r w:rsidRPr="007528CC">
        <w:rPr>
          <w:rFonts w:ascii="Calibri" w:eastAsia="Calibri" w:hAnsi="Calibri" w:cs="Calibri"/>
        </w:rPr>
        <w:t>Iz tablice je vidljivo da je u akademskoj godini 201</w:t>
      </w:r>
      <w:r w:rsidR="007528CC" w:rsidRPr="007528CC">
        <w:rPr>
          <w:rFonts w:ascii="Calibri" w:eastAsia="Calibri" w:hAnsi="Calibri" w:cs="Calibri"/>
        </w:rPr>
        <w:t>9</w:t>
      </w:r>
      <w:r w:rsidRPr="007528CC">
        <w:rPr>
          <w:rFonts w:ascii="Calibri" w:eastAsia="Calibri" w:hAnsi="Calibri" w:cs="Calibri"/>
        </w:rPr>
        <w:t>./20</w:t>
      </w:r>
      <w:r w:rsidR="007528CC" w:rsidRPr="007528CC">
        <w:rPr>
          <w:rFonts w:ascii="Calibri" w:eastAsia="Calibri" w:hAnsi="Calibri" w:cs="Calibri"/>
        </w:rPr>
        <w:t>20</w:t>
      </w:r>
      <w:r w:rsidRPr="007528CC">
        <w:rPr>
          <w:rFonts w:ascii="Calibri" w:eastAsia="Calibri" w:hAnsi="Calibri" w:cs="Calibri"/>
        </w:rPr>
        <w:t>. 6</w:t>
      </w:r>
      <w:r w:rsidR="007528CC" w:rsidRPr="007528CC">
        <w:rPr>
          <w:rFonts w:ascii="Calibri" w:eastAsia="Calibri" w:hAnsi="Calibri" w:cs="Calibri"/>
        </w:rPr>
        <w:t>7</w:t>
      </w:r>
      <w:r w:rsidRPr="007528CC">
        <w:rPr>
          <w:rFonts w:ascii="Calibri" w:eastAsia="Calibri" w:hAnsi="Calibri" w:cs="Calibri"/>
        </w:rPr>
        <w:t>,</w:t>
      </w:r>
      <w:r w:rsidR="007528CC" w:rsidRPr="007528CC">
        <w:rPr>
          <w:rFonts w:ascii="Calibri" w:eastAsia="Calibri" w:hAnsi="Calibri" w:cs="Calibri"/>
        </w:rPr>
        <w:t>80</w:t>
      </w:r>
      <w:r w:rsidRPr="007528CC">
        <w:rPr>
          <w:rFonts w:ascii="Calibri" w:eastAsia="Calibri" w:hAnsi="Calibri" w:cs="Calibri"/>
        </w:rPr>
        <w:t xml:space="preserve"> % redovitih studenata i </w:t>
      </w:r>
      <w:r w:rsidR="007528CC" w:rsidRPr="007528CC">
        <w:rPr>
          <w:rFonts w:ascii="Calibri" w:eastAsia="Calibri" w:hAnsi="Calibri" w:cs="Calibri"/>
        </w:rPr>
        <w:t>46</w:t>
      </w:r>
      <w:r w:rsidRPr="007528CC">
        <w:rPr>
          <w:rFonts w:ascii="Calibri" w:eastAsia="Calibri" w:hAnsi="Calibri" w:cs="Calibri"/>
        </w:rPr>
        <w:t>,</w:t>
      </w:r>
      <w:r w:rsidR="007528CC" w:rsidRPr="007528CC">
        <w:rPr>
          <w:rFonts w:ascii="Calibri" w:eastAsia="Calibri" w:hAnsi="Calibri" w:cs="Calibri"/>
        </w:rPr>
        <w:t>72</w:t>
      </w:r>
      <w:r w:rsidRPr="007528CC">
        <w:rPr>
          <w:rFonts w:ascii="Calibri" w:eastAsia="Calibri" w:hAnsi="Calibri" w:cs="Calibri"/>
        </w:rPr>
        <w:t xml:space="preserve"> % izvanrednih studenata prve godine ostvarilo 42 ili više ECTS bodova. Postotci su slični kao i prethodne akademske godine.</w:t>
      </w:r>
    </w:p>
    <w:p w14:paraId="56B92F3E" w14:textId="77777777" w:rsidR="00C5373A" w:rsidRDefault="00C5373A">
      <w:pPr>
        <w:spacing w:after="0" w:line="240" w:lineRule="auto"/>
        <w:jc w:val="both"/>
        <w:rPr>
          <w:rFonts w:ascii="Calibri" w:eastAsia="Calibri" w:hAnsi="Calibri" w:cs="Calibri"/>
        </w:rPr>
      </w:pPr>
    </w:p>
    <w:p w14:paraId="1DCD02FB" w14:textId="36958B22" w:rsidR="00B13F10" w:rsidRPr="00927356" w:rsidRDefault="007528CC" w:rsidP="00927356">
      <w:pPr>
        <w:spacing w:after="0" w:line="240" w:lineRule="auto"/>
        <w:jc w:val="center"/>
        <w:rPr>
          <w:rFonts w:ascii="Calibri" w:eastAsia="Calibri" w:hAnsi="Calibri" w:cs="Calibri"/>
        </w:rPr>
      </w:pPr>
      <w:r w:rsidRPr="007528CC">
        <w:rPr>
          <w:noProof/>
          <w:lang w:val="en-GB" w:eastAsia="en-GB"/>
        </w:rPr>
        <w:drawing>
          <wp:inline distT="0" distB="0" distL="0" distR="0" wp14:anchorId="2D0658E8" wp14:editId="717B45A5">
            <wp:extent cx="5731510" cy="3121660"/>
            <wp:effectExtent l="0" t="0" r="2540" b="254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121660"/>
                    </a:xfrm>
                    <a:prstGeom prst="rect">
                      <a:avLst/>
                    </a:prstGeom>
                    <a:noFill/>
                    <a:ln>
                      <a:noFill/>
                    </a:ln>
                  </pic:spPr>
                </pic:pic>
              </a:graphicData>
            </a:graphic>
          </wp:inline>
        </w:drawing>
      </w:r>
    </w:p>
    <w:p w14:paraId="5CF82A5A" w14:textId="007E1E92"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50</w:t>
      </w:r>
      <w:r w:rsidR="00452200">
        <w:rPr>
          <w:noProof/>
        </w:rPr>
        <w:fldChar w:fldCharType="end"/>
      </w:r>
      <w:r w:rsidR="000362AE" w:rsidRPr="00927356">
        <w:rPr>
          <w:rFonts w:ascii="Calibri" w:eastAsia="Calibri" w:hAnsi="Calibri" w:cs="Calibri"/>
        </w:rPr>
        <w:t>: Postotak studenata pr</w:t>
      </w:r>
      <w:r w:rsidR="00880860">
        <w:rPr>
          <w:rFonts w:ascii="Calibri" w:eastAsia="Calibri" w:hAnsi="Calibri" w:cs="Calibri"/>
        </w:rPr>
        <w:t xml:space="preserve">ve godine prema sastavnicama i </w:t>
      </w:r>
      <w:r w:rsidR="000362AE" w:rsidRPr="00927356">
        <w:rPr>
          <w:rFonts w:ascii="Calibri" w:eastAsia="Calibri" w:hAnsi="Calibri" w:cs="Calibri"/>
        </w:rPr>
        <w:t>ostvarenim ECTS bodovima u akademskoj godini 201</w:t>
      </w:r>
      <w:r w:rsidR="007528CC">
        <w:rPr>
          <w:rFonts w:ascii="Calibri" w:eastAsia="Calibri" w:hAnsi="Calibri" w:cs="Calibri"/>
        </w:rPr>
        <w:t>9</w:t>
      </w:r>
      <w:r w:rsidR="000362AE" w:rsidRPr="00927356">
        <w:rPr>
          <w:rFonts w:ascii="Calibri" w:eastAsia="Calibri" w:hAnsi="Calibri" w:cs="Calibri"/>
        </w:rPr>
        <w:t>./20</w:t>
      </w:r>
      <w:r w:rsidR="007528CC">
        <w:rPr>
          <w:rFonts w:ascii="Calibri" w:eastAsia="Calibri" w:hAnsi="Calibri" w:cs="Calibri"/>
        </w:rPr>
        <w:t>20</w:t>
      </w:r>
      <w:r w:rsidR="000362AE" w:rsidRPr="00927356">
        <w:rPr>
          <w:rFonts w:ascii="Calibri" w:eastAsia="Calibri" w:hAnsi="Calibri" w:cs="Calibri"/>
        </w:rPr>
        <w:t>.</w:t>
      </w:r>
    </w:p>
    <w:p w14:paraId="6BE3A850" w14:textId="6587DB5F" w:rsidR="00B13F10" w:rsidRDefault="009E5C1C">
      <w:pPr>
        <w:spacing w:after="0" w:line="240" w:lineRule="auto"/>
        <w:jc w:val="both"/>
        <w:rPr>
          <w:rFonts w:ascii="Calibri" w:eastAsia="Calibri" w:hAnsi="Calibri" w:cs="Calibri"/>
          <w:sz w:val="24"/>
        </w:rPr>
      </w:pPr>
      <w:r w:rsidRPr="009E5C1C">
        <w:rPr>
          <w:rFonts w:ascii="Calibri" w:eastAsia="Calibri" w:hAnsi="Calibri" w:cs="Calibri"/>
        </w:rPr>
        <w:t>Sveučilišni odjel za forenzične znanosti, Sveučilišni odjel za zdravstvene studije i Medicinski fakultet</w:t>
      </w:r>
      <w:r w:rsidR="000362AE" w:rsidRPr="009E5C1C">
        <w:rPr>
          <w:rFonts w:ascii="Calibri" w:eastAsia="Calibri" w:hAnsi="Calibri" w:cs="Calibri"/>
        </w:rPr>
        <w:t xml:space="preserve"> imaju najviši postotak redovitih studenata prve godine koji su ostvarili 42 ili više ECTS bodova, a </w:t>
      </w:r>
      <w:r w:rsidRPr="009E5C1C">
        <w:rPr>
          <w:rFonts w:ascii="Calibri" w:eastAsia="Calibri" w:hAnsi="Calibri" w:cs="Calibri"/>
        </w:rPr>
        <w:t>Fakultet građevinarstva arhitekture i geodezije</w:t>
      </w:r>
      <w:r w:rsidR="000362AE" w:rsidRPr="009E5C1C">
        <w:rPr>
          <w:rFonts w:ascii="Calibri" w:eastAsia="Calibri" w:hAnsi="Calibri" w:cs="Calibri"/>
        </w:rPr>
        <w:t xml:space="preserve"> fakultet najniži što je prikazano u niže navedenom grafu</w:t>
      </w:r>
      <w:r w:rsidR="000362AE" w:rsidRPr="009E5C1C">
        <w:rPr>
          <w:rFonts w:ascii="Calibri" w:eastAsia="Calibri" w:hAnsi="Calibri" w:cs="Calibri"/>
          <w:sz w:val="24"/>
        </w:rPr>
        <w:t>.</w:t>
      </w:r>
    </w:p>
    <w:p w14:paraId="17BCFEAD" w14:textId="0834F9C3" w:rsidR="00B13F10" w:rsidRDefault="007528CC">
      <w:pPr>
        <w:spacing w:after="0" w:line="240" w:lineRule="auto"/>
        <w:rPr>
          <w:rFonts w:ascii="Calibri" w:eastAsia="Calibri" w:hAnsi="Calibri" w:cs="Calibri"/>
          <w:sz w:val="24"/>
        </w:rPr>
      </w:pPr>
      <w:r>
        <w:rPr>
          <w:noProof/>
          <w:lang w:val="en-GB" w:eastAsia="en-GB"/>
        </w:rPr>
        <w:lastRenderedPageBreak/>
        <w:drawing>
          <wp:inline distT="0" distB="0" distL="0" distR="0" wp14:anchorId="735E6D00" wp14:editId="11FCF835">
            <wp:extent cx="5731510" cy="3394075"/>
            <wp:effectExtent l="0" t="0" r="2540" b="15875"/>
            <wp:docPr id="74" name="Grafikon 74">
              <a:extLst xmlns:a="http://schemas.openxmlformats.org/drawingml/2006/main">
                <a:ext uri="{FF2B5EF4-FFF2-40B4-BE49-F238E27FC236}">
                  <a16:creationId xmlns:a16="http://schemas.microsoft.com/office/drawing/2014/main" id="{0063A200-29CD-4005-902B-9A0BB9987D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882DED5" w14:textId="240B5600" w:rsidR="00B13F10" w:rsidRPr="00927356" w:rsidRDefault="00927356" w:rsidP="00927356">
      <w:pPr>
        <w:pStyle w:val="Opisslike"/>
        <w:jc w:val="center"/>
        <w:rPr>
          <w:rFonts w:ascii="Calibri" w:eastAsia="Calibri" w:hAnsi="Calibri" w:cs="Calibri"/>
        </w:rPr>
      </w:pPr>
      <w:r w:rsidRPr="00927356">
        <w:t xml:space="preserve">Graf </w:t>
      </w:r>
      <w:r w:rsidR="00452200">
        <w:fldChar w:fldCharType="begin"/>
      </w:r>
      <w:r w:rsidR="00452200">
        <w:instrText xml:space="preserve"> SEQ Graf \* ARABIC </w:instrText>
      </w:r>
      <w:r w:rsidR="00452200">
        <w:fldChar w:fldCharType="separate"/>
      </w:r>
      <w:r w:rsidR="00E37F02">
        <w:rPr>
          <w:noProof/>
        </w:rPr>
        <w:t>24</w:t>
      </w:r>
      <w:r w:rsidR="00452200">
        <w:rPr>
          <w:noProof/>
        </w:rPr>
        <w:fldChar w:fldCharType="end"/>
      </w:r>
      <w:r w:rsidR="000362AE" w:rsidRPr="00927356">
        <w:rPr>
          <w:rFonts w:ascii="Calibri" w:eastAsia="Calibri" w:hAnsi="Calibri" w:cs="Calibri"/>
        </w:rPr>
        <w:t>: Postotak redovitih i izvanrednih studenata prve godine prema sastavnicama u akademskoj godini 201</w:t>
      </w:r>
      <w:r w:rsidR="007528CC">
        <w:rPr>
          <w:rFonts w:ascii="Calibri" w:eastAsia="Calibri" w:hAnsi="Calibri" w:cs="Calibri"/>
        </w:rPr>
        <w:t>9</w:t>
      </w:r>
      <w:r w:rsidR="000362AE" w:rsidRPr="00927356">
        <w:rPr>
          <w:rFonts w:ascii="Calibri" w:eastAsia="Calibri" w:hAnsi="Calibri" w:cs="Calibri"/>
        </w:rPr>
        <w:t>./20</w:t>
      </w:r>
      <w:r w:rsidR="007528CC">
        <w:rPr>
          <w:rFonts w:ascii="Calibri" w:eastAsia="Calibri" w:hAnsi="Calibri" w:cs="Calibri"/>
        </w:rPr>
        <w:t>20</w:t>
      </w:r>
      <w:r w:rsidR="000362AE" w:rsidRPr="00927356">
        <w:rPr>
          <w:rFonts w:ascii="Calibri" w:eastAsia="Calibri" w:hAnsi="Calibri" w:cs="Calibri"/>
        </w:rPr>
        <w:t>., a koji su ostvarili 42 ili više ECTS bodova</w:t>
      </w:r>
    </w:p>
    <w:p w14:paraId="5FAB5CC1" w14:textId="77777777" w:rsidR="00B13F10" w:rsidRDefault="00B13F10">
      <w:pPr>
        <w:spacing w:after="0" w:line="240" w:lineRule="auto"/>
        <w:rPr>
          <w:rFonts w:ascii="Times New Roman" w:eastAsia="Times New Roman" w:hAnsi="Times New Roman" w:cs="Times New Roman"/>
          <w:sz w:val="24"/>
        </w:rPr>
      </w:pPr>
    </w:p>
    <w:p w14:paraId="4C124DFA" w14:textId="77777777" w:rsidR="00B13F10" w:rsidRPr="000B2C8F" w:rsidRDefault="000362AE" w:rsidP="00927356">
      <w:pPr>
        <w:pStyle w:val="Naslov2"/>
        <w:rPr>
          <w:rFonts w:eastAsia="Calibri"/>
          <w:b/>
          <w:bCs/>
        </w:rPr>
      </w:pPr>
      <w:bookmarkStart w:id="37" w:name="_Toc65674497"/>
      <w:r w:rsidRPr="000B2C8F">
        <w:rPr>
          <w:rFonts w:eastAsia="Calibri"/>
          <w:b/>
          <w:bCs/>
        </w:rPr>
        <w:t>8.1. Preddiplomski sveučilišni studij</w:t>
      </w:r>
      <w:bookmarkEnd w:id="37"/>
    </w:p>
    <w:p w14:paraId="75463EF1" w14:textId="0A8E2CB4" w:rsidR="00B13F10" w:rsidRDefault="000362AE">
      <w:pPr>
        <w:spacing w:after="0" w:line="240" w:lineRule="auto"/>
        <w:rPr>
          <w:rFonts w:ascii="Calibri" w:eastAsia="Calibri" w:hAnsi="Calibri" w:cs="Calibri"/>
        </w:rPr>
      </w:pPr>
      <w:r w:rsidRPr="000B2C8F">
        <w:rPr>
          <w:rFonts w:ascii="Calibri" w:eastAsia="Calibri" w:hAnsi="Calibri" w:cs="Calibri"/>
        </w:rPr>
        <w:t xml:space="preserve">Na preddiplomskim sveučilišnim studijima </w:t>
      </w:r>
      <w:r w:rsidR="00B53539">
        <w:rPr>
          <w:rFonts w:ascii="Calibri" w:eastAsia="Calibri" w:hAnsi="Calibri" w:cs="Calibri"/>
        </w:rPr>
        <w:t>32</w:t>
      </w:r>
      <w:r w:rsidRPr="000B2C8F">
        <w:rPr>
          <w:rFonts w:ascii="Calibri" w:eastAsia="Calibri" w:hAnsi="Calibri" w:cs="Calibri"/>
        </w:rPr>
        <w:t>,</w:t>
      </w:r>
      <w:r w:rsidR="00B53539">
        <w:rPr>
          <w:rFonts w:ascii="Calibri" w:eastAsia="Calibri" w:hAnsi="Calibri" w:cs="Calibri"/>
        </w:rPr>
        <w:t>36</w:t>
      </w:r>
      <w:r w:rsidRPr="000B2C8F">
        <w:rPr>
          <w:rFonts w:ascii="Calibri" w:eastAsia="Calibri" w:hAnsi="Calibri" w:cs="Calibri"/>
        </w:rPr>
        <w:t xml:space="preserve"> % redovitih studenata prve godine ostvarilo je 60 ECTS bodova, dok je 5</w:t>
      </w:r>
      <w:r w:rsidR="00B53539">
        <w:rPr>
          <w:rFonts w:ascii="Calibri" w:eastAsia="Calibri" w:hAnsi="Calibri" w:cs="Calibri"/>
        </w:rPr>
        <w:t>8</w:t>
      </w:r>
      <w:r w:rsidRPr="000B2C8F">
        <w:rPr>
          <w:rFonts w:ascii="Calibri" w:eastAsia="Calibri" w:hAnsi="Calibri" w:cs="Calibri"/>
        </w:rPr>
        <w:t>,</w:t>
      </w:r>
      <w:r w:rsidR="00B53539">
        <w:rPr>
          <w:rFonts w:ascii="Calibri" w:eastAsia="Calibri" w:hAnsi="Calibri" w:cs="Calibri"/>
        </w:rPr>
        <w:t>19</w:t>
      </w:r>
      <w:r w:rsidRPr="000B2C8F">
        <w:rPr>
          <w:rFonts w:ascii="Calibri" w:eastAsia="Calibri" w:hAnsi="Calibri" w:cs="Calibri"/>
        </w:rPr>
        <w:t xml:space="preserve"> % </w:t>
      </w:r>
      <w:r w:rsidR="00E039B3">
        <w:rPr>
          <w:rFonts w:ascii="Calibri" w:eastAsia="Calibri" w:hAnsi="Calibri" w:cs="Calibri"/>
        </w:rPr>
        <w:t xml:space="preserve">redovitih </w:t>
      </w:r>
      <w:r w:rsidRPr="000B2C8F">
        <w:rPr>
          <w:rFonts w:ascii="Calibri" w:eastAsia="Calibri" w:hAnsi="Calibri" w:cs="Calibri"/>
        </w:rPr>
        <w:t>studenata ostvarilo 42 ili više ECTS bodova.</w:t>
      </w:r>
      <w:r>
        <w:rPr>
          <w:rFonts w:ascii="Calibri" w:eastAsia="Calibri" w:hAnsi="Calibri" w:cs="Calibri"/>
        </w:rPr>
        <w:t xml:space="preserve"> </w:t>
      </w:r>
    </w:p>
    <w:p w14:paraId="22E99C90" w14:textId="77777777" w:rsidR="00B13F10" w:rsidRDefault="00B13F10">
      <w:pPr>
        <w:spacing w:after="0" w:line="240" w:lineRule="auto"/>
        <w:rPr>
          <w:rFonts w:ascii="Calibri" w:eastAsia="Calibri" w:hAnsi="Calibri" w:cs="Calibri"/>
        </w:rPr>
      </w:pPr>
    </w:p>
    <w:p w14:paraId="77280146" w14:textId="5915E4D1" w:rsidR="00B13F10" w:rsidRDefault="000B2C8F" w:rsidP="00652363">
      <w:pPr>
        <w:spacing w:after="0" w:line="240" w:lineRule="auto"/>
        <w:jc w:val="center"/>
        <w:rPr>
          <w:rFonts w:ascii="Calibri" w:eastAsia="Calibri" w:hAnsi="Calibri" w:cs="Calibri"/>
          <w:sz w:val="24"/>
        </w:rPr>
      </w:pPr>
      <w:r w:rsidRPr="000B2C8F">
        <w:rPr>
          <w:noProof/>
          <w:lang w:val="en-GB" w:eastAsia="en-GB"/>
        </w:rPr>
        <w:drawing>
          <wp:inline distT="0" distB="0" distL="0" distR="0" wp14:anchorId="122B8647" wp14:editId="608752D7">
            <wp:extent cx="5731510" cy="2694305"/>
            <wp:effectExtent l="0" t="0" r="2540"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2694305"/>
                    </a:xfrm>
                    <a:prstGeom prst="rect">
                      <a:avLst/>
                    </a:prstGeom>
                    <a:noFill/>
                    <a:ln>
                      <a:noFill/>
                    </a:ln>
                  </pic:spPr>
                </pic:pic>
              </a:graphicData>
            </a:graphic>
          </wp:inline>
        </w:drawing>
      </w:r>
    </w:p>
    <w:p w14:paraId="54C5C6C6" w14:textId="3716338C" w:rsidR="00B13F10"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51</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sveučilišni</w:t>
      </w:r>
      <w:r w:rsidR="00880860">
        <w:rPr>
          <w:rFonts w:ascii="Calibri" w:eastAsia="Calibri" w:hAnsi="Calibri" w:cs="Calibri"/>
        </w:rPr>
        <w:t xml:space="preserve">h studija prema sastavnicama i </w:t>
      </w:r>
      <w:r w:rsidR="000362AE" w:rsidRPr="00927356">
        <w:rPr>
          <w:rFonts w:ascii="Calibri" w:eastAsia="Calibri" w:hAnsi="Calibri" w:cs="Calibri"/>
        </w:rPr>
        <w:t>ostvarenim ECTS bodovima u akademskoj godini 201</w:t>
      </w:r>
      <w:r w:rsidR="009E5C1C">
        <w:rPr>
          <w:rFonts w:ascii="Calibri" w:eastAsia="Calibri" w:hAnsi="Calibri" w:cs="Calibri"/>
        </w:rPr>
        <w:t>9</w:t>
      </w:r>
      <w:r w:rsidR="000362AE" w:rsidRPr="00927356">
        <w:rPr>
          <w:rFonts w:ascii="Calibri" w:eastAsia="Calibri" w:hAnsi="Calibri" w:cs="Calibri"/>
        </w:rPr>
        <w:t>./20</w:t>
      </w:r>
      <w:r w:rsidR="009E5C1C">
        <w:rPr>
          <w:rFonts w:ascii="Calibri" w:eastAsia="Calibri" w:hAnsi="Calibri" w:cs="Calibri"/>
        </w:rPr>
        <w:t>20</w:t>
      </w:r>
      <w:r w:rsidR="000362AE" w:rsidRPr="00927356">
        <w:rPr>
          <w:rFonts w:ascii="Calibri" w:eastAsia="Calibri" w:hAnsi="Calibri" w:cs="Calibri"/>
        </w:rPr>
        <w:t>.</w:t>
      </w:r>
    </w:p>
    <w:p w14:paraId="63FC16BC" w14:textId="77777777" w:rsidR="00927356" w:rsidRPr="00927356" w:rsidRDefault="00927356" w:rsidP="00927356"/>
    <w:p w14:paraId="42678CF2" w14:textId="686565A8" w:rsidR="00B13F10" w:rsidRDefault="00B53539">
      <w:pPr>
        <w:spacing w:after="0" w:line="240" w:lineRule="auto"/>
        <w:jc w:val="both"/>
        <w:rPr>
          <w:rFonts w:ascii="Calibri" w:eastAsia="Calibri" w:hAnsi="Calibri" w:cs="Calibri"/>
        </w:rPr>
      </w:pPr>
      <w:r w:rsidRPr="00B53539">
        <w:rPr>
          <w:rFonts w:ascii="Calibri" w:eastAsia="Calibri" w:hAnsi="Calibri" w:cs="Calibri"/>
        </w:rPr>
        <w:t xml:space="preserve">Sveučilišni odjel zdravstvenih studija i </w:t>
      </w:r>
      <w:r w:rsidR="000362AE" w:rsidRPr="00B53539">
        <w:rPr>
          <w:rFonts w:ascii="Calibri" w:eastAsia="Calibri" w:hAnsi="Calibri" w:cs="Calibri"/>
        </w:rPr>
        <w:t>Umjetnička akademija</w:t>
      </w:r>
      <w:r w:rsidRPr="00B53539">
        <w:rPr>
          <w:rFonts w:ascii="Calibri" w:eastAsia="Calibri" w:hAnsi="Calibri" w:cs="Calibri"/>
        </w:rPr>
        <w:t xml:space="preserve"> </w:t>
      </w:r>
      <w:r w:rsidR="000362AE" w:rsidRPr="00B53539">
        <w:rPr>
          <w:rFonts w:ascii="Calibri" w:eastAsia="Calibri" w:hAnsi="Calibri" w:cs="Calibri"/>
        </w:rPr>
        <w:t xml:space="preserve">imaju najviši postotak redovitih studenata preddiplomskih sveučilišnih studija koji su ostvarili 42 ili više ECTS bodova i on je preko 90%, a </w:t>
      </w:r>
      <w:r>
        <w:rPr>
          <w:rFonts w:ascii="Calibri" w:eastAsia="Calibri" w:hAnsi="Calibri" w:cs="Calibri"/>
        </w:rPr>
        <w:t>Kemijsko tehnološki</w:t>
      </w:r>
      <w:r w:rsidR="000362AE" w:rsidRPr="00B53539">
        <w:rPr>
          <w:rFonts w:ascii="Calibri" w:eastAsia="Calibri" w:hAnsi="Calibri" w:cs="Calibri"/>
        </w:rPr>
        <w:t xml:space="preserve"> najniži </w:t>
      </w:r>
      <w:r w:rsidRPr="00B53539">
        <w:rPr>
          <w:rFonts w:ascii="Calibri" w:eastAsia="Calibri" w:hAnsi="Calibri" w:cs="Calibri"/>
        </w:rPr>
        <w:t>2</w:t>
      </w:r>
      <w:r w:rsidR="000B2C8F" w:rsidRPr="00B53539">
        <w:rPr>
          <w:rFonts w:ascii="Calibri" w:eastAsia="Calibri" w:hAnsi="Calibri" w:cs="Calibri"/>
        </w:rPr>
        <w:t>3</w:t>
      </w:r>
      <w:r w:rsidR="000362AE" w:rsidRPr="00B53539">
        <w:rPr>
          <w:rFonts w:ascii="Calibri" w:eastAsia="Calibri" w:hAnsi="Calibri" w:cs="Calibri"/>
        </w:rPr>
        <w:t>,</w:t>
      </w:r>
      <w:r>
        <w:rPr>
          <w:rFonts w:ascii="Calibri" w:eastAsia="Calibri" w:hAnsi="Calibri" w:cs="Calibri"/>
        </w:rPr>
        <w:t>5</w:t>
      </w:r>
      <w:r w:rsidR="000B2C8F" w:rsidRPr="00B53539">
        <w:rPr>
          <w:rFonts w:ascii="Calibri" w:eastAsia="Calibri" w:hAnsi="Calibri" w:cs="Calibri"/>
        </w:rPr>
        <w:t>3</w:t>
      </w:r>
      <w:r w:rsidR="000362AE" w:rsidRPr="00B53539">
        <w:rPr>
          <w:rFonts w:ascii="Calibri" w:eastAsia="Calibri" w:hAnsi="Calibri" w:cs="Calibri"/>
        </w:rPr>
        <w:t xml:space="preserve"> % što je prikazano u niže navedenom grafu.</w:t>
      </w:r>
    </w:p>
    <w:p w14:paraId="1996F2CA" w14:textId="77777777" w:rsidR="00B13F10" w:rsidRDefault="00B13F10">
      <w:pPr>
        <w:spacing w:after="0" w:line="240" w:lineRule="auto"/>
        <w:jc w:val="center"/>
        <w:rPr>
          <w:rFonts w:ascii="Calibri" w:eastAsia="Calibri" w:hAnsi="Calibri" w:cs="Calibri"/>
          <w:sz w:val="24"/>
        </w:rPr>
      </w:pPr>
    </w:p>
    <w:p w14:paraId="4EECDED0" w14:textId="7E674498" w:rsidR="00652363" w:rsidRDefault="000B2C8F">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5ABF7187" wp14:editId="78805B3D">
            <wp:extent cx="4657725" cy="3014663"/>
            <wp:effectExtent l="0" t="0" r="9525" b="14605"/>
            <wp:docPr id="76" name="Grafikon 76">
              <a:extLst xmlns:a="http://schemas.openxmlformats.org/drawingml/2006/main">
                <a:ext uri="{FF2B5EF4-FFF2-40B4-BE49-F238E27FC236}">
                  <a16:creationId xmlns:a16="http://schemas.microsoft.com/office/drawing/2014/main" id="{97F3683F-CF96-49E1-AD64-48F4E7F906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02CAA93" w14:textId="5DFA74E2" w:rsidR="00B13F10" w:rsidRPr="00927356" w:rsidRDefault="00927356" w:rsidP="00927356">
      <w:pPr>
        <w:pStyle w:val="Opisslike"/>
        <w:jc w:val="center"/>
        <w:rPr>
          <w:rFonts w:ascii="Calibri" w:eastAsia="Calibri" w:hAnsi="Calibri" w:cs="Calibri"/>
        </w:rPr>
      </w:pPr>
      <w:r w:rsidRPr="00927356">
        <w:t xml:space="preserve">Graf </w:t>
      </w:r>
      <w:r w:rsidR="00452200">
        <w:fldChar w:fldCharType="begin"/>
      </w:r>
      <w:r w:rsidR="00452200">
        <w:instrText xml:space="preserve"> SEQ Graf \* ARABIC </w:instrText>
      </w:r>
      <w:r w:rsidR="00452200">
        <w:fldChar w:fldCharType="separate"/>
      </w:r>
      <w:r w:rsidR="00E37F02">
        <w:rPr>
          <w:noProof/>
        </w:rPr>
        <w:t>25</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sveučilišnih studija prema sastavnicama u akademskoj godini 201</w:t>
      </w:r>
      <w:r w:rsidR="000B2C8F">
        <w:rPr>
          <w:rFonts w:ascii="Calibri" w:eastAsia="Calibri" w:hAnsi="Calibri" w:cs="Calibri"/>
        </w:rPr>
        <w:t>9</w:t>
      </w:r>
      <w:r w:rsidR="000362AE" w:rsidRPr="00927356">
        <w:rPr>
          <w:rFonts w:ascii="Calibri" w:eastAsia="Calibri" w:hAnsi="Calibri" w:cs="Calibri"/>
        </w:rPr>
        <w:t>./20</w:t>
      </w:r>
      <w:r w:rsidR="000B2C8F">
        <w:rPr>
          <w:rFonts w:ascii="Calibri" w:eastAsia="Calibri" w:hAnsi="Calibri" w:cs="Calibri"/>
        </w:rPr>
        <w:t>20</w:t>
      </w:r>
      <w:r w:rsidR="000362AE" w:rsidRPr="00927356">
        <w:rPr>
          <w:rFonts w:ascii="Calibri" w:eastAsia="Calibri" w:hAnsi="Calibri" w:cs="Calibri"/>
        </w:rPr>
        <w:t>. koji su ostvarili 42 ili više ECTS bodova</w:t>
      </w:r>
    </w:p>
    <w:p w14:paraId="7C98C182" w14:textId="77777777" w:rsidR="00B13F10" w:rsidRDefault="00B13F10">
      <w:pPr>
        <w:spacing w:after="0" w:line="240" w:lineRule="auto"/>
        <w:rPr>
          <w:rFonts w:ascii="Calibri" w:eastAsia="Calibri" w:hAnsi="Calibri" w:cs="Calibri"/>
          <w:sz w:val="24"/>
        </w:rPr>
      </w:pPr>
    </w:p>
    <w:p w14:paraId="0B449F07" w14:textId="77777777" w:rsidR="00B13F10" w:rsidRPr="00927356" w:rsidRDefault="000362AE" w:rsidP="00927356">
      <w:pPr>
        <w:pStyle w:val="Naslov2"/>
        <w:rPr>
          <w:rFonts w:eastAsia="Calibri"/>
          <w:b/>
          <w:bCs/>
        </w:rPr>
      </w:pPr>
      <w:bookmarkStart w:id="38" w:name="_Toc65674498"/>
      <w:r w:rsidRPr="00927356">
        <w:rPr>
          <w:rFonts w:eastAsia="Calibri"/>
          <w:b/>
          <w:bCs/>
        </w:rPr>
        <w:t>8.2. Diplomski sveučilišni studiji</w:t>
      </w:r>
      <w:bookmarkEnd w:id="38"/>
    </w:p>
    <w:p w14:paraId="62957A53" w14:textId="225109E1" w:rsidR="00B13F10" w:rsidRDefault="000362AE">
      <w:pPr>
        <w:spacing w:after="0" w:line="240" w:lineRule="auto"/>
        <w:jc w:val="both"/>
        <w:rPr>
          <w:rFonts w:ascii="Calibri" w:eastAsia="Calibri" w:hAnsi="Calibri" w:cs="Calibri"/>
        </w:rPr>
      </w:pPr>
      <w:r>
        <w:rPr>
          <w:rFonts w:ascii="Calibri" w:eastAsia="Calibri" w:hAnsi="Calibri" w:cs="Calibri"/>
        </w:rPr>
        <w:t>Na diplomskim sveučilišnim studijima 5</w:t>
      </w:r>
      <w:r w:rsidR="00BA0B4F">
        <w:rPr>
          <w:rFonts w:ascii="Calibri" w:eastAsia="Calibri" w:hAnsi="Calibri" w:cs="Calibri"/>
        </w:rPr>
        <w:t>8</w:t>
      </w:r>
      <w:r>
        <w:rPr>
          <w:rFonts w:ascii="Calibri" w:eastAsia="Calibri" w:hAnsi="Calibri" w:cs="Calibri"/>
        </w:rPr>
        <w:t>,</w:t>
      </w:r>
      <w:r w:rsidR="00BA0B4F">
        <w:rPr>
          <w:rFonts w:ascii="Calibri" w:eastAsia="Calibri" w:hAnsi="Calibri" w:cs="Calibri"/>
        </w:rPr>
        <w:t>47</w:t>
      </w:r>
      <w:r>
        <w:rPr>
          <w:rFonts w:ascii="Calibri" w:eastAsia="Calibri" w:hAnsi="Calibri" w:cs="Calibri"/>
        </w:rPr>
        <w:t xml:space="preserve"> % redovitih studenata prve godine ostvarilo je 60 ECTS bodova, dok je 8</w:t>
      </w:r>
      <w:r w:rsidR="00BA0B4F">
        <w:rPr>
          <w:rFonts w:ascii="Calibri" w:eastAsia="Calibri" w:hAnsi="Calibri" w:cs="Calibri"/>
        </w:rPr>
        <w:t>8</w:t>
      </w:r>
      <w:r>
        <w:rPr>
          <w:rFonts w:ascii="Calibri" w:eastAsia="Calibri" w:hAnsi="Calibri" w:cs="Calibri"/>
        </w:rPr>
        <w:t>,8</w:t>
      </w:r>
      <w:r w:rsidR="00BA0B4F">
        <w:rPr>
          <w:rFonts w:ascii="Calibri" w:eastAsia="Calibri" w:hAnsi="Calibri" w:cs="Calibri"/>
        </w:rPr>
        <w:t>7</w:t>
      </w:r>
      <w:r>
        <w:rPr>
          <w:rFonts w:ascii="Calibri" w:eastAsia="Calibri" w:hAnsi="Calibri" w:cs="Calibri"/>
        </w:rPr>
        <w:t xml:space="preserve"> % studenata ostvarilo 42 ili više ECTS bodova.</w:t>
      </w:r>
    </w:p>
    <w:p w14:paraId="1B82B77E" w14:textId="77777777" w:rsidR="00B13F10" w:rsidRDefault="00B13F10">
      <w:pPr>
        <w:spacing w:after="0" w:line="240" w:lineRule="auto"/>
        <w:jc w:val="both"/>
        <w:rPr>
          <w:rFonts w:ascii="Calibri" w:eastAsia="Calibri" w:hAnsi="Calibri" w:cs="Calibri"/>
        </w:rPr>
      </w:pPr>
    </w:p>
    <w:p w14:paraId="00C6217D" w14:textId="7CB55A7D" w:rsidR="00B13F10" w:rsidRDefault="00BA0B4F">
      <w:pPr>
        <w:spacing w:after="0" w:line="240" w:lineRule="auto"/>
        <w:jc w:val="center"/>
        <w:rPr>
          <w:rFonts w:ascii="Calibri" w:eastAsia="Calibri" w:hAnsi="Calibri" w:cs="Calibri"/>
          <w:sz w:val="24"/>
        </w:rPr>
      </w:pPr>
      <w:r w:rsidRPr="00BA0B4F">
        <w:rPr>
          <w:noProof/>
          <w:lang w:val="en-GB" w:eastAsia="en-GB"/>
        </w:rPr>
        <w:drawing>
          <wp:inline distT="0" distB="0" distL="0" distR="0" wp14:anchorId="383D68FE" wp14:editId="5C437D44">
            <wp:extent cx="5731510" cy="2647315"/>
            <wp:effectExtent l="0" t="0" r="2540" b="635"/>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2647315"/>
                    </a:xfrm>
                    <a:prstGeom prst="rect">
                      <a:avLst/>
                    </a:prstGeom>
                    <a:noFill/>
                    <a:ln>
                      <a:noFill/>
                    </a:ln>
                  </pic:spPr>
                </pic:pic>
              </a:graphicData>
            </a:graphic>
          </wp:inline>
        </w:drawing>
      </w:r>
    </w:p>
    <w:p w14:paraId="4BFF5B2D" w14:textId="5B0CB48E"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52</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sveučilišni</w:t>
      </w:r>
      <w:r w:rsidR="00880860">
        <w:rPr>
          <w:rFonts w:ascii="Calibri" w:eastAsia="Calibri" w:hAnsi="Calibri" w:cs="Calibri"/>
        </w:rPr>
        <w:t xml:space="preserve">h studija prema sastavnicama i </w:t>
      </w:r>
      <w:r w:rsidR="000362AE" w:rsidRPr="00927356">
        <w:rPr>
          <w:rFonts w:ascii="Calibri" w:eastAsia="Calibri" w:hAnsi="Calibri" w:cs="Calibri"/>
        </w:rPr>
        <w:t>ostvarenim ECTS bodovima u akademskoj godini 201</w:t>
      </w:r>
      <w:r w:rsidR="00BA0B4F">
        <w:rPr>
          <w:rFonts w:ascii="Calibri" w:eastAsia="Calibri" w:hAnsi="Calibri" w:cs="Calibri"/>
        </w:rPr>
        <w:t>9</w:t>
      </w:r>
      <w:r w:rsidR="000362AE" w:rsidRPr="00927356">
        <w:rPr>
          <w:rFonts w:ascii="Calibri" w:eastAsia="Calibri" w:hAnsi="Calibri" w:cs="Calibri"/>
        </w:rPr>
        <w:t>./20</w:t>
      </w:r>
      <w:r w:rsidR="00BA0B4F">
        <w:rPr>
          <w:rFonts w:ascii="Calibri" w:eastAsia="Calibri" w:hAnsi="Calibri" w:cs="Calibri"/>
        </w:rPr>
        <w:t>20</w:t>
      </w:r>
      <w:r w:rsidR="000362AE" w:rsidRPr="00927356">
        <w:rPr>
          <w:rFonts w:ascii="Calibri" w:eastAsia="Calibri" w:hAnsi="Calibri" w:cs="Calibri"/>
        </w:rPr>
        <w:t>.</w:t>
      </w:r>
    </w:p>
    <w:p w14:paraId="1E59B1FB" w14:textId="77777777" w:rsidR="00B13F10" w:rsidRDefault="00B13F10">
      <w:pPr>
        <w:rPr>
          <w:rFonts w:ascii="Calibri" w:eastAsia="Calibri" w:hAnsi="Calibri" w:cs="Calibri"/>
          <w:b/>
          <w:sz w:val="20"/>
        </w:rPr>
      </w:pPr>
    </w:p>
    <w:p w14:paraId="720DA6F3" w14:textId="475B12DC" w:rsidR="00B13F10" w:rsidRDefault="000362AE">
      <w:pPr>
        <w:spacing w:after="0" w:line="240" w:lineRule="auto"/>
        <w:jc w:val="both"/>
        <w:rPr>
          <w:rFonts w:ascii="Calibri" w:eastAsia="Calibri" w:hAnsi="Calibri" w:cs="Calibri"/>
        </w:rPr>
      </w:pPr>
      <w:r>
        <w:rPr>
          <w:rFonts w:ascii="Calibri" w:eastAsia="Calibri" w:hAnsi="Calibri" w:cs="Calibri"/>
        </w:rPr>
        <w:t xml:space="preserve">Postotak redovitih studenata prve godine koji su ostvarili 42 ili više ECTS bodova najviši je na </w:t>
      </w:r>
      <w:r w:rsidR="00BA0B4F">
        <w:rPr>
          <w:rFonts w:ascii="Calibri" w:eastAsia="Calibri" w:hAnsi="Calibri" w:cs="Calibri"/>
        </w:rPr>
        <w:t>Katoličko bogoslovnom fakultetu</w:t>
      </w:r>
      <w:r>
        <w:rPr>
          <w:rFonts w:ascii="Calibri" w:eastAsia="Calibri" w:hAnsi="Calibri" w:cs="Calibri"/>
        </w:rPr>
        <w:t xml:space="preserve"> i iznosi 100 %. Na Sveučilišnom odjelu zdravstvenih studija postotak je 0 jer se studiji izvode kao izvanredni u trajanju od tri akademske godine.</w:t>
      </w:r>
    </w:p>
    <w:p w14:paraId="10CA9E08" w14:textId="21177D84" w:rsidR="00B13F10" w:rsidRDefault="00A57ED9">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1D36FC7C" wp14:editId="6180D81E">
            <wp:extent cx="5067300" cy="3138488"/>
            <wp:effectExtent l="0" t="0" r="0" b="5080"/>
            <wp:docPr id="81" name="Grafikon 81">
              <a:extLst xmlns:a="http://schemas.openxmlformats.org/drawingml/2006/main">
                <a:ext uri="{FF2B5EF4-FFF2-40B4-BE49-F238E27FC236}">
                  <a16:creationId xmlns:a16="http://schemas.microsoft.com/office/drawing/2014/main" id="{456E71D8-FDB9-49E8-A070-C8AF32416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1D6628" w14:textId="19FE5AE0" w:rsidR="00B13F10" w:rsidRPr="00927356" w:rsidRDefault="00927356" w:rsidP="00927356">
      <w:pPr>
        <w:pStyle w:val="Opisslike"/>
        <w:jc w:val="center"/>
        <w:rPr>
          <w:rFonts w:ascii="Calibri" w:eastAsia="Calibri" w:hAnsi="Calibri" w:cs="Calibri"/>
        </w:rPr>
      </w:pPr>
      <w:r w:rsidRPr="00927356">
        <w:t xml:space="preserve">Graf </w:t>
      </w:r>
      <w:r w:rsidR="00452200">
        <w:fldChar w:fldCharType="begin"/>
      </w:r>
      <w:r w:rsidR="00452200">
        <w:instrText xml:space="preserve"> SEQ Graf \* ARABIC </w:instrText>
      </w:r>
      <w:r w:rsidR="00452200">
        <w:fldChar w:fldCharType="separate"/>
      </w:r>
      <w:r w:rsidR="00E37F02">
        <w:rPr>
          <w:noProof/>
        </w:rPr>
        <w:t>26</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redovitih studenata prve godine diplomskih sveučilišnih studija prema sastavnicama u akademskoj godini 201</w:t>
      </w:r>
      <w:r w:rsidR="00A57ED9">
        <w:rPr>
          <w:rFonts w:ascii="Calibri" w:eastAsia="Calibri" w:hAnsi="Calibri" w:cs="Calibri"/>
        </w:rPr>
        <w:t>9</w:t>
      </w:r>
      <w:r w:rsidR="000362AE" w:rsidRPr="00927356">
        <w:rPr>
          <w:rFonts w:ascii="Calibri" w:eastAsia="Calibri" w:hAnsi="Calibri" w:cs="Calibri"/>
        </w:rPr>
        <w:t>./20</w:t>
      </w:r>
      <w:r w:rsidR="00A57ED9">
        <w:rPr>
          <w:rFonts w:ascii="Calibri" w:eastAsia="Calibri" w:hAnsi="Calibri" w:cs="Calibri"/>
        </w:rPr>
        <w:t>20</w:t>
      </w:r>
      <w:r w:rsidR="00A90277">
        <w:rPr>
          <w:rFonts w:ascii="Calibri" w:eastAsia="Calibri" w:hAnsi="Calibri" w:cs="Calibri"/>
        </w:rPr>
        <w:t>.</w:t>
      </w:r>
      <w:r w:rsidR="000362AE" w:rsidRPr="00927356">
        <w:rPr>
          <w:rFonts w:ascii="Calibri" w:eastAsia="Calibri" w:hAnsi="Calibri" w:cs="Calibri"/>
        </w:rPr>
        <w:t>. koji su ostvarili 42 ili više ECTS bodova</w:t>
      </w:r>
    </w:p>
    <w:p w14:paraId="2AE4F0C9" w14:textId="77777777" w:rsidR="00B13F10" w:rsidRDefault="00B13F10">
      <w:pPr>
        <w:spacing w:after="0" w:line="240" w:lineRule="auto"/>
        <w:rPr>
          <w:rFonts w:ascii="Calibri" w:eastAsia="Calibri" w:hAnsi="Calibri" w:cs="Calibri"/>
          <w:sz w:val="24"/>
        </w:rPr>
      </w:pPr>
    </w:p>
    <w:p w14:paraId="2BF62A35" w14:textId="77777777" w:rsidR="00B13F10" w:rsidRPr="00927356" w:rsidRDefault="000362AE" w:rsidP="00927356">
      <w:pPr>
        <w:pStyle w:val="Naslov2"/>
        <w:rPr>
          <w:rFonts w:eastAsia="Calibri"/>
          <w:b/>
          <w:bCs/>
        </w:rPr>
      </w:pPr>
      <w:bookmarkStart w:id="39" w:name="_Toc65674499"/>
      <w:r w:rsidRPr="00927356">
        <w:rPr>
          <w:rFonts w:eastAsia="Calibri"/>
          <w:b/>
          <w:bCs/>
        </w:rPr>
        <w:t>8.3. Integrirani preddiplomski i diplomski sveučilišni studiji</w:t>
      </w:r>
      <w:bookmarkEnd w:id="39"/>
    </w:p>
    <w:p w14:paraId="1DBE0F45" w14:textId="7FACD687" w:rsidR="00B13F10" w:rsidRDefault="000362AE">
      <w:pPr>
        <w:spacing w:after="0" w:line="240" w:lineRule="auto"/>
        <w:jc w:val="both"/>
        <w:rPr>
          <w:rFonts w:ascii="Calibri" w:eastAsia="Calibri" w:hAnsi="Calibri" w:cs="Calibri"/>
        </w:rPr>
      </w:pPr>
      <w:r>
        <w:rPr>
          <w:rFonts w:ascii="Calibri" w:eastAsia="Calibri" w:hAnsi="Calibri" w:cs="Calibri"/>
        </w:rPr>
        <w:t xml:space="preserve">Na integriranim preddiplomskim i diplomskim sveučilišnim studijima </w:t>
      </w:r>
      <w:r w:rsidR="00913F3F">
        <w:rPr>
          <w:rFonts w:ascii="Calibri" w:eastAsia="Calibri" w:hAnsi="Calibri" w:cs="Calibri"/>
        </w:rPr>
        <w:t>57</w:t>
      </w:r>
      <w:r>
        <w:rPr>
          <w:rFonts w:ascii="Calibri" w:eastAsia="Calibri" w:hAnsi="Calibri" w:cs="Calibri"/>
        </w:rPr>
        <w:t>,</w:t>
      </w:r>
      <w:r w:rsidR="00913F3F">
        <w:rPr>
          <w:rFonts w:ascii="Calibri" w:eastAsia="Calibri" w:hAnsi="Calibri" w:cs="Calibri"/>
        </w:rPr>
        <w:t>29</w:t>
      </w:r>
      <w:r>
        <w:rPr>
          <w:rFonts w:ascii="Calibri" w:eastAsia="Calibri" w:hAnsi="Calibri" w:cs="Calibri"/>
        </w:rPr>
        <w:t xml:space="preserve"> % redovitih i </w:t>
      </w:r>
      <w:r w:rsidR="00913F3F">
        <w:rPr>
          <w:rFonts w:ascii="Calibri" w:eastAsia="Calibri" w:hAnsi="Calibri" w:cs="Calibri"/>
        </w:rPr>
        <w:t>18</w:t>
      </w:r>
      <w:r>
        <w:rPr>
          <w:rFonts w:ascii="Calibri" w:eastAsia="Calibri" w:hAnsi="Calibri" w:cs="Calibri"/>
        </w:rPr>
        <w:t>,</w:t>
      </w:r>
      <w:r w:rsidR="00913F3F">
        <w:rPr>
          <w:rFonts w:ascii="Calibri" w:eastAsia="Calibri" w:hAnsi="Calibri" w:cs="Calibri"/>
        </w:rPr>
        <w:t>18</w:t>
      </w:r>
      <w:r>
        <w:rPr>
          <w:rFonts w:ascii="Calibri" w:eastAsia="Calibri" w:hAnsi="Calibri" w:cs="Calibri"/>
        </w:rPr>
        <w:t xml:space="preserve"> % izvanrednih studenata prve godine ostvarili su najmanje 60 ECTS bodova, dok je </w:t>
      </w:r>
      <w:r w:rsidR="00913F3F">
        <w:rPr>
          <w:rFonts w:ascii="Calibri" w:eastAsia="Calibri" w:hAnsi="Calibri" w:cs="Calibri"/>
        </w:rPr>
        <w:t>78</w:t>
      </w:r>
      <w:r>
        <w:rPr>
          <w:rFonts w:ascii="Calibri" w:eastAsia="Calibri" w:hAnsi="Calibri" w:cs="Calibri"/>
        </w:rPr>
        <w:t>,</w:t>
      </w:r>
      <w:r w:rsidR="00913F3F">
        <w:rPr>
          <w:rFonts w:ascii="Calibri" w:eastAsia="Calibri" w:hAnsi="Calibri" w:cs="Calibri"/>
        </w:rPr>
        <w:t>95</w:t>
      </w:r>
      <w:r>
        <w:rPr>
          <w:rFonts w:ascii="Calibri" w:eastAsia="Calibri" w:hAnsi="Calibri" w:cs="Calibri"/>
        </w:rPr>
        <w:t xml:space="preserve"> % redovitih studenata prve godine ostvarilo 42 ili više ECTS bodova.</w:t>
      </w:r>
    </w:p>
    <w:p w14:paraId="1F5C7FA4" w14:textId="77777777" w:rsidR="00B13F10" w:rsidRDefault="00B13F10">
      <w:pPr>
        <w:spacing w:after="0" w:line="240" w:lineRule="auto"/>
        <w:jc w:val="both"/>
        <w:rPr>
          <w:rFonts w:ascii="Calibri" w:eastAsia="Calibri" w:hAnsi="Calibri" w:cs="Calibri"/>
          <w:sz w:val="24"/>
        </w:rPr>
      </w:pPr>
    </w:p>
    <w:p w14:paraId="3A998B8C" w14:textId="53110F9D" w:rsidR="00B13F10" w:rsidRDefault="00913F3F" w:rsidP="00652363">
      <w:pPr>
        <w:spacing w:after="0" w:line="240" w:lineRule="auto"/>
        <w:jc w:val="center"/>
        <w:rPr>
          <w:rFonts w:ascii="Calibri" w:eastAsia="Calibri" w:hAnsi="Calibri" w:cs="Calibri"/>
          <w:sz w:val="24"/>
        </w:rPr>
      </w:pPr>
      <w:r w:rsidRPr="00913F3F">
        <w:rPr>
          <w:noProof/>
          <w:lang w:val="en-GB" w:eastAsia="en-GB"/>
        </w:rPr>
        <w:drawing>
          <wp:inline distT="0" distB="0" distL="0" distR="0" wp14:anchorId="22D07020" wp14:editId="6FA1EBBE">
            <wp:extent cx="5731510" cy="1564005"/>
            <wp:effectExtent l="0" t="0" r="2540" b="0"/>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1510" cy="1564005"/>
                    </a:xfrm>
                    <a:prstGeom prst="rect">
                      <a:avLst/>
                    </a:prstGeom>
                    <a:noFill/>
                    <a:ln>
                      <a:noFill/>
                    </a:ln>
                  </pic:spPr>
                </pic:pic>
              </a:graphicData>
            </a:graphic>
          </wp:inline>
        </w:drawing>
      </w:r>
    </w:p>
    <w:p w14:paraId="2F8B52F3" w14:textId="715B54AC"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53</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 xml:space="preserve">Postotak studenata prve godine integriranih studija prema </w:t>
      </w:r>
      <w:r w:rsidR="00880860">
        <w:rPr>
          <w:rFonts w:ascii="Calibri" w:eastAsia="Calibri" w:hAnsi="Calibri" w:cs="Calibri"/>
        </w:rPr>
        <w:t xml:space="preserve">sastavnicama i </w:t>
      </w:r>
      <w:r w:rsidR="000362AE" w:rsidRPr="00927356">
        <w:rPr>
          <w:rFonts w:ascii="Calibri" w:eastAsia="Calibri" w:hAnsi="Calibri" w:cs="Calibri"/>
        </w:rPr>
        <w:t>ostvarenim ECTS bodovima u akademskoj godini 201</w:t>
      </w:r>
      <w:r w:rsidR="00913F3F">
        <w:rPr>
          <w:rFonts w:ascii="Calibri" w:eastAsia="Calibri" w:hAnsi="Calibri" w:cs="Calibri"/>
        </w:rPr>
        <w:t>9</w:t>
      </w:r>
      <w:r w:rsidR="000362AE" w:rsidRPr="00927356">
        <w:rPr>
          <w:rFonts w:ascii="Calibri" w:eastAsia="Calibri" w:hAnsi="Calibri" w:cs="Calibri"/>
        </w:rPr>
        <w:t>./20</w:t>
      </w:r>
      <w:r w:rsidR="00913F3F">
        <w:rPr>
          <w:rFonts w:ascii="Calibri" w:eastAsia="Calibri" w:hAnsi="Calibri" w:cs="Calibri"/>
        </w:rPr>
        <w:t>20</w:t>
      </w:r>
      <w:r w:rsidR="000362AE" w:rsidRPr="00927356">
        <w:rPr>
          <w:rFonts w:ascii="Calibri" w:eastAsia="Calibri" w:hAnsi="Calibri" w:cs="Calibri"/>
        </w:rPr>
        <w:t>.</w:t>
      </w:r>
    </w:p>
    <w:p w14:paraId="0EFA0CFF" w14:textId="77777777" w:rsidR="00B13F10" w:rsidRDefault="00B13F10">
      <w:pPr>
        <w:spacing w:after="0" w:line="240" w:lineRule="auto"/>
        <w:rPr>
          <w:rFonts w:ascii="Calibri" w:eastAsia="Calibri" w:hAnsi="Calibri" w:cs="Calibri"/>
          <w:sz w:val="24"/>
        </w:rPr>
      </w:pPr>
    </w:p>
    <w:p w14:paraId="29D14883" w14:textId="545EF84F" w:rsidR="00B13F10" w:rsidRDefault="000362AE">
      <w:pPr>
        <w:spacing w:after="0" w:line="240" w:lineRule="auto"/>
        <w:jc w:val="both"/>
        <w:rPr>
          <w:rFonts w:ascii="Calibri" w:eastAsia="Calibri" w:hAnsi="Calibri" w:cs="Calibri"/>
        </w:rPr>
      </w:pPr>
      <w:r>
        <w:rPr>
          <w:rFonts w:ascii="Calibri" w:eastAsia="Calibri" w:hAnsi="Calibri" w:cs="Calibri"/>
        </w:rPr>
        <w:t>Postotak redovitih studenata prve godine integriranih preddiplomskih i diplomskih sveučilišnih studija koji su ostvarili najmanje 42 ECTS boda u akademskoj godini 201</w:t>
      </w:r>
      <w:r w:rsidR="00913F3F">
        <w:rPr>
          <w:rFonts w:ascii="Calibri" w:eastAsia="Calibri" w:hAnsi="Calibri" w:cs="Calibri"/>
        </w:rPr>
        <w:t>9</w:t>
      </w:r>
      <w:r>
        <w:rPr>
          <w:rFonts w:ascii="Calibri" w:eastAsia="Calibri" w:hAnsi="Calibri" w:cs="Calibri"/>
        </w:rPr>
        <w:t>./20</w:t>
      </w:r>
      <w:r w:rsidR="00913F3F">
        <w:rPr>
          <w:rFonts w:ascii="Calibri" w:eastAsia="Calibri" w:hAnsi="Calibri" w:cs="Calibri"/>
        </w:rPr>
        <w:t>20</w:t>
      </w:r>
      <w:r>
        <w:rPr>
          <w:rFonts w:ascii="Calibri" w:eastAsia="Calibri" w:hAnsi="Calibri" w:cs="Calibri"/>
        </w:rPr>
        <w:t xml:space="preserve">. najviši je na Umjetničkoj akademiji </w:t>
      </w:r>
      <w:r w:rsidR="00913F3F">
        <w:rPr>
          <w:rFonts w:ascii="Calibri" w:eastAsia="Calibri" w:hAnsi="Calibri" w:cs="Calibri"/>
        </w:rPr>
        <w:t xml:space="preserve">i studiju Vojno pomorstvo Sveučilišta u Splitu </w:t>
      </w:r>
      <w:r>
        <w:rPr>
          <w:rFonts w:ascii="Calibri" w:eastAsia="Calibri" w:hAnsi="Calibri" w:cs="Calibri"/>
        </w:rPr>
        <w:t>i iznosi 100 %, dok je najniži na Pravnom fakultetu i iznosi 5</w:t>
      </w:r>
      <w:r w:rsidR="00913F3F">
        <w:rPr>
          <w:rFonts w:ascii="Calibri" w:eastAsia="Calibri" w:hAnsi="Calibri" w:cs="Calibri"/>
        </w:rPr>
        <w:t>4</w:t>
      </w:r>
      <w:r>
        <w:rPr>
          <w:rFonts w:ascii="Calibri" w:eastAsia="Calibri" w:hAnsi="Calibri" w:cs="Calibri"/>
        </w:rPr>
        <w:t>,7</w:t>
      </w:r>
      <w:r w:rsidR="00913F3F">
        <w:rPr>
          <w:rFonts w:ascii="Calibri" w:eastAsia="Calibri" w:hAnsi="Calibri" w:cs="Calibri"/>
        </w:rPr>
        <w:t>5</w:t>
      </w:r>
      <w:r>
        <w:rPr>
          <w:rFonts w:ascii="Calibri" w:eastAsia="Calibri" w:hAnsi="Calibri" w:cs="Calibri"/>
        </w:rPr>
        <w:t xml:space="preserve"> %. Izvanredni studiji se izvode samo na Pravnom fakultetu i kod njih je postotak studenata prve godine koji su ostvarili 42 ili više ECTS bodova samo </w:t>
      </w:r>
      <w:r w:rsidR="00913F3F">
        <w:rPr>
          <w:rFonts w:ascii="Calibri" w:eastAsia="Calibri" w:hAnsi="Calibri" w:cs="Calibri"/>
        </w:rPr>
        <w:t>27</w:t>
      </w:r>
      <w:r>
        <w:rPr>
          <w:rFonts w:ascii="Calibri" w:eastAsia="Calibri" w:hAnsi="Calibri" w:cs="Calibri"/>
        </w:rPr>
        <w:t>,</w:t>
      </w:r>
      <w:r w:rsidR="00913F3F">
        <w:rPr>
          <w:rFonts w:ascii="Calibri" w:eastAsia="Calibri" w:hAnsi="Calibri" w:cs="Calibri"/>
        </w:rPr>
        <w:t>27</w:t>
      </w:r>
      <w:r>
        <w:rPr>
          <w:rFonts w:ascii="Calibri" w:eastAsia="Calibri" w:hAnsi="Calibri" w:cs="Calibri"/>
        </w:rPr>
        <w:t xml:space="preserve"> %.</w:t>
      </w:r>
    </w:p>
    <w:p w14:paraId="5CD79411" w14:textId="77777777" w:rsidR="00B13F10" w:rsidRDefault="00B13F10">
      <w:pPr>
        <w:spacing w:after="0" w:line="240" w:lineRule="auto"/>
        <w:rPr>
          <w:rFonts w:ascii="Calibri" w:eastAsia="Calibri" w:hAnsi="Calibri" w:cs="Calibri"/>
          <w:sz w:val="24"/>
        </w:rPr>
      </w:pPr>
    </w:p>
    <w:p w14:paraId="55583F25" w14:textId="77777777" w:rsidR="00B13F10" w:rsidRDefault="00B13F10">
      <w:pPr>
        <w:spacing w:after="0" w:line="240" w:lineRule="auto"/>
        <w:jc w:val="center"/>
        <w:rPr>
          <w:rFonts w:ascii="Calibri" w:eastAsia="Calibri" w:hAnsi="Calibri" w:cs="Calibri"/>
          <w:sz w:val="24"/>
        </w:rPr>
      </w:pPr>
    </w:p>
    <w:p w14:paraId="357B48A8" w14:textId="51FEE340" w:rsidR="00B13F10" w:rsidRDefault="005D53BA">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3A60F234" wp14:editId="34389A92">
            <wp:extent cx="4638675" cy="2771775"/>
            <wp:effectExtent l="0" t="0" r="9525" b="9525"/>
            <wp:docPr id="84" name="Grafikon 84">
              <a:extLst xmlns:a="http://schemas.openxmlformats.org/drawingml/2006/main">
                <a:ext uri="{FF2B5EF4-FFF2-40B4-BE49-F238E27FC236}">
                  <a16:creationId xmlns:a16="http://schemas.microsoft.com/office/drawing/2014/main" id="{127550FC-660B-450B-9E1F-1366462364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59F232E" w14:textId="2160F4F0" w:rsidR="00B13F10" w:rsidRPr="00927356" w:rsidRDefault="00927356" w:rsidP="00927356">
      <w:pPr>
        <w:pStyle w:val="Opisslike"/>
        <w:jc w:val="center"/>
        <w:rPr>
          <w:rFonts w:ascii="Calibri" w:eastAsia="Calibri" w:hAnsi="Calibri" w:cs="Calibri"/>
        </w:rPr>
      </w:pPr>
      <w:r w:rsidRPr="00927356">
        <w:t xml:space="preserve">Graf </w:t>
      </w:r>
      <w:r w:rsidR="00452200">
        <w:fldChar w:fldCharType="begin"/>
      </w:r>
      <w:r w:rsidR="00452200">
        <w:instrText xml:space="preserve"> SEQ Graf \* ARABIC </w:instrText>
      </w:r>
      <w:r w:rsidR="00452200">
        <w:fldChar w:fldCharType="separate"/>
      </w:r>
      <w:r w:rsidR="00E37F02">
        <w:rPr>
          <w:noProof/>
        </w:rPr>
        <w:t>27</w:t>
      </w:r>
      <w:r w:rsidR="00452200">
        <w:rPr>
          <w:noProof/>
        </w:rPr>
        <w:fldChar w:fldCharType="end"/>
      </w:r>
      <w:r w:rsidRPr="00927356">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integriranih studija prema sastavnicama u akademskoj godini 201</w:t>
      </w:r>
      <w:r w:rsidR="005D53BA">
        <w:rPr>
          <w:rFonts w:ascii="Calibri" w:eastAsia="Calibri" w:hAnsi="Calibri" w:cs="Calibri"/>
        </w:rPr>
        <w:t>9</w:t>
      </w:r>
      <w:r w:rsidR="000362AE" w:rsidRPr="00927356">
        <w:rPr>
          <w:rFonts w:ascii="Calibri" w:eastAsia="Calibri" w:hAnsi="Calibri" w:cs="Calibri"/>
        </w:rPr>
        <w:t>./20</w:t>
      </w:r>
      <w:r w:rsidR="005D53BA">
        <w:rPr>
          <w:rFonts w:ascii="Calibri" w:eastAsia="Calibri" w:hAnsi="Calibri" w:cs="Calibri"/>
        </w:rPr>
        <w:t>20</w:t>
      </w:r>
      <w:r w:rsidR="000362AE" w:rsidRPr="00927356">
        <w:rPr>
          <w:rFonts w:ascii="Calibri" w:eastAsia="Calibri" w:hAnsi="Calibri" w:cs="Calibri"/>
        </w:rPr>
        <w:t>. koji su ostvarili 42 ili više ECTS bodova</w:t>
      </w:r>
    </w:p>
    <w:p w14:paraId="551586DC" w14:textId="77777777" w:rsidR="00B13F10" w:rsidRDefault="00B13F10">
      <w:pPr>
        <w:spacing w:after="0" w:line="240" w:lineRule="auto"/>
        <w:rPr>
          <w:rFonts w:ascii="Calibri" w:eastAsia="Calibri" w:hAnsi="Calibri" w:cs="Calibri"/>
          <w:sz w:val="24"/>
        </w:rPr>
      </w:pPr>
    </w:p>
    <w:p w14:paraId="35E37605" w14:textId="77777777" w:rsidR="00B13F10" w:rsidRPr="00927356" w:rsidRDefault="000362AE" w:rsidP="00927356">
      <w:pPr>
        <w:pStyle w:val="Naslov2"/>
        <w:rPr>
          <w:rFonts w:eastAsia="Calibri"/>
          <w:b/>
          <w:bCs/>
        </w:rPr>
      </w:pPr>
      <w:bookmarkStart w:id="40" w:name="_Toc65674500"/>
      <w:r w:rsidRPr="00927356">
        <w:rPr>
          <w:rFonts w:eastAsia="Calibri"/>
          <w:b/>
          <w:bCs/>
        </w:rPr>
        <w:t>8.4. Preddiplomski stručni studiji</w:t>
      </w:r>
      <w:bookmarkEnd w:id="40"/>
    </w:p>
    <w:p w14:paraId="72337E52" w14:textId="7452053C" w:rsidR="00B13F10" w:rsidRDefault="000362AE">
      <w:pPr>
        <w:spacing w:after="0" w:line="240" w:lineRule="auto"/>
        <w:jc w:val="both"/>
        <w:rPr>
          <w:rFonts w:ascii="Calibri" w:eastAsia="Calibri" w:hAnsi="Calibri" w:cs="Calibri"/>
        </w:rPr>
      </w:pPr>
      <w:r>
        <w:rPr>
          <w:rFonts w:ascii="Calibri" w:eastAsia="Calibri" w:hAnsi="Calibri" w:cs="Calibri"/>
        </w:rPr>
        <w:t>Na preddiplomskim stručnim studijima samo je 1</w:t>
      </w:r>
      <w:r w:rsidR="00B436D7">
        <w:rPr>
          <w:rFonts w:ascii="Calibri" w:eastAsia="Calibri" w:hAnsi="Calibri" w:cs="Calibri"/>
        </w:rPr>
        <w:t>7</w:t>
      </w:r>
      <w:r>
        <w:rPr>
          <w:rFonts w:ascii="Calibri" w:eastAsia="Calibri" w:hAnsi="Calibri" w:cs="Calibri"/>
        </w:rPr>
        <w:t>,</w:t>
      </w:r>
      <w:r w:rsidR="00B436D7">
        <w:rPr>
          <w:rFonts w:ascii="Calibri" w:eastAsia="Calibri" w:hAnsi="Calibri" w:cs="Calibri"/>
        </w:rPr>
        <w:t>65</w:t>
      </w:r>
      <w:r>
        <w:rPr>
          <w:rFonts w:ascii="Calibri" w:eastAsia="Calibri" w:hAnsi="Calibri" w:cs="Calibri"/>
        </w:rPr>
        <w:t xml:space="preserve"> % redovitih i </w:t>
      </w:r>
      <w:r w:rsidR="00B436D7">
        <w:rPr>
          <w:rFonts w:ascii="Calibri" w:eastAsia="Calibri" w:hAnsi="Calibri" w:cs="Calibri"/>
        </w:rPr>
        <w:t>12</w:t>
      </w:r>
      <w:r>
        <w:rPr>
          <w:rFonts w:ascii="Calibri" w:eastAsia="Calibri" w:hAnsi="Calibri" w:cs="Calibri"/>
        </w:rPr>
        <w:t>,</w:t>
      </w:r>
      <w:r w:rsidR="00B436D7">
        <w:rPr>
          <w:rFonts w:ascii="Calibri" w:eastAsia="Calibri" w:hAnsi="Calibri" w:cs="Calibri"/>
        </w:rPr>
        <w:t>08</w:t>
      </w:r>
      <w:r>
        <w:rPr>
          <w:rFonts w:ascii="Calibri" w:eastAsia="Calibri" w:hAnsi="Calibri" w:cs="Calibri"/>
        </w:rPr>
        <w:t xml:space="preserve"> % izvanrednih studenata prve godine ostvarilo 60 ili više ECTS bodova, a </w:t>
      </w:r>
      <w:r w:rsidR="00B436D7">
        <w:rPr>
          <w:rFonts w:ascii="Calibri" w:eastAsia="Calibri" w:hAnsi="Calibri" w:cs="Calibri"/>
        </w:rPr>
        <w:t>50</w:t>
      </w:r>
      <w:r>
        <w:rPr>
          <w:rFonts w:ascii="Calibri" w:eastAsia="Calibri" w:hAnsi="Calibri" w:cs="Calibri"/>
        </w:rPr>
        <w:t>,</w:t>
      </w:r>
      <w:r w:rsidR="00B436D7">
        <w:rPr>
          <w:rFonts w:ascii="Calibri" w:eastAsia="Calibri" w:hAnsi="Calibri" w:cs="Calibri"/>
        </w:rPr>
        <w:t>79</w:t>
      </w:r>
      <w:r>
        <w:rPr>
          <w:rFonts w:ascii="Calibri" w:eastAsia="Calibri" w:hAnsi="Calibri" w:cs="Calibri"/>
        </w:rPr>
        <w:t xml:space="preserve"> % redovitih studenata prve godine ostvarilo je najmanje 42 ECTS boda. </w:t>
      </w:r>
    </w:p>
    <w:p w14:paraId="3C820E32" w14:textId="77777777" w:rsidR="00B13F10" w:rsidRDefault="00B13F10">
      <w:pPr>
        <w:spacing w:after="0" w:line="240" w:lineRule="auto"/>
        <w:jc w:val="both"/>
        <w:rPr>
          <w:rFonts w:ascii="Calibri" w:eastAsia="Calibri" w:hAnsi="Calibri" w:cs="Calibri"/>
        </w:rPr>
      </w:pPr>
    </w:p>
    <w:p w14:paraId="6467581F" w14:textId="2C55CA3B" w:rsidR="00B13F10" w:rsidRDefault="00B436D7" w:rsidP="00652363">
      <w:pPr>
        <w:spacing w:after="0" w:line="240" w:lineRule="auto"/>
        <w:jc w:val="center"/>
        <w:rPr>
          <w:rFonts w:ascii="Calibri" w:eastAsia="Calibri" w:hAnsi="Calibri" w:cs="Calibri"/>
          <w:sz w:val="24"/>
        </w:rPr>
      </w:pPr>
      <w:r w:rsidRPr="00B436D7">
        <w:rPr>
          <w:noProof/>
          <w:lang w:val="en-GB" w:eastAsia="en-GB"/>
        </w:rPr>
        <w:drawing>
          <wp:inline distT="0" distB="0" distL="0" distR="0" wp14:anchorId="7DFF90AC" wp14:editId="52119153">
            <wp:extent cx="5731510" cy="1560830"/>
            <wp:effectExtent l="0" t="0" r="2540" b="1270"/>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1560830"/>
                    </a:xfrm>
                    <a:prstGeom prst="rect">
                      <a:avLst/>
                    </a:prstGeom>
                    <a:noFill/>
                    <a:ln>
                      <a:noFill/>
                    </a:ln>
                  </pic:spPr>
                </pic:pic>
              </a:graphicData>
            </a:graphic>
          </wp:inline>
        </w:drawing>
      </w:r>
    </w:p>
    <w:p w14:paraId="6BAC93CC" w14:textId="51CAF703"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54</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stručnih studija p</w:t>
      </w:r>
      <w:r w:rsidR="00880860">
        <w:rPr>
          <w:rFonts w:ascii="Calibri" w:eastAsia="Calibri" w:hAnsi="Calibri" w:cs="Calibri"/>
        </w:rPr>
        <w:t xml:space="preserve">rema sastavnicama i </w:t>
      </w:r>
      <w:r w:rsidR="000362AE" w:rsidRPr="00927356">
        <w:rPr>
          <w:rFonts w:ascii="Calibri" w:eastAsia="Calibri" w:hAnsi="Calibri" w:cs="Calibri"/>
        </w:rPr>
        <w:t>ostvarenim ECTS bodovima u akademskoj godini 201</w:t>
      </w:r>
      <w:r w:rsidR="00B436D7">
        <w:rPr>
          <w:rFonts w:ascii="Calibri" w:eastAsia="Calibri" w:hAnsi="Calibri" w:cs="Calibri"/>
        </w:rPr>
        <w:t>9</w:t>
      </w:r>
      <w:r w:rsidR="000362AE" w:rsidRPr="00927356">
        <w:rPr>
          <w:rFonts w:ascii="Calibri" w:eastAsia="Calibri" w:hAnsi="Calibri" w:cs="Calibri"/>
        </w:rPr>
        <w:t>./20</w:t>
      </w:r>
      <w:r w:rsidR="00B436D7">
        <w:rPr>
          <w:rFonts w:ascii="Calibri" w:eastAsia="Calibri" w:hAnsi="Calibri" w:cs="Calibri"/>
        </w:rPr>
        <w:t>20</w:t>
      </w:r>
      <w:r w:rsidR="000362AE" w:rsidRPr="00927356">
        <w:rPr>
          <w:rFonts w:ascii="Calibri" w:eastAsia="Calibri" w:hAnsi="Calibri" w:cs="Calibri"/>
        </w:rPr>
        <w:t>.</w:t>
      </w:r>
    </w:p>
    <w:p w14:paraId="56AEE096" w14:textId="77777777" w:rsidR="00B13F10" w:rsidRDefault="00B13F10">
      <w:pPr>
        <w:spacing w:after="0" w:line="240" w:lineRule="auto"/>
        <w:rPr>
          <w:rFonts w:ascii="Calibri" w:eastAsia="Calibri" w:hAnsi="Calibri" w:cs="Calibri"/>
          <w:sz w:val="24"/>
        </w:rPr>
      </w:pPr>
    </w:p>
    <w:p w14:paraId="0DEAAE7D" w14:textId="230D482A" w:rsidR="00B13F10" w:rsidRDefault="000362AE">
      <w:pPr>
        <w:spacing w:after="0" w:line="240" w:lineRule="auto"/>
        <w:jc w:val="both"/>
        <w:rPr>
          <w:rFonts w:ascii="Calibri" w:eastAsia="Calibri" w:hAnsi="Calibri" w:cs="Calibri"/>
        </w:rPr>
      </w:pPr>
      <w:r>
        <w:rPr>
          <w:rFonts w:ascii="Calibri" w:eastAsia="Calibri" w:hAnsi="Calibri" w:cs="Calibri"/>
        </w:rPr>
        <w:t>Postotak redovitih studenata prve godine preddiplomskih stručnih studija koji su ostvarili najmanje 42 ECTS boda u akademskoj godini 201</w:t>
      </w:r>
      <w:r w:rsidR="00B436D7">
        <w:rPr>
          <w:rFonts w:ascii="Calibri" w:eastAsia="Calibri" w:hAnsi="Calibri" w:cs="Calibri"/>
        </w:rPr>
        <w:t>9</w:t>
      </w:r>
      <w:r>
        <w:rPr>
          <w:rFonts w:ascii="Calibri" w:eastAsia="Calibri" w:hAnsi="Calibri" w:cs="Calibri"/>
        </w:rPr>
        <w:t>./20</w:t>
      </w:r>
      <w:r w:rsidR="00B436D7">
        <w:rPr>
          <w:rFonts w:ascii="Calibri" w:eastAsia="Calibri" w:hAnsi="Calibri" w:cs="Calibri"/>
        </w:rPr>
        <w:t>20</w:t>
      </w:r>
      <w:r w:rsidR="00AA27CE">
        <w:rPr>
          <w:rFonts w:ascii="Calibri" w:eastAsia="Calibri" w:hAnsi="Calibri" w:cs="Calibri"/>
        </w:rPr>
        <w:t>.</w:t>
      </w:r>
      <w:r>
        <w:rPr>
          <w:rFonts w:ascii="Calibri" w:eastAsia="Calibri" w:hAnsi="Calibri" w:cs="Calibri"/>
        </w:rPr>
        <w:t xml:space="preserve"> najviši je na </w:t>
      </w:r>
      <w:r w:rsidR="00B436D7">
        <w:rPr>
          <w:rFonts w:ascii="Calibri" w:eastAsia="Calibri" w:hAnsi="Calibri" w:cs="Calibri"/>
        </w:rPr>
        <w:t>Ekonomskom fakultetu</w:t>
      </w:r>
      <w:r>
        <w:rPr>
          <w:rFonts w:ascii="Calibri" w:eastAsia="Calibri" w:hAnsi="Calibri" w:cs="Calibri"/>
        </w:rPr>
        <w:t xml:space="preserve"> i iznosi </w:t>
      </w:r>
      <w:r w:rsidR="00B436D7">
        <w:rPr>
          <w:rFonts w:ascii="Calibri" w:eastAsia="Calibri" w:hAnsi="Calibri" w:cs="Calibri"/>
        </w:rPr>
        <w:t>63</w:t>
      </w:r>
      <w:r>
        <w:rPr>
          <w:rFonts w:ascii="Calibri" w:eastAsia="Calibri" w:hAnsi="Calibri" w:cs="Calibri"/>
        </w:rPr>
        <w:t>,</w:t>
      </w:r>
      <w:r w:rsidR="00B436D7">
        <w:rPr>
          <w:rFonts w:ascii="Calibri" w:eastAsia="Calibri" w:hAnsi="Calibri" w:cs="Calibri"/>
        </w:rPr>
        <w:t>95</w:t>
      </w:r>
      <w:r>
        <w:rPr>
          <w:rFonts w:ascii="Calibri" w:eastAsia="Calibri" w:hAnsi="Calibri" w:cs="Calibri"/>
        </w:rPr>
        <w:t xml:space="preserve"> %.</w:t>
      </w:r>
    </w:p>
    <w:p w14:paraId="7F34BCA2" w14:textId="77777777" w:rsidR="00B13F10" w:rsidRDefault="00B13F10">
      <w:pPr>
        <w:spacing w:after="0" w:line="240" w:lineRule="auto"/>
        <w:jc w:val="both"/>
        <w:rPr>
          <w:rFonts w:ascii="Calibri" w:eastAsia="Calibri" w:hAnsi="Calibri" w:cs="Calibri"/>
          <w:sz w:val="24"/>
        </w:rPr>
      </w:pPr>
    </w:p>
    <w:p w14:paraId="2535A124" w14:textId="77777777" w:rsidR="00B13F10" w:rsidRDefault="00B13F10">
      <w:pPr>
        <w:spacing w:after="0" w:line="240" w:lineRule="auto"/>
        <w:jc w:val="both"/>
        <w:rPr>
          <w:rFonts w:ascii="Calibri" w:eastAsia="Calibri" w:hAnsi="Calibri" w:cs="Calibri"/>
          <w:sz w:val="24"/>
        </w:rPr>
      </w:pPr>
    </w:p>
    <w:p w14:paraId="1573B986" w14:textId="6BF94884" w:rsidR="00B13F10" w:rsidRDefault="00B436D7">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555FE4FD" wp14:editId="5AE0B39F">
            <wp:extent cx="4638675" cy="2762250"/>
            <wp:effectExtent l="0" t="0" r="9525" b="0"/>
            <wp:docPr id="86" name="Grafikon 86">
              <a:extLst xmlns:a="http://schemas.openxmlformats.org/drawingml/2006/main">
                <a:ext uri="{FF2B5EF4-FFF2-40B4-BE49-F238E27FC236}">
                  <a16:creationId xmlns:a16="http://schemas.microsoft.com/office/drawing/2014/main" id="{B689793F-DC9B-4430-A342-7A0DC50A77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3A0FC2F" w14:textId="323E2B20" w:rsidR="00B13F10" w:rsidRPr="00927356" w:rsidRDefault="00927356" w:rsidP="00927356">
      <w:pPr>
        <w:pStyle w:val="Opisslike"/>
        <w:jc w:val="center"/>
        <w:rPr>
          <w:rFonts w:ascii="Calibri" w:eastAsia="Calibri" w:hAnsi="Calibri" w:cs="Calibri"/>
        </w:rPr>
      </w:pPr>
      <w:r w:rsidRPr="00927356">
        <w:t xml:space="preserve">Graf </w:t>
      </w:r>
      <w:r w:rsidR="00452200">
        <w:fldChar w:fldCharType="begin"/>
      </w:r>
      <w:r w:rsidR="00452200">
        <w:instrText xml:space="preserve"> SEQ Graf \* ARABIC </w:instrText>
      </w:r>
      <w:r w:rsidR="00452200">
        <w:fldChar w:fldCharType="separate"/>
      </w:r>
      <w:r w:rsidR="00E37F02">
        <w:rPr>
          <w:noProof/>
        </w:rPr>
        <w:t>28</w:t>
      </w:r>
      <w:r w:rsidR="00452200">
        <w:rPr>
          <w:noProof/>
        </w:rPr>
        <w:fldChar w:fldCharType="end"/>
      </w:r>
      <w:r w:rsidR="000362AE" w:rsidRPr="00927356">
        <w:rPr>
          <w:rFonts w:ascii="Calibri" w:eastAsia="Calibri" w:hAnsi="Calibri" w:cs="Calibri"/>
          <w:b/>
        </w:rPr>
        <w:t xml:space="preserve">: </w:t>
      </w:r>
      <w:r w:rsidR="000362AE" w:rsidRPr="00927356">
        <w:rPr>
          <w:rFonts w:ascii="Calibri" w:eastAsia="Calibri" w:hAnsi="Calibri" w:cs="Calibri"/>
        </w:rPr>
        <w:t>Postotak redovitih i izvanrednih studenata prve godine preddiplomskih stručnih studija prema sastavnicama u akademskoj godini 201</w:t>
      </w:r>
      <w:r w:rsidR="00B436D7">
        <w:rPr>
          <w:rFonts w:ascii="Calibri" w:eastAsia="Calibri" w:hAnsi="Calibri" w:cs="Calibri"/>
        </w:rPr>
        <w:t>9</w:t>
      </w:r>
      <w:r w:rsidR="000362AE" w:rsidRPr="00927356">
        <w:rPr>
          <w:rFonts w:ascii="Calibri" w:eastAsia="Calibri" w:hAnsi="Calibri" w:cs="Calibri"/>
        </w:rPr>
        <w:t>./20</w:t>
      </w:r>
      <w:r w:rsidR="00B436D7">
        <w:rPr>
          <w:rFonts w:ascii="Calibri" w:eastAsia="Calibri" w:hAnsi="Calibri" w:cs="Calibri"/>
        </w:rPr>
        <w:t>20</w:t>
      </w:r>
      <w:r w:rsidR="000362AE" w:rsidRPr="00927356">
        <w:rPr>
          <w:rFonts w:ascii="Calibri" w:eastAsia="Calibri" w:hAnsi="Calibri" w:cs="Calibri"/>
        </w:rPr>
        <w:t>. koji su ostvarili 42 ili više ECTS bodova</w:t>
      </w:r>
    </w:p>
    <w:p w14:paraId="21F75AE3" w14:textId="77777777" w:rsidR="00B13F10" w:rsidRDefault="00B13F10">
      <w:pPr>
        <w:spacing w:after="0" w:line="240" w:lineRule="auto"/>
        <w:rPr>
          <w:rFonts w:ascii="Calibri" w:eastAsia="Calibri" w:hAnsi="Calibri" w:cs="Calibri"/>
          <w:sz w:val="24"/>
        </w:rPr>
      </w:pPr>
    </w:p>
    <w:p w14:paraId="296678B4" w14:textId="77777777" w:rsidR="00B13F10" w:rsidRPr="00927356" w:rsidRDefault="000362AE" w:rsidP="00927356">
      <w:pPr>
        <w:pStyle w:val="Naslov2"/>
        <w:rPr>
          <w:rFonts w:eastAsia="Calibri"/>
          <w:b/>
          <w:bCs/>
        </w:rPr>
      </w:pPr>
      <w:bookmarkStart w:id="41" w:name="_Toc65674501"/>
      <w:r w:rsidRPr="00927356">
        <w:rPr>
          <w:rFonts w:eastAsia="Calibri"/>
          <w:b/>
          <w:bCs/>
        </w:rPr>
        <w:t>8.5. Diplomski specijalistički stručni studiji</w:t>
      </w:r>
      <w:bookmarkEnd w:id="41"/>
    </w:p>
    <w:p w14:paraId="5B315ABE" w14:textId="77777777" w:rsidR="00B13F10" w:rsidRDefault="00B13F10">
      <w:pPr>
        <w:spacing w:after="0" w:line="240" w:lineRule="auto"/>
        <w:rPr>
          <w:rFonts w:ascii="Calibri" w:eastAsia="Calibri" w:hAnsi="Calibri" w:cs="Calibri"/>
          <w:sz w:val="24"/>
        </w:rPr>
      </w:pPr>
    </w:p>
    <w:p w14:paraId="0F73248F" w14:textId="2EDC4648" w:rsidR="00B13F10" w:rsidRDefault="000362AE">
      <w:pPr>
        <w:spacing w:after="0" w:line="240" w:lineRule="auto"/>
        <w:jc w:val="both"/>
        <w:rPr>
          <w:rFonts w:ascii="Calibri" w:eastAsia="Calibri" w:hAnsi="Calibri" w:cs="Calibri"/>
        </w:rPr>
      </w:pPr>
      <w:r>
        <w:rPr>
          <w:rFonts w:ascii="Calibri" w:eastAsia="Calibri" w:hAnsi="Calibri" w:cs="Calibri"/>
        </w:rPr>
        <w:t>Na diplomskim specijalističkim stručnim studijima 5</w:t>
      </w:r>
      <w:r w:rsidR="00B436D7">
        <w:rPr>
          <w:rFonts w:ascii="Calibri" w:eastAsia="Calibri" w:hAnsi="Calibri" w:cs="Calibri"/>
        </w:rPr>
        <w:t>9</w:t>
      </w:r>
      <w:r>
        <w:rPr>
          <w:rFonts w:ascii="Calibri" w:eastAsia="Calibri" w:hAnsi="Calibri" w:cs="Calibri"/>
        </w:rPr>
        <w:t>,</w:t>
      </w:r>
      <w:r w:rsidR="00500E2D">
        <w:rPr>
          <w:rFonts w:ascii="Calibri" w:eastAsia="Calibri" w:hAnsi="Calibri" w:cs="Calibri"/>
        </w:rPr>
        <w:t>92</w:t>
      </w:r>
      <w:r>
        <w:rPr>
          <w:rFonts w:ascii="Calibri" w:eastAsia="Calibri" w:hAnsi="Calibri" w:cs="Calibri"/>
        </w:rPr>
        <w:t xml:space="preserve"> % redovitih i 3</w:t>
      </w:r>
      <w:r w:rsidR="00500E2D">
        <w:rPr>
          <w:rFonts w:ascii="Calibri" w:eastAsia="Calibri" w:hAnsi="Calibri" w:cs="Calibri"/>
        </w:rPr>
        <w:t>6</w:t>
      </w:r>
      <w:r>
        <w:rPr>
          <w:rFonts w:ascii="Calibri" w:eastAsia="Calibri" w:hAnsi="Calibri" w:cs="Calibri"/>
        </w:rPr>
        <w:t>,</w:t>
      </w:r>
      <w:r w:rsidR="00500E2D">
        <w:rPr>
          <w:rFonts w:ascii="Calibri" w:eastAsia="Calibri" w:hAnsi="Calibri" w:cs="Calibri"/>
        </w:rPr>
        <w:t>71</w:t>
      </w:r>
      <w:r>
        <w:rPr>
          <w:rFonts w:ascii="Calibri" w:eastAsia="Calibri" w:hAnsi="Calibri" w:cs="Calibri"/>
        </w:rPr>
        <w:t xml:space="preserve"> % izvanrednih studenata prve godine ostvarilo je 60 ili više ECTS bodova, a 8</w:t>
      </w:r>
      <w:r w:rsidR="00500E2D">
        <w:rPr>
          <w:rFonts w:ascii="Calibri" w:eastAsia="Calibri" w:hAnsi="Calibri" w:cs="Calibri"/>
        </w:rPr>
        <w:t>7</w:t>
      </w:r>
      <w:r>
        <w:rPr>
          <w:rFonts w:ascii="Calibri" w:eastAsia="Calibri" w:hAnsi="Calibri" w:cs="Calibri"/>
        </w:rPr>
        <w:t>,</w:t>
      </w:r>
      <w:r w:rsidR="00500E2D">
        <w:rPr>
          <w:rFonts w:ascii="Calibri" w:eastAsia="Calibri" w:hAnsi="Calibri" w:cs="Calibri"/>
        </w:rPr>
        <w:t>60</w:t>
      </w:r>
      <w:r>
        <w:rPr>
          <w:rFonts w:ascii="Calibri" w:eastAsia="Calibri" w:hAnsi="Calibri" w:cs="Calibri"/>
        </w:rPr>
        <w:t xml:space="preserve"> % redovitih studenata prve godine ostvarilo je najmanje 42 ECTS boda.</w:t>
      </w:r>
    </w:p>
    <w:p w14:paraId="4F4E4D40" w14:textId="77777777" w:rsidR="00B13F10" w:rsidRDefault="00B13F10">
      <w:pPr>
        <w:spacing w:after="0" w:line="240" w:lineRule="auto"/>
        <w:jc w:val="both"/>
        <w:rPr>
          <w:rFonts w:ascii="Calibri" w:eastAsia="Calibri" w:hAnsi="Calibri" w:cs="Calibri"/>
        </w:rPr>
      </w:pPr>
    </w:p>
    <w:p w14:paraId="09F67F26" w14:textId="02999629" w:rsidR="00B13F10" w:rsidRDefault="00B436D7">
      <w:pPr>
        <w:spacing w:after="0" w:line="240" w:lineRule="auto"/>
        <w:jc w:val="center"/>
        <w:rPr>
          <w:rFonts w:ascii="Calibri" w:eastAsia="Calibri" w:hAnsi="Calibri" w:cs="Calibri"/>
          <w:sz w:val="24"/>
        </w:rPr>
      </w:pPr>
      <w:r w:rsidRPr="00B436D7">
        <w:rPr>
          <w:noProof/>
          <w:lang w:val="en-GB" w:eastAsia="en-GB"/>
        </w:rPr>
        <w:drawing>
          <wp:inline distT="0" distB="0" distL="0" distR="0" wp14:anchorId="76836C49" wp14:editId="28CE91AB">
            <wp:extent cx="5731510" cy="1217930"/>
            <wp:effectExtent l="0" t="0" r="2540" b="1270"/>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1217930"/>
                    </a:xfrm>
                    <a:prstGeom prst="rect">
                      <a:avLst/>
                    </a:prstGeom>
                    <a:noFill/>
                    <a:ln>
                      <a:noFill/>
                    </a:ln>
                  </pic:spPr>
                </pic:pic>
              </a:graphicData>
            </a:graphic>
          </wp:inline>
        </w:drawing>
      </w:r>
    </w:p>
    <w:p w14:paraId="507881B0" w14:textId="4B84F209" w:rsidR="00B13F10" w:rsidRPr="00927356" w:rsidRDefault="00927356" w:rsidP="00927356">
      <w:pPr>
        <w:pStyle w:val="Opisslike"/>
        <w:jc w:val="center"/>
        <w:rPr>
          <w:rFonts w:ascii="Calibri" w:eastAsia="Calibri" w:hAnsi="Calibri" w:cs="Calibri"/>
        </w:rPr>
      </w:pPr>
      <w:r w:rsidRPr="00927356">
        <w:t xml:space="preserve">Tablica </w:t>
      </w:r>
      <w:r w:rsidR="00452200">
        <w:fldChar w:fldCharType="begin"/>
      </w:r>
      <w:r w:rsidR="00452200">
        <w:instrText xml:space="preserve"> SEQ Tablica \* ARABIC </w:instrText>
      </w:r>
      <w:r w:rsidR="00452200">
        <w:fldChar w:fldCharType="separate"/>
      </w:r>
      <w:r w:rsidR="00E37F02">
        <w:rPr>
          <w:noProof/>
        </w:rPr>
        <w:t>55</w:t>
      </w:r>
      <w:r w:rsidR="00452200">
        <w:rPr>
          <w:noProof/>
        </w:rPr>
        <w:fldChar w:fldCharType="end"/>
      </w:r>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diplomskih specijalističkih stručni</w:t>
      </w:r>
      <w:r w:rsidR="00880860">
        <w:rPr>
          <w:rFonts w:ascii="Calibri" w:eastAsia="Calibri" w:hAnsi="Calibri" w:cs="Calibri"/>
        </w:rPr>
        <w:t xml:space="preserve">h studija prema sastavnicama i </w:t>
      </w:r>
      <w:r w:rsidR="000362AE" w:rsidRPr="00927356">
        <w:rPr>
          <w:rFonts w:ascii="Calibri" w:eastAsia="Calibri" w:hAnsi="Calibri" w:cs="Calibri"/>
        </w:rPr>
        <w:t>ostvarenim ECTS bodovima u akademskoj godini 201</w:t>
      </w:r>
      <w:r w:rsidR="00500E2D">
        <w:rPr>
          <w:rFonts w:ascii="Calibri" w:eastAsia="Calibri" w:hAnsi="Calibri" w:cs="Calibri"/>
        </w:rPr>
        <w:t>9</w:t>
      </w:r>
      <w:r w:rsidR="000362AE" w:rsidRPr="00927356">
        <w:rPr>
          <w:rFonts w:ascii="Calibri" w:eastAsia="Calibri" w:hAnsi="Calibri" w:cs="Calibri"/>
        </w:rPr>
        <w:t>./20</w:t>
      </w:r>
      <w:r w:rsidR="00500E2D">
        <w:rPr>
          <w:rFonts w:ascii="Calibri" w:eastAsia="Calibri" w:hAnsi="Calibri" w:cs="Calibri"/>
        </w:rPr>
        <w:t>20</w:t>
      </w:r>
      <w:r w:rsidR="000362AE" w:rsidRPr="00927356">
        <w:rPr>
          <w:rFonts w:ascii="Calibri" w:eastAsia="Calibri" w:hAnsi="Calibri" w:cs="Calibri"/>
        </w:rPr>
        <w:t>.</w:t>
      </w:r>
    </w:p>
    <w:p w14:paraId="3A140F36" w14:textId="77777777" w:rsidR="00B13F10" w:rsidRDefault="00B13F10">
      <w:pPr>
        <w:spacing w:after="0" w:line="240" w:lineRule="auto"/>
        <w:jc w:val="both"/>
        <w:rPr>
          <w:rFonts w:ascii="Calibri" w:eastAsia="Calibri" w:hAnsi="Calibri" w:cs="Calibri"/>
          <w:sz w:val="24"/>
        </w:rPr>
      </w:pPr>
    </w:p>
    <w:p w14:paraId="2E984F07" w14:textId="2655D18D" w:rsidR="00B13F10" w:rsidRDefault="000362AE">
      <w:pPr>
        <w:spacing w:after="0" w:line="240" w:lineRule="auto"/>
        <w:jc w:val="both"/>
        <w:rPr>
          <w:rFonts w:ascii="Calibri" w:eastAsia="Calibri" w:hAnsi="Calibri" w:cs="Calibri"/>
        </w:rPr>
      </w:pPr>
      <w:r>
        <w:rPr>
          <w:rFonts w:ascii="Calibri" w:eastAsia="Calibri" w:hAnsi="Calibri" w:cs="Calibri"/>
        </w:rPr>
        <w:t>Postotak studenata prve godine diplomskih specijalističkih stručnih studija koji su ostvarili najmanje 42 ECTS boda u akademskoj godini 201</w:t>
      </w:r>
      <w:r w:rsidR="00500E2D">
        <w:rPr>
          <w:rFonts w:ascii="Calibri" w:eastAsia="Calibri" w:hAnsi="Calibri" w:cs="Calibri"/>
        </w:rPr>
        <w:t>9</w:t>
      </w:r>
      <w:r>
        <w:rPr>
          <w:rFonts w:ascii="Calibri" w:eastAsia="Calibri" w:hAnsi="Calibri" w:cs="Calibri"/>
        </w:rPr>
        <w:t>./20</w:t>
      </w:r>
      <w:r w:rsidR="00500E2D">
        <w:rPr>
          <w:rFonts w:ascii="Calibri" w:eastAsia="Calibri" w:hAnsi="Calibri" w:cs="Calibri"/>
        </w:rPr>
        <w:t>20</w:t>
      </w:r>
      <w:r>
        <w:rPr>
          <w:rFonts w:ascii="Calibri" w:eastAsia="Calibri" w:hAnsi="Calibri" w:cs="Calibri"/>
        </w:rPr>
        <w:t xml:space="preserve">. najviši je na Ekonomskom fakultetu na redovitim studijima i iznosi </w:t>
      </w:r>
      <w:r w:rsidR="00500E2D">
        <w:rPr>
          <w:rFonts w:ascii="Calibri" w:eastAsia="Calibri" w:hAnsi="Calibri" w:cs="Calibri"/>
        </w:rPr>
        <w:t>95</w:t>
      </w:r>
      <w:r>
        <w:rPr>
          <w:rFonts w:ascii="Calibri" w:eastAsia="Calibri" w:hAnsi="Calibri" w:cs="Calibri"/>
        </w:rPr>
        <w:t>,</w:t>
      </w:r>
      <w:r w:rsidR="00500E2D">
        <w:rPr>
          <w:rFonts w:ascii="Calibri" w:eastAsia="Calibri" w:hAnsi="Calibri" w:cs="Calibri"/>
        </w:rPr>
        <w:t>59</w:t>
      </w:r>
      <w:r>
        <w:rPr>
          <w:rFonts w:ascii="Calibri" w:eastAsia="Calibri" w:hAnsi="Calibri" w:cs="Calibri"/>
        </w:rPr>
        <w:t xml:space="preserve"> %, dok je najniži na Kineziološkom fakultetu na izvanrednim studijima i iznosi </w:t>
      </w:r>
      <w:r w:rsidR="00500E2D">
        <w:rPr>
          <w:rFonts w:ascii="Calibri" w:eastAsia="Calibri" w:hAnsi="Calibri" w:cs="Calibri"/>
        </w:rPr>
        <w:t>42</w:t>
      </w:r>
      <w:r>
        <w:rPr>
          <w:rFonts w:ascii="Calibri" w:eastAsia="Calibri" w:hAnsi="Calibri" w:cs="Calibri"/>
        </w:rPr>
        <w:t>,</w:t>
      </w:r>
      <w:r w:rsidR="00500E2D">
        <w:rPr>
          <w:rFonts w:ascii="Calibri" w:eastAsia="Calibri" w:hAnsi="Calibri" w:cs="Calibri"/>
        </w:rPr>
        <w:t>42</w:t>
      </w:r>
      <w:r>
        <w:rPr>
          <w:rFonts w:ascii="Calibri" w:eastAsia="Calibri" w:hAnsi="Calibri" w:cs="Calibri"/>
        </w:rPr>
        <w:t xml:space="preserve"> %.</w:t>
      </w:r>
    </w:p>
    <w:p w14:paraId="241C932A" w14:textId="77777777" w:rsidR="00B13F10" w:rsidRDefault="00B13F10">
      <w:pPr>
        <w:spacing w:after="0" w:line="240" w:lineRule="auto"/>
        <w:rPr>
          <w:rFonts w:ascii="Calibri" w:eastAsia="Calibri" w:hAnsi="Calibri" w:cs="Calibri"/>
          <w:sz w:val="24"/>
        </w:rPr>
      </w:pPr>
    </w:p>
    <w:p w14:paraId="77468101" w14:textId="609E5646" w:rsidR="00B13F10" w:rsidRDefault="00B436D7">
      <w:pPr>
        <w:spacing w:after="0" w:line="240" w:lineRule="auto"/>
        <w:jc w:val="center"/>
        <w:rPr>
          <w:rFonts w:ascii="Calibri" w:eastAsia="Calibri" w:hAnsi="Calibri" w:cs="Calibri"/>
          <w:sz w:val="24"/>
        </w:rPr>
      </w:pPr>
      <w:r>
        <w:rPr>
          <w:noProof/>
          <w:lang w:val="en-GB" w:eastAsia="en-GB"/>
        </w:rPr>
        <w:lastRenderedPageBreak/>
        <w:drawing>
          <wp:inline distT="0" distB="0" distL="0" distR="0" wp14:anchorId="35609B90" wp14:editId="563CBEE0">
            <wp:extent cx="4676775" cy="2743200"/>
            <wp:effectExtent l="0" t="0" r="9525" b="0"/>
            <wp:docPr id="88" name="Grafikon 88">
              <a:extLst xmlns:a="http://schemas.openxmlformats.org/drawingml/2006/main">
                <a:ext uri="{FF2B5EF4-FFF2-40B4-BE49-F238E27FC236}">
                  <a16:creationId xmlns:a16="http://schemas.microsoft.com/office/drawing/2014/main" id="{18EEB7D8-7130-4143-80FA-E32AC68C10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6CFFFE4" w14:textId="5CD83FE8" w:rsidR="00B13F10" w:rsidRPr="00927356" w:rsidRDefault="00927356" w:rsidP="00927356">
      <w:pPr>
        <w:pStyle w:val="Opisslike"/>
        <w:jc w:val="center"/>
        <w:rPr>
          <w:rFonts w:ascii="Calibri" w:eastAsia="Calibri" w:hAnsi="Calibri" w:cs="Calibri"/>
          <w:i w:val="0"/>
          <w:iCs w:val="0"/>
        </w:rPr>
      </w:pPr>
      <w:r w:rsidRPr="00927356">
        <w:rPr>
          <w:i w:val="0"/>
          <w:iCs w:val="0"/>
        </w:rPr>
        <w:t xml:space="preserve">Graf </w:t>
      </w:r>
      <w:r w:rsidRPr="00927356">
        <w:rPr>
          <w:i w:val="0"/>
          <w:iCs w:val="0"/>
        </w:rPr>
        <w:fldChar w:fldCharType="begin"/>
      </w:r>
      <w:r w:rsidRPr="00927356">
        <w:rPr>
          <w:i w:val="0"/>
          <w:iCs w:val="0"/>
        </w:rPr>
        <w:instrText xml:space="preserve"> SEQ Graf \* ARABIC </w:instrText>
      </w:r>
      <w:r w:rsidRPr="00927356">
        <w:rPr>
          <w:i w:val="0"/>
          <w:iCs w:val="0"/>
        </w:rPr>
        <w:fldChar w:fldCharType="separate"/>
      </w:r>
      <w:r w:rsidR="00E37F02">
        <w:rPr>
          <w:i w:val="0"/>
          <w:iCs w:val="0"/>
          <w:noProof/>
        </w:rPr>
        <w:t>29</w:t>
      </w:r>
      <w:r w:rsidRPr="00927356">
        <w:rPr>
          <w:i w:val="0"/>
          <w:iCs w:val="0"/>
        </w:rPr>
        <w:fldChar w:fldCharType="end"/>
      </w:r>
      <w:r w:rsidR="000362AE" w:rsidRPr="00927356">
        <w:rPr>
          <w:rFonts w:ascii="Calibri" w:eastAsia="Calibri" w:hAnsi="Calibri" w:cs="Calibri"/>
          <w:i w:val="0"/>
          <w:iCs w:val="0"/>
        </w:rPr>
        <w:t>:</w:t>
      </w:r>
      <w:r w:rsidR="000362AE" w:rsidRPr="00927356">
        <w:rPr>
          <w:rFonts w:ascii="Calibri" w:eastAsia="Calibri" w:hAnsi="Calibri" w:cs="Calibri"/>
          <w:b/>
          <w:i w:val="0"/>
          <w:iCs w:val="0"/>
        </w:rPr>
        <w:t xml:space="preserve"> </w:t>
      </w:r>
      <w:r w:rsidR="000362AE" w:rsidRPr="00927356">
        <w:rPr>
          <w:rFonts w:ascii="Calibri" w:eastAsia="Calibri" w:hAnsi="Calibri" w:cs="Calibri"/>
          <w:i w:val="0"/>
          <w:iCs w:val="0"/>
        </w:rPr>
        <w:t>Postotak redov</w:t>
      </w:r>
      <w:r w:rsidR="00AA27CE">
        <w:rPr>
          <w:rFonts w:ascii="Calibri" w:eastAsia="Calibri" w:hAnsi="Calibri" w:cs="Calibri"/>
          <w:i w:val="0"/>
          <w:iCs w:val="0"/>
        </w:rPr>
        <w:t xml:space="preserve">nih </w:t>
      </w:r>
      <w:r w:rsidR="000362AE" w:rsidRPr="00927356">
        <w:rPr>
          <w:rFonts w:ascii="Calibri" w:eastAsia="Calibri" w:hAnsi="Calibri" w:cs="Calibri"/>
          <w:i w:val="0"/>
          <w:iCs w:val="0"/>
        </w:rPr>
        <w:t>i izvanrednih studenata prve godine diplomskih specijalističkih stručnih studija prema sastavnicama u akademskoj godini 201</w:t>
      </w:r>
      <w:r w:rsidR="00B436D7">
        <w:rPr>
          <w:rFonts w:ascii="Calibri" w:eastAsia="Calibri" w:hAnsi="Calibri" w:cs="Calibri"/>
          <w:i w:val="0"/>
          <w:iCs w:val="0"/>
        </w:rPr>
        <w:t>9</w:t>
      </w:r>
      <w:r w:rsidR="000362AE" w:rsidRPr="00927356">
        <w:rPr>
          <w:rFonts w:ascii="Calibri" w:eastAsia="Calibri" w:hAnsi="Calibri" w:cs="Calibri"/>
          <w:i w:val="0"/>
          <w:iCs w:val="0"/>
        </w:rPr>
        <w:t>./20</w:t>
      </w:r>
      <w:r w:rsidR="00B436D7">
        <w:rPr>
          <w:rFonts w:ascii="Calibri" w:eastAsia="Calibri" w:hAnsi="Calibri" w:cs="Calibri"/>
          <w:i w:val="0"/>
          <w:iCs w:val="0"/>
        </w:rPr>
        <w:t>20</w:t>
      </w:r>
      <w:r w:rsidR="000362AE" w:rsidRPr="00927356">
        <w:rPr>
          <w:rFonts w:ascii="Calibri" w:eastAsia="Calibri" w:hAnsi="Calibri" w:cs="Calibri"/>
          <w:i w:val="0"/>
          <w:iCs w:val="0"/>
        </w:rPr>
        <w:t>. koji su ostvarili 42 ili više ECTS bodova</w:t>
      </w:r>
    </w:p>
    <w:p w14:paraId="5498C9D5" w14:textId="77777777" w:rsidR="00C5373A" w:rsidRDefault="00C5373A">
      <w:pPr>
        <w:jc w:val="center"/>
        <w:rPr>
          <w:rFonts w:ascii="Calibri" w:eastAsia="Calibri" w:hAnsi="Calibri" w:cs="Calibri"/>
          <w:i/>
          <w:sz w:val="20"/>
        </w:rPr>
      </w:pPr>
    </w:p>
    <w:p w14:paraId="0483E1D3" w14:textId="77777777" w:rsidR="00B13F10" w:rsidRPr="00D2757D" w:rsidRDefault="00C5373A" w:rsidP="00D2757D">
      <w:pPr>
        <w:pStyle w:val="Naslov1"/>
        <w:rPr>
          <w:rFonts w:eastAsia="Calibri"/>
          <w:b/>
          <w:bCs/>
        </w:rPr>
      </w:pPr>
      <w:bookmarkStart w:id="42" w:name="_Toc65674502"/>
      <w:r w:rsidRPr="00D2757D">
        <w:rPr>
          <w:rFonts w:eastAsia="Calibri"/>
          <w:b/>
          <w:bCs/>
        </w:rPr>
        <w:t>9. Analiza uspješnosti studiranja na poslijediplomskim sveučilišnim (doktorskim) studijima</w:t>
      </w:r>
      <w:bookmarkEnd w:id="42"/>
    </w:p>
    <w:p w14:paraId="527B0F47" w14:textId="77777777" w:rsidR="00C5373A" w:rsidRPr="00D2757D" w:rsidRDefault="00C5373A" w:rsidP="00313A53"/>
    <w:p w14:paraId="770352AB" w14:textId="000CE179" w:rsidR="003C3058" w:rsidRDefault="00C5373A" w:rsidP="002968CF">
      <w:pPr>
        <w:jc w:val="both"/>
      </w:pPr>
      <w:r>
        <w:t>Na Sveučilištu u Splitu u akademskoj godini 201</w:t>
      </w:r>
      <w:r w:rsidR="00CD0771">
        <w:t>9</w:t>
      </w:r>
      <w:r>
        <w:t>./20</w:t>
      </w:r>
      <w:r w:rsidR="00CD0771">
        <w:t>20</w:t>
      </w:r>
      <w:r>
        <w:t>. izvodilo se 1</w:t>
      </w:r>
      <w:r w:rsidR="00CD0771">
        <w:t>7</w:t>
      </w:r>
      <w:r>
        <w:t xml:space="preserve"> poslijediplomskih sveučilišnih (doktorskih</w:t>
      </w:r>
      <w:r w:rsidR="002968CF">
        <w:t>)</w:t>
      </w:r>
      <w:r>
        <w:t xml:space="preserve"> studija</w:t>
      </w:r>
      <w:r w:rsidR="002968CF">
        <w:t xml:space="preserve">. </w:t>
      </w:r>
      <w:r w:rsidR="003C3058">
        <w:t xml:space="preserve">Svi studiji traju 3 akademske godine i njihovim završetkom se stječe 180 ECTS bodova. Količina neposredne nastave varira od studija do studija, od toga da </w:t>
      </w:r>
      <w:r w:rsidR="0010656D">
        <w:t>tijekom</w:t>
      </w:r>
      <w:r w:rsidR="003C3058">
        <w:t xml:space="preserve"> sve tri godine studenti imaju obavezna predavanja do toga da uopće nemaju predavanja.</w:t>
      </w:r>
    </w:p>
    <w:p w14:paraId="5605F667" w14:textId="6F46F08B" w:rsidR="00C5373A" w:rsidRDefault="002968CF" w:rsidP="002968CF">
      <w:pPr>
        <w:jc w:val="both"/>
      </w:pPr>
      <w:r>
        <w:t xml:space="preserve">Ukupno je na doktorske studije bilo upisano </w:t>
      </w:r>
      <w:r w:rsidR="00CD0771">
        <w:t>866</w:t>
      </w:r>
      <w:r>
        <w:t xml:space="preserve"> studenata od kojih je 5</w:t>
      </w:r>
      <w:r w:rsidR="00CD0771">
        <w:t>5</w:t>
      </w:r>
      <w:r>
        <w:t xml:space="preserve"> % žena. Detaljan broj upisanih studenata na doktorske studije prema sastavnicama i studijskim programima prikazan je u niže navedenoj tablici.</w:t>
      </w:r>
    </w:p>
    <w:p w14:paraId="0C290BAA" w14:textId="7E7BA210" w:rsidR="00F46B2A" w:rsidRDefault="00874588" w:rsidP="007A7CF7">
      <w:pPr>
        <w:jc w:val="center"/>
      </w:pPr>
      <w:r w:rsidRPr="00874588">
        <w:rPr>
          <w:noProof/>
          <w:lang w:val="en-GB" w:eastAsia="en-GB"/>
        </w:rPr>
        <w:lastRenderedPageBreak/>
        <w:drawing>
          <wp:inline distT="0" distB="0" distL="0" distR="0" wp14:anchorId="687B6BE5" wp14:editId="7BD1BFC4">
            <wp:extent cx="5731510" cy="6541135"/>
            <wp:effectExtent l="0" t="0" r="254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6541135"/>
                    </a:xfrm>
                    <a:prstGeom prst="rect">
                      <a:avLst/>
                    </a:prstGeom>
                    <a:noFill/>
                    <a:ln>
                      <a:noFill/>
                    </a:ln>
                  </pic:spPr>
                </pic:pic>
              </a:graphicData>
            </a:graphic>
          </wp:inline>
        </w:drawing>
      </w:r>
    </w:p>
    <w:p w14:paraId="65548494" w14:textId="31A17A63" w:rsidR="00AF15B9" w:rsidRPr="00F46B2A" w:rsidRDefault="00F46B2A" w:rsidP="00F46B2A">
      <w:pPr>
        <w:pStyle w:val="Opisslike"/>
        <w:jc w:val="center"/>
        <w:rPr>
          <w:rFonts w:cstheme="minorHAnsi"/>
        </w:rPr>
      </w:pPr>
      <w:r w:rsidRPr="00F46B2A">
        <w:t xml:space="preserve">Tablica </w:t>
      </w:r>
      <w:r w:rsidR="00452200">
        <w:fldChar w:fldCharType="begin"/>
      </w:r>
      <w:r w:rsidR="00452200">
        <w:instrText xml:space="preserve"> SEQ Tablica \* ARABIC </w:instrText>
      </w:r>
      <w:r w:rsidR="00452200">
        <w:fldChar w:fldCharType="separate"/>
      </w:r>
      <w:r w:rsidR="00E37F02">
        <w:rPr>
          <w:noProof/>
        </w:rPr>
        <w:t>56</w:t>
      </w:r>
      <w:r w:rsidR="00452200">
        <w:rPr>
          <w:noProof/>
        </w:rPr>
        <w:fldChar w:fldCharType="end"/>
      </w:r>
      <w:r w:rsidR="00AF15B9" w:rsidRPr="00F46B2A">
        <w:rPr>
          <w:rFonts w:cstheme="minorHAnsi"/>
        </w:rPr>
        <w:t>: Broj upisanih studenata na poslijediplomske sveučilišne (doktorske) studijske programe u akademskoj godini 201</w:t>
      </w:r>
      <w:r w:rsidR="00CD0771">
        <w:rPr>
          <w:rFonts w:cstheme="minorHAnsi"/>
        </w:rPr>
        <w:t>9</w:t>
      </w:r>
      <w:r w:rsidR="00AF15B9" w:rsidRPr="00F46B2A">
        <w:rPr>
          <w:rFonts w:cstheme="minorHAnsi"/>
        </w:rPr>
        <w:t>./20</w:t>
      </w:r>
      <w:r w:rsidR="00CD0771">
        <w:rPr>
          <w:rFonts w:cstheme="minorHAnsi"/>
        </w:rPr>
        <w:t>20</w:t>
      </w:r>
      <w:r w:rsidR="00AF15B9" w:rsidRPr="00F46B2A">
        <w:rPr>
          <w:rFonts w:cstheme="minorHAnsi"/>
        </w:rPr>
        <w:t>. prema sastavnicama i studijskim programima</w:t>
      </w:r>
    </w:p>
    <w:p w14:paraId="6E71460E" w14:textId="4B0730AF" w:rsidR="00AF15B9" w:rsidRDefault="00AF15B9" w:rsidP="003C3058"/>
    <w:p w14:paraId="6DE38FA0" w14:textId="26FBCEF6" w:rsidR="00AF15B9" w:rsidRDefault="00AF15B9" w:rsidP="001F4255">
      <w:pPr>
        <w:jc w:val="both"/>
        <w:rPr>
          <w:rFonts w:cstheme="minorHAnsi"/>
        </w:rPr>
      </w:pPr>
      <w:r>
        <w:rPr>
          <w:rFonts w:cstheme="minorHAnsi"/>
        </w:rPr>
        <w:t>Iz niže navedene tablice možemo vidjeti kolik</w:t>
      </w:r>
      <w:r w:rsidR="003C3058">
        <w:rPr>
          <w:rFonts w:cstheme="minorHAnsi"/>
        </w:rPr>
        <w:t>i</w:t>
      </w:r>
      <w:r>
        <w:rPr>
          <w:rFonts w:cstheme="minorHAnsi"/>
        </w:rPr>
        <w:t xml:space="preserve"> je broj studenata poslijediplomskih sveučilišnih (doktorskih) studija </w:t>
      </w:r>
      <w:r w:rsidR="001F4255">
        <w:rPr>
          <w:rFonts w:cstheme="minorHAnsi"/>
        </w:rPr>
        <w:t>u akademskoj godini 201</w:t>
      </w:r>
      <w:r w:rsidR="00FE2DD4">
        <w:rPr>
          <w:rFonts w:cstheme="minorHAnsi"/>
        </w:rPr>
        <w:t>9</w:t>
      </w:r>
      <w:r w:rsidR="001F4255">
        <w:rPr>
          <w:rFonts w:cstheme="minorHAnsi"/>
        </w:rPr>
        <w:t>./20</w:t>
      </w:r>
      <w:r w:rsidR="00FE2DD4">
        <w:rPr>
          <w:rFonts w:cstheme="minorHAnsi"/>
        </w:rPr>
        <w:t>20</w:t>
      </w:r>
      <w:r w:rsidR="001F4255">
        <w:rPr>
          <w:rFonts w:cstheme="minorHAnsi"/>
        </w:rPr>
        <w:t xml:space="preserve">. prijavio temu doktorske disertacije, prijavio obranu doktorske disertacije te broj studenata koji su doktorirali. </w:t>
      </w:r>
      <w:r w:rsidR="00AA27CE">
        <w:rPr>
          <w:rFonts w:cstheme="minorHAnsi"/>
        </w:rPr>
        <w:t xml:space="preserve">Temu doktorske disertacije je prijavilo </w:t>
      </w:r>
      <w:r w:rsidR="001F4255">
        <w:rPr>
          <w:rFonts w:cstheme="minorHAnsi"/>
        </w:rPr>
        <w:t>1</w:t>
      </w:r>
      <w:r w:rsidR="00FE2DD4">
        <w:rPr>
          <w:rFonts w:cstheme="minorHAnsi"/>
        </w:rPr>
        <w:t>7</w:t>
      </w:r>
      <w:r w:rsidR="001F4255">
        <w:rPr>
          <w:rFonts w:cstheme="minorHAnsi"/>
        </w:rPr>
        <w:t>,</w:t>
      </w:r>
      <w:r w:rsidR="00FE2DD4">
        <w:rPr>
          <w:rFonts w:cstheme="minorHAnsi"/>
        </w:rPr>
        <w:t>67</w:t>
      </w:r>
      <w:r w:rsidR="001F4255">
        <w:rPr>
          <w:rFonts w:cstheme="minorHAnsi"/>
        </w:rPr>
        <w:t xml:space="preserve"> % upisanih studenata, </w:t>
      </w:r>
      <w:r w:rsidR="00AA27CE">
        <w:rPr>
          <w:rFonts w:cstheme="minorHAnsi"/>
        </w:rPr>
        <w:t xml:space="preserve">obranu doktorske disertacije prijavilo je </w:t>
      </w:r>
      <w:r w:rsidR="00FE2DD4">
        <w:rPr>
          <w:rFonts w:cstheme="minorHAnsi"/>
        </w:rPr>
        <w:t>9</w:t>
      </w:r>
      <w:r w:rsidR="001F4255">
        <w:rPr>
          <w:rFonts w:cstheme="minorHAnsi"/>
        </w:rPr>
        <w:t>,</w:t>
      </w:r>
      <w:r w:rsidR="00FE2DD4">
        <w:rPr>
          <w:rFonts w:cstheme="minorHAnsi"/>
        </w:rPr>
        <w:t>70</w:t>
      </w:r>
      <w:r w:rsidR="001F4255">
        <w:rPr>
          <w:rFonts w:cstheme="minorHAnsi"/>
        </w:rPr>
        <w:t xml:space="preserve"> % </w:t>
      </w:r>
      <w:r w:rsidR="00AA27CE">
        <w:rPr>
          <w:rFonts w:cstheme="minorHAnsi"/>
        </w:rPr>
        <w:t xml:space="preserve">upisanih studenata, a doktoriralo ih je </w:t>
      </w:r>
      <w:r w:rsidR="001F4255">
        <w:rPr>
          <w:rFonts w:cstheme="minorHAnsi"/>
        </w:rPr>
        <w:t>5,</w:t>
      </w:r>
      <w:r w:rsidR="00FE2DD4">
        <w:rPr>
          <w:rFonts w:cstheme="minorHAnsi"/>
        </w:rPr>
        <w:t>43</w:t>
      </w:r>
      <w:r w:rsidR="001F4255">
        <w:rPr>
          <w:rFonts w:cstheme="minorHAnsi"/>
        </w:rPr>
        <w:t xml:space="preserve"> %.</w:t>
      </w:r>
    </w:p>
    <w:p w14:paraId="0A5D7F93" w14:textId="253F8A83" w:rsidR="00F46B2A" w:rsidRDefault="00F46B2A" w:rsidP="001F4255">
      <w:pPr>
        <w:jc w:val="both"/>
        <w:rPr>
          <w:rFonts w:cstheme="minorHAnsi"/>
        </w:rPr>
      </w:pPr>
    </w:p>
    <w:p w14:paraId="11B18096" w14:textId="77777777" w:rsidR="00FE2DD4" w:rsidRPr="00AF15B9" w:rsidRDefault="00FE2DD4" w:rsidP="001F4255">
      <w:pPr>
        <w:jc w:val="both"/>
        <w:rPr>
          <w:rFonts w:cstheme="minorHAnsi"/>
        </w:rPr>
      </w:pPr>
    </w:p>
    <w:p w14:paraId="19C91740" w14:textId="2F56C559" w:rsidR="00874588" w:rsidRDefault="00874588" w:rsidP="00F46B2A">
      <w:pPr>
        <w:pStyle w:val="Opisslike"/>
        <w:jc w:val="center"/>
      </w:pPr>
      <w:r w:rsidRPr="00874588">
        <w:rPr>
          <w:noProof/>
          <w:lang w:val="en-GB" w:eastAsia="en-GB"/>
        </w:rPr>
        <w:lastRenderedPageBreak/>
        <w:drawing>
          <wp:inline distT="0" distB="0" distL="0" distR="0" wp14:anchorId="665C495F" wp14:editId="57F15B5C">
            <wp:extent cx="5731510" cy="6391275"/>
            <wp:effectExtent l="0" t="0" r="2540" b="952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6391275"/>
                    </a:xfrm>
                    <a:prstGeom prst="rect">
                      <a:avLst/>
                    </a:prstGeom>
                    <a:noFill/>
                    <a:ln>
                      <a:noFill/>
                    </a:ln>
                  </pic:spPr>
                </pic:pic>
              </a:graphicData>
            </a:graphic>
          </wp:inline>
        </w:drawing>
      </w:r>
    </w:p>
    <w:p w14:paraId="3DCA9E91" w14:textId="693F7704" w:rsidR="002968CF" w:rsidRPr="00F46B2A" w:rsidRDefault="00F46B2A" w:rsidP="00F46B2A">
      <w:pPr>
        <w:pStyle w:val="Opisslike"/>
        <w:jc w:val="center"/>
        <w:rPr>
          <w:rFonts w:cstheme="minorHAnsi"/>
        </w:rPr>
      </w:pPr>
      <w:r w:rsidRPr="00F46B2A">
        <w:t xml:space="preserve">Tablica </w:t>
      </w:r>
      <w:r w:rsidR="00452200">
        <w:fldChar w:fldCharType="begin"/>
      </w:r>
      <w:r w:rsidR="00452200">
        <w:instrText xml:space="preserve"> SEQ Tablica \* ARABIC </w:instrText>
      </w:r>
      <w:r w:rsidR="00452200">
        <w:fldChar w:fldCharType="separate"/>
      </w:r>
      <w:r w:rsidR="00E37F02">
        <w:rPr>
          <w:noProof/>
        </w:rPr>
        <w:t>57</w:t>
      </w:r>
      <w:r w:rsidR="00452200">
        <w:rPr>
          <w:noProof/>
        </w:rPr>
        <w:fldChar w:fldCharType="end"/>
      </w:r>
      <w:r w:rsidR="001F4255" w:rsidRPr="00F46B2A">
        <w:t xml:space="preserve">: </w:t>
      </w:r>
      <w:r w:rsidR="001F4255" w:rsidRPr="00F46B2A">
        <w:rPr>
          <w:rFonts w:cstheme="minorHAnsi"/>
        </w:rPr>
        <w:t>Broj studenata poslijediplomskih sveučilišnih (doktorskih) studija u akademskoj godini 20</w:t>
      </w:r>
      <w:r w:rsidR="00874588">
        <w:rPr>
          <w:rFonts w:cstheme="minorHAnsi"/>
        </w:rPr>
        <w:t>19</w:t>
      </w:r>
      <w:r w:rsidR="001F4255" w:rsidRPr="00F46B2A">
        <w:rPr>
          <w:rFonts w:cstheme="minorHAnsi"/>
        </w:rPr>
        <w:t>./20</w:t>
      </w:r>
      <w:r w:rsidR="00874588">
        <w:rPr>
          <w:rFonts w:cstheme="minorHAnsi"/>
        </w:rPr>
        <w:t>20</w:t>
      </w:r>
      <w:r w:rsidR="001F4255" w:rsidRPr="00F46B2A">
        <w:rPr>
          <w:rFonts w:cstheme="minorHAnsi"/>
        </w:rPr>
        <w:t>. koji je prijavio temu doktorske di</w:t>
      </w:r>
      <w:r w:rsidR="003C3058" w:rsidRPr="00F46B2A">
        <w:rPr>
          <w:rFonts w:cstheme="minorHAnsi"/>
        </w:rPr>
        <w:t>s</w:t>
      </w:r>
      <w:r w:rsidR="001F4255" w:rsidRPr="00F46B2A">
        <w:rPr>
          <w:rFonts w:cstheme="minorHAnsi"/>
        </w:rPr>
        <w:t>ertacije, prijavio obranu doktorske disertacije te broj studenata koji su doktorirali</w:t>
      </w:r>
    </w:p>
    <w:p w14:paraId="1FCF7883" w14:textId="77777777" w:rsidR="003C3058" w:rsidRPr="001F4255" w:rsidRDefault="003C3058" w:rsidP="003C3058"/>
    <w:p w14:paraId="2131EFA7" w14:textId="6C5085F7" w:rsidR="002968CF" w:rsidRDefault="001F4255" w:rsidP="00DF3690">
      <w:pPr>
        <w:jc w:val="both"/>
        <w:rPr>
          <w:rFonts w:eastAsia="Calibri"/>
        </w:rPr>
      </w:pPr>
      <w:r>
        <w:rPr>
          <w:rFonts w:eastAsia="Calibri"/>
        </w:rPr>
        <w:t xml:space="preserve">Prosječan broj objavljenih radova </w:t>
      </w:r>
      <w:r w:rsidR="00DF3690">
        <w:rPr>
          <w:rFonts w:eastAsia="Calibri"/>
        </w:rPr>
        <w:t>svih upisanih studenata doktorskih studija na Sveučilištu u Split</w:t>
      </w:r>
      <w:r w:rsidR="00AA27CE">
        <w:rPr>
          <w:rFonts w:eastAsia="Calibri"/>
        </w:rPr>
        <w:t>u</w:t>
      </w:r>
      <w:r w:rsidR="00DF3690">
        <w:rPr>
          <w:rFonts w:eastAsia="Calibri"/>
        </w:rPr>
        <w:t xml:space="preserve"> u akademskoj godini 201</w:t>
      </w:r>
      <w:r w:rsidR="00874588">
        <w:rPr>
          <w:rFonts w:eastAsia="Calibri"/>
        </w:rPr>
        <w:t>9</w:t>
      </w:r>
      <w:r w:rsidR="00DF3690">
        <w:rPr>
          <w:rFonts w:eastAsia="Calibri"/>
        </w:rPr>
        <w:t>./20</w:t>
      </w:r>
      <w:r w:rsidR="00874588">
        <w:rPr>
          <w:rFonts w:eastAsia="Calibri"/>
        </w:rPr>
        <w:t>20</w:t>
      </w:r>
      <w:r w:rsidR="00DF3690">
        <w:rPr>
          <w:rFonts w:eastAsia="Calibri"/>
        </w:rPr>
        <w:t xml:space="preserve">. je </w:t>
      </w:r>
      <w:r w:rsidR="00874588">
        <w:rPr>
          <w:rFonts w:eastAsia="Calibri"/>
        </w:rPr>
        <w:t>2,11</w:t>
      </w:r>
      <w:r w:rsidR="00DF3690">
        <w:rPr>
          <w:rFonts w:eastAsia="Calibri"/>
        </w:rPr>
        <w:t xml:space="preserve"> u </w:t>
      </w:r>
      <w:proofErr w:type="spellStart"/>
      <w:r w:rsidR="00DF3690">
        <w:rPr>
          <w:rFonts w:eastAsia="Calibri"/>
        </w:rPr>
        <w:t>WoSu</w:t>
      </w:r>
      <w:proofErr w:type="spellEnd"/>
      <w:r w:rsidR="00DF3690">
        <w:rPr>
          <w:rFonts w:eastAsia="Calibri"/>
        </w:rPr>
        <w:t xml:space="preserve"> i </w:t>
      </w:r>
      <w:r w:rsidR="00874588">
        <w:rPr>
          <w:rFonts w:eastAsia="Calibri"/>
        </w:rPr>
        <w:t>2,56</w:t>
      </w:r>
      <w:r w:rsidR="00DF3690">
        <w:rPr>
          <w:rFonts w:eastAsia="Calibri"/>
        </w:rPr>
        <w:t xml:space="preserve"> u </w:t>
      </w:r>
      <w:proofErr w:type="spellStart"/>
      <w:r w:rsidR="00DF3690">
        <w:rPr>
          <w:rFonts w:eastAsia="Calibri"/>
        </w:rPr>
        <w:t>Scopus</w:t>
      </w:r>
      <w:proofErr w:type="spellEnd"/>
      <w:r w:rsidR="00DF3690">
        <w:rPr>
          <w:rFonts w:eastAsia="Calibri"/>
        </w:rPr>
        <w:t xml:space="preserve">-u. U izračun nisu uvršteni podaci za dva studijska programa </w:t>
      </w:r>
      <w:r w:rsidR="00DF3690" w:rsidRPr="00DF3690">
        <w:rPr>
          <w:rFonts w:eastAsia="Calibri"/>
          <w:i/>
          <w:iCs/>
        </w:rPr>
        <w:t>Etnomuzikologija</w:t>
      </w:r>
      <w:r w:rsidR="00DF3690">
        <w:rPr>
          <w:rFonts w:eastAsia="Calibri"/>
        </w:rPr>
        <w:t xml:space="preserve"> i </w:t>
      </w:r>
      <w:r w:rsidR="00DF3690" w:rsidRPr="00DF3690">
        <w:rPr>
          <w:rFonts w:eastAsia="Calibri"/>
          <w:i/>
          <w:iCs/>
        </w:rPr>
        <w:t>Primijenjene znanosti o moru</w:t>
      </w:r>
      <w:r w:rsidR="00DF3690">
        <w:rPr>
          <w:rFonts w:eastAsia="Calibri"/>
        </w:rPr>
        <w:t>. Kretanje prosječnog broja objavljenih radova prema studijskim programima prikazan je u niže navedenoj tablici.</w:t>
      </w:r>
    </w:p>
    <w:p w14:paraId="46428CF3" w14:textId="7710A3D2" w:rsidR="00F46B2A" w:rsidRDefault="00874588" w:rsidP="007A7CF7">
      <w:pPr>
        <w:jc w:val="center"/>
        <w:rPr>
          <w:rFonts w:eastAsia="Calibri"/>
        </w:rPr>
      </w:pPr>
      <w:r w:rsidRPr="00874588">
        <w:rPr>
          <w:noProof/>
          <w:lang w:val="en-GB" w:eastAsia="en-GB"/>
        </w:rPr>
        <w:lastRenderedPageBreak/>
        <w:drawing>
          <wp:inline distT="0" distB="0" distL="0" distR="0" wp14:anchorId="42EB7287" wp14:editId="3B364095">
            <wp:extent cx="4581525" cy="5810250"/>
            <wp:effectExtent l="0" t="0" r="9525"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81525" cy="5810250"/>
                    </a:xfrm>
                    <a:prstGeom prst="rect">
                      <a:avLst/>
                    </a:prstGeom>
                    <a:noFill/>
                    <a:ln>
                      <a:noFill/>
                    </a:ln>
                  </pic:spPr>
                </pic:pic>
              </a:graphicData>
            </a:graphic>
          </wp:inline>
        </w:drawing>
      </w:r>
    </w:p>
    <w:p w14:paraId="1F6179AC" w14:textId="14034689" w:rsidR="00DF3690" w:rsidRPr="00F46B2A" w:rsidRDefault="00F46B2A" w:rsidP="00F46B2A">
      <w:pPr>
        <w:pStyle w:val="Opisslike"/>
        <w:jc w:val="center"/>
        <w:rPr>
          <w:rFonts w:eastAsia="Calibri"/>
        </w:rPr>
      </w:pPr>
      <w:r w:rsidRPr="00F46B2A">
        <w:t xml:space="preserve">Tablica </w:t>
      </w:r>
      <w:r w:rsidR="00452200">
        <w:fldChar w:fldCharType="begin"/>
      </w:r>
      <w:r w:rsidR="00452200">
        <w:instrText xml:space="preserve"> SEQ Tablica \* ARABIC </w:instrText>
      </w:r>
      <w:r w:rsidR="00452200">
        <w:fldChar w:fldCharType="separate"/>
      </w:r>
      <w:r w:rsidR="00E37F02">
        <w:rPr>
          <w:noProof/>
        </w:rPr>
        <w:t>58</w:t>
      </w:r>
      <w:r w:rsidR="00452200">
        <w:rPr>
          <w:noProof/>
        </w:rPr>
        <w:fldChar w:fldCharType="end"/>
      </w:r>
      <w:r w:rsidR="00DF3690" w:rsidRPr="00F46B2A">
        <w:rPr>
          <w:rFonts w:eastAsia="Calibri"/>
        </w:rPr>
        <w:t>: Prosječan broj objavljenih radova svih upisanih studenata doktorskih studija na Sveučilištu u Splitu u akademskoj godini 201</w:t>
      </w:r>
      <w:r w:rsidR="00874588">
        <w:rPr>
          <w:rFonts w:eastAsia="Calibri"/>
        </w:rPr>
        <w:t>9</w:t>
      </w:r>
      <w:r w:rsidR="00DF3690" w:rsidRPr="00F46B2A">
        <w:rPr>
          <w:rFonts w:eastAsia="Calibri"/>
        </w:rPr>
        <w:t>./20</w:t>
      </w:r>
      <w:r w:rsidR="00874588">
        <w:rPr>
          <w:rFonts w:eastAsia="Calibri"/>
        </w:rPr>
        <w:t>20</w:t>
      </w:r>
      <w:r w:rsidR="00DF3690" w:rsidRPr="00F46B2A">
        <w:rPr>
          <w:rFonts w:eastAsia="Calibri"/>
        </w:rPr>
        <w:t>. prema studijskim programima</w:t>
      </w:r>
    </w:p>
    <w:p w14:paraId="75C97EF7" w14:textId="42723EFC" w:rsidR="00DF3690" w:rsidRDefault="00DF3690" w:rsidP="00DF3690">
      <w:pPr>
        <w:jc w:val="both"/>
        <w:rPr>
          <w:rFonts w:eastAsia="Calibri"/>
        </w:rPr>
      </w:pPr>
      <w:r>
        <w:rPr>
          <w:rFonts w:eastAsia="Calibri"/>
        </w:rPr>
        <w:t>U akademskoj godini 201</w:t>
      </w:r>
      <w:r w:rsidR="00874588">
        <w:rPr>
          <w:rFonts w:eastAsia="Calibri"/>
        </w:rPr>
        <w:t>9</w:t>
      </w:r>
      <w:r>
        <w:rPr>
          <w:rFonts w:eastAsia="Calibri"/>
        </w:rPr>
        <w:t>./20</w:t>
      </w:r>
      <w:r w:rsidR="00874588">
        <w:rPr>
          <w:rFonts w:eastAsia="Calibri"/>
        </w:rPr>
        <w:t>20</w:t>
      </w:r>
      <w:r>
        <w:rPr>
          <w:rFonts w:eastAsia="Calibri"/>
        </w:rPr>
        <w:t xml:space="preserve">. </w:t>
      </w:r>
      <w:bookmarkStart w:id="43" w:name="_Hlk36565336"/>
      <w:r>
        <w:rPr>
          <w:rFonts w:eastAsia="Calibri"/>
        </w:rPr>
        <w:t>ukupno je 4</w:t>
      </w:r>
      <w:r w:rsidR="00874588">
        <w:rPr>
          <w:rFonts w:eastAsia="Calibri"/>
        </w:rPr>
        <w:t>7</w:t>
      </w:r>
      <w:r>
        <w:rPr>
          <w:rFonts w:eastAsia="Calibri"/>
        </w:rPr>
        <w:t xml:space="preserve"> studenata doktoriralo, od kojih je </w:t>
      </w:r>
      <w:r w:rsidR="00874588">
        <w:rPr>
          <w:rFonts w:eastAsia="Calibri"/>
        </w:rPr>
        <w:t>66</w:t>
      </w:r>
      <w:r>
        <w:rPr>
          <w:rFonts w:eastAsia="Calibri"/>
        </w:rPr>
        <w:t xml:space="preserve"> % žena. Najveći broj studenata koji su doktorirali je na Medicinskom fakultetu i iznosi </w:t>
      </w:r>
      <w:r w:rsidR="00874588">
        <w:rPr>
          <w:rFonts w:eastAsia="Calibri"/>
        </w:rPr>
        <w:t>20</w:t>
      </w:r>
      <w:r>
        <w:rPr>
          <w:rFonts w:eastAsia="Calibri"/>
        </w:rPr>
        <w:t>.</w:t>
      </w:r>
      <w:r w:rsidR="002F60DC">
        <w:rPr>
          <w:rFonts w:eastAsia="Calibri"/>
        </w:rPr>
        <w:t xml:space="preserve"> </w:t>
      </w:r>
      <w:bookmarkEnd w:id="43"/>
    </w:p>
    <w:p w14:paraId="284CA478" w14:textId="1AE80F0E" w:rsidR="00DF3690" w:rsidRPr="00DF3690" w:rsidRDefault="00CD0771" w:rsidP="00CD0771">
      <w:pPr>
        <w:jc w:val="both"/>
        <w:rPr>
          <w:rFonts w:eastAsia="Calibri"/>
        </w:rPr>
      </w:pPr>
      <w:r w:rsidRPr="00CD0771">
        <w:rPr>
          <w:noProof/>
          <w:lang w:val="en-GB" w:eastAsia="en-GB"/>
        </w:rPr>
        <w:lastRenderedPageBreak/>
        <w:drawing>
          <wp:inline distT="0" distB="0" distL="0" distR="0" wp14:anchorId="5981369D" wp14:editId="6F8D4DA1">
            <wp:extent cx="5731510" cy="2865755"/>
            <wp:effectExtent l="0" t="0" r="254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2EF282E1" w14:textId="63E49FCD" w:rsidR="00F46B2A" w:rsidRDefault="00F46B2A" w:rsidP="00F46B2A">
      <w:pPr>
        <w:pStyle w:val="Opisslike"/>
        <w:jc w:val="center"/>
        <w:rPr>
          <w:rFonts w:eastAsia="Calibri"/>
        </w:rPr>
      </w:pPr>
      <w:r>
        <w:t xml:space="preserve">Tablica </w:t>
      </w:r>
      <w:r w:rsidR="00452200">
        <w:fldChar w:fldCharType="begin"/>
      </w:r>
      <w:r w:rsidR="00452200">
        <w:instrText xml:space="preserve"> SEQ Tablica \* ARABIC </w:instrText>
      </w:r>
      <w:r w:rsidR="00452200">
        <w:fldChar w:fldCharType="separate"/>
      </w:r>
      <w:r w:rsidR="00E37F02">
        <w:rPr>
          <w:noProof/>
        </w:rPr>
        <w:t>59</w:t>
      </w:r>
      <w:r w:rsidR="00452200">
        <w:rPr>
          <w:noProof/>
        </w:rPr>
        <w:fldChar w:fldCharType="end"/>
      </w:r>
      <w:r>
        <w:t>: Prikaz broja studenta doktorskih studija koji su završili studij u akademskoj godini 201</w:t>
      </w:r>
      <w:r w:rsidR="00CD0771">
        <w:t>9</w:t>
      </w:r>
      <w:r>
        <w:t>./20</w:t>
      </w:r>
      <w:r w:rsidR="00CD0771">
        <w:t>20</w:t>
      </w:r>
      <w:r>
        <w:t>. prema sastavnicama, studijskom programu i spolu te duljina njihova studiranja i prosječna znanstvena učinkovitost</w:t>
      </w:r>
    </w:p>
    <w:p w14:paraId="071E80D0" w14:textId="495E4C3D" w:rsidR="00104CF5" w:rsidRDefault="00104CF5" w:rsidP="00104CF5">
      <w:pPr>
        <w:jc w:val="both"/>
        <w:rPr>
          <w:rFonts w:eastAsia="Calibri"/>
        </w:rPr>
      </w:pPr>
      <w:r>
        <w:rPr>
          <w:rFonts w:eastAsia="Calibri"/>
        </w:rPr>
        <w:t>Prosjek broja objavljenih radova studenata doktorskih studija koji su u akademskoj godini 201</w:t>
      </w:r>
      <w:r w:rsidR="00CD0771">
        <w:rPr>
          <w:rFonts w:eastAsia="Calibri"/>
        </w:rPr>
        <w:t>9</w:t>
      </w:r>
      <w:r>
        <w:rPr>
          <w:rFonts w:eastAsia="Calibri"/>
        </w:rPr>
        <w:t>./20</w:t>
      </w:r>
      <w:r w:rsidR="00CD0771">
        <w:rPr>
          <w:rFonts w:eastAsia="Calibri"/>
        </w:rPr>
        <w:t>20</w:t>
      </w:r>
      <w:r>
        <w:rPr>
          <w:rFonts w:eastAsia="Calibri"/>
        </w:rPr>
        <w:t xml:space="preserve">. doktorirali u prosjeku je </w:t>
      </w:r>
      <w:r w:rsidR="00CD0771">
        <w:rPr>
          <w:rFonts w:eastAsia="Calibri"/>
        </w:rPr>
        <w:t>4</w:t>
      </w:r>
      <w:r>
        <w:rPr>
          <w:rFonts w:eastAsia="Calibri"/>
        </w:rPr>
        <w:t>.</w:t>
      </w:r>
      <w:r w:rsidR="00CD0771">
        <w:rPr>
          <w:rFonts w:eastAsia="Calibri"/>
        </w:rPr>
        <w:t>19</w:t>
      </w:r>
      <w:r>
        <w:rPr>
          <w:rFonts w:eastAsia="Calibri"/>
        </w:rPr>
        <w:t xml:space="preserve"> u </w:t>
      </w:r>
      <w:proofErr w:type="spellStart"/>
      <w:r>
        <w:rPr>
          <w:rFonts w:eastAsia="Calibri"/>
        </w:rPr>
        <w:t>WoSu</w:t>
      </w:r>
      <w:proofErr w:type="spellEnd"/>
      <w:r>
        <w:rPr>
          <w:rFonts w:eastAsia="Calibri"/>
        </w:rPr>
        <w:t xml:space="preserve"> i </w:t>
      </w:r>
      <w:r w:rsidR="00CD0771">
        <w:rPr>
          <w:rFonts w:eastAsia="Calibri"/>
        </w:rPr>
        <w:t>4.61</w:t>
      </w:r>
      <w:r>
        <w:rPr>
          <w:rFonts w:eastAsia="Calibri"/>
        </w:rPr>
        <w:t xml:space="preserve"> u </w:t>
      </w:r>
      <w:proofErr w:type="spellStart"/>
      <w:r>
        <w:rPr>
          <w:rFonts w:eastAsia="Calibri"/>
        </w:rPr>
        <w:t>Scopus</w:t>
      </w:r>
      <w:proofErr w:type="spellEnd"/>
      <w:r>
        <w:rPr>
          <w:rFonts w:eastAsia="Calibri"/>
        </w:rPr>
        <w:t>-u.</w:t>
      </w:r>
    </w:p>
    <w:p w14:paraId="63CA772E" w14:textId="77777777" w:rsidR="00104CF5" w:rsidRDefault="00104CF5" w:rsidP="00104CF5">
      <w:pPr>
        <w:jc w:val="both"/>
        <w:rPr>
          <w:rFonts w:eastAsia="Calibri"/>
        </w:rPr>
      </w:pPr>
    </w:p>
    <w:p w14:paraId="13C39E61" w14:textId="70EB1F59" w:rsidR="00B13F10" w:rsidRPr="00D2757D" w:rsidRDefault="00C5373A" w:rsidP="00D2757D">
      <w:pPr>
        <w:pStyle w:val="Naslov1"/>
        <w:rPr>
          <w:rFonts w:eastAsia="Calibri"/>
          <w:b/>
          <w:bCs/>
        </w:rPr>
      </w:pPr>
      <w:bookmarkStart w:id="44" w:name="_Toc65674503"/>
      <w:r w:rsidRPr="00D2757D">
        <w:rPr>
          <w:rFonts w:eastAsia="Calibri"/>
          <w:b/>
          <w:bCs/>
        </w:rPr>
        <w:t>10</w:t>
      </w:r>
      <w:r w:rsidR="000362AE" w:rsidRPr="00D2757D">
        <w:rPr>
          <w:rFonts w:eastAsia="Calibri"/>
          <w:b/>
          <w:bCs/>
        </w:rPr>
        <w:t>. Zaključak</w:t>
      </w:r>
      <w:bookmarkEnd w:id="44"/>
      <w:r w:rsidR="000362AE" w:rsidRPr="00D2757D">
        <w:rPr>
          <w:rFonts w:eastAsia="Calibri"/>
          <w:b/>
          <w:bCs/>
        </w:rPr>
        <w:t xml:space="preserve"> </w:t>
      </w:r>
    </w:p>
    <w:p w14:paraId="529FB85E" w14:textId="77777777" w:rsidR="00B13F10" w:rsidRDefault="00B13F10">
      <w:pPr>
        <w:spacing w:after="0" w:line="240" w:lineRule="auto"/>
        <w:rPr>
          <w:rFonts w:ascii="Times New Roman" w:eastAsia="Times New Roman" w:hAnsi="Times New Roman" w:cs="Times New Roman"/>
          <w:sz w:val="24"/>
        </w:rPr>
      </w:pPr>
    </w:p>
    <w:p w14:paraId="279C1FB7" w14:textId="1E04D885" w:rsidR="00C61ACA" w:rsidRPr="00C61ACA" w:rsidRDefault="000362AE" w:rsidP="00C61ACA">
      <w:pPr>
        <w:shd w:val="clear" w:color="auto" w:fill="FFFFFF" w:themeFill="background1"/>
        <w:spacing w:line="256" w:lineRule="auto"/>
        <w:jc w:val="both"/>
        <w:rPr>
          <w:rFonts w:ascii="Calibri" w:eastAsia="Calibri" w:hAnsi="Calibri" w:cs="Calibri"/>
          <w:color w:val="000000"/>
        </w:rPr>
      </w:pPr>
      <w:r w:rsidRPr="00C61ACA">
        <w:rPr>
          <w:rFonts w:ascii="Calibri" w:eastAsia="Calibri" w:hAnsi="Calibri" w:cs="Calibri"/>
          <w:color w:val="000000"/>
        </w:rPr>
        <w:t>Na temelju prikazanih podataka za akademsku godinu 201</w:t>
      </w:r>
      <w:r w:rsidR="00C61ACA" w:rsidRPr="00C61ACA">
        <w:rPr>
          <w:rFonts w:ascii="Calibri" w:eastAsia="Calibri" w:hAnsi="Calibri" w:cs="Calibri"/>
          <w:color w:val="000000"/>
        </w:rPr>
        <w:t>9</w:t>
      </w:r>
      <w:r w:rsidRPr="00C61ACA">
        <w:rPr>
          <w:rFonts w:ascii="Calibri" w:eastAsia="Calibri" w:hAnsi="Calibri" w:cs="Calibri"/>
          <w:color w:val="000000"/>
        </w:rPr>
        <w:t>./</w:t>
      </w:r>
      <w:r w:rsidR="00313A53" w:rsidRPr="00C61ACA">
        <w:rPr>
          <w:rFonts w:ascii="Calibri" w:eastAsia="Calibri" w:hAnsi="Calibri" w:cs="Calibri"/>
          <w:color w:val="000000"/>
        </w:rPr>
        <w:t>20</w:t>
      </w:r>
      <w:r w:rsidR="00C61ACA" w:rsidRPr="00C61ACA">
        <w:rPr>
          <w:rFonts w:ascii="Calibri" w:eastAsia="Calibri" w:hAnsi="Calibri" w:cs="Calibri"/>
          <w:color w:val="000000"/>
        </w:rPr>
        <w:t>20</w:t>
      </w:r>
      <w:r w:rsidRPr="00C61ACA">
        <w:rPr>
          <w:rFonts w:ascii="Calibri" w:eastAsia="Calibri" w:hAnsi="Calibri" w:cs="Calibri"/>
          <w:color w:val="000000"/>
        </w:rPr>
        <w:t xml:space="preserve">. i dijelom usporedbe sa prethodnom akademskom godinom može se izdvojiti </w:t>
      </w:r>
      <w:r w:rsidR="00313A53" w:rsidRPr="00C61ACA">
        <w:rPr>
          <w:rFonts w:ascii="Calibri" w:eastAsia="Calibri" w:hAnsi="Calibri" w:cs="Calibri"/>
          <w:color w:val="000000"/>
        </w:rPr>
        <w:t>sljedeće:</w:t>
      </w:r>
    </w:p>
    <w:p w14:paraId="0752F3F6" w14:textId="5606F1F3" w:rsidR="00B13F10" w:rsidRPr="00DC7FA6" w:rsidRDefault="00407D49">
      <w:pPr>
        <w:numPr>
          <w:ilvl w:val="0"/>
          <w:numId w:val="1"/>
        </w:numPr>
        <w:tabs>
          <w:tab w:val="left" w:pos="720"/>
        </w:tabs>
        <w:spacing w:line="256" w:lineRule="auto"/>
        <w:ind w:left="720" w:hanging="360"/>
        <w:jc w:val="both"/>
        <w:rPr>
          <w:rFonts w:ascii="Calibri" w:eastAsia="Calibri" w:hAnsi="Calibri" w:cs="Calibri"/>
          <w:color w:val="000000"/>
        </w:rPr>
      </w:pPr>
      <w:r w:rsidRPr="00DC7FA6">
        <w:rPr>
          <w:rFonts w:ascii="Calibri" w:eastAsia="Calibri" w:hAnsi="Calibri" w:cs="Calibri"/>
          <w:color w:val="000000"/>
        </w:rPr>
        <w:t>U</w:t>
      </w:r>
      <w:r w:rsidR="000362AE" w:rsidRPr="00DC7FA6">
        <w:rPr>
          <w:rFonts w:ascii="Calibri" w:eastAsia="Calibri" w:hAnsi="Calibri" w:cs="Calibri"/>
          <w:color w:val="000000"/>
        </w:rPr>
        <w:t xml:space="preserve">kupan broj studenata upisanih </w:t>
      </w:r>
      <w:r w:rsidR="002C4A4A" w:rsidRPr="00DC7FA6">
        <w:rPr>
          <w:rFonts w:ascii="Calibri" w:eastAsia="Calibri" w:hAnsi="Calibri" w:cs="Calibri"/>
          <w:color w:val="000000"/>
        </w:rPr>
        <w:t xml:space="preserve">na </w:t>
      </w:r>
      <w:r w:rsidR="000362AE" w:rsidRPr="00DC7FA6">
        <w:rPr>
          <w:rFonts w:ascii="Calibri" w:eastAsia="Calibri" w:hAnsi="Calibri" w:cs="Calibri"/>
          <w:color w:val="000000"/>
        </w:rPr>
        <w:t xml:space="preserve">sve razine studija </w:t>
      </w:r>
      <w:r w:rsidR="002C4A4A" w:rsidRPr="00DC7FA6">
        <w:rPr>
          <w:rFonts w:ascii="Calibri" w:eastAsia="Calibri" w:hAnsi="Calibri" w:cs="Calibri"/>
          <w:color w:val="000000"/>
        </w:rPr>
        <w:t>iznosio je 18.9</w:t>
      </w:r>
      <w:r w:rsidR="00C61ACA" w:rsidRPr="00DC7FA6">
        <w:rPr>
          <w:rFonts w:ascii="Calibri" w:eastAsia="Calibri" w:hAnsi="Calibri" w:cs="Calibri"/>
          <w:color w:val="000000"/>
        </w:rPr>
        <w:t>74</w:t>
      </w:r>
      <w:r w:rsidR="002C4A4A" w:rsidRPr="00DC7FA6">
        <w:rPr>
          <w:rFonts w:ascii="Calibri" w:eastAsia="Calibri" w:hAnsi="Calibri" w:cs="Calibri"/>
          <w:color w:val="000000"/>
        </w:rPr>
        <w:t xml:space="preserve"> studenata što je za </w:t>
      </w:r>
      <w:r w:rsidR="00DC7FA6" w:rsidRPr="00DC7FA6">
        <w:rPr>
          <w:rFonts w:ascii="Calibri" w:eastAsia="Calibri" w:hAnsi="Calibri" w:cs="Calibri"/>
          <w:color w:val="000000"/>
        </w:rPr>
        <w:t>0</w:t>
      </w:r>
      <w:r w:rsidR="002C4A4A" w:rsidRPr="00DC7FA6">
        <w:rPr>
          <w:rFonts w:ascii="Calibri" w:eastAsia="Calibri" w:hAnsi="Calibri" w:cs="Calibri"/>
          <w:color w:val="000000"/>
        </w:rPr>
        <w:t>,</w:t>
      </w:r>
      <w:r w:rsidR="00DC7FA6" w:rsidRPr="00DC7FA6">
        <w:rPr>
          <w:rFonts w:ascii="Calibri" w:eastAsia="Calibri" w:hAnsi="Calibri" w:cs="Calibri"/>
          <w:color w:val="000000"/>
        </w:rPr>
        <w:t>15</w:t>
      </w:r>
      <w:r w:rsidR="002C4A4A" w:rsidRPr="00DC7FA6">
        <w:rPr>
          <w:rFonts w:ascii="Calibri" w:eastAsia="Calibri" w:hAnsi="Calibri" w:cs="Calibri"/>
          <w:color w:val="000000"/>
        </w:rPr>
        <w:t xml:space="preserve"> % studenata </w:t>
      </w:r>
      <w:r w:rsidR="00DC7FA6" w:rsidRPr="00DC7FA6">
        <w:rPr>
          <w:rFonts w:ascii="Calibri" w:eastAsia="Calibri" w:hAnsi="Calibri" w:cs="Calibri"/>
          <w:color w:val="000000"/>
        </w:rPr>
        <w:t>više</w:t>
      </w:r>
      <w:r w:rsidR="002C4A4A" w:rsidRPr="00DC7FA6">
        <w:rPr>
          <w:rFonts w:ascii="Calibri" w:eastAsia="Calibri" w:hAnsi="Calibri" w:cs="Calibri"/>
          <w:color w:val="000000"/>
        </w:rPr>
        <w:t xml:space="preserve"> u odnosu na prošlu akademsku godinu</w:t>
      </w:r>
      <w:r w:rsidRPr="00DC7FA6">
        <w:rPr>
          <w:rFonts w:ascii="Calibri" w:eastAsia="Calibri" w:hAnsi="Calibri" w:cs="Calibri"/>
          <w:color w:val="000000"/>
        </w:rPr>
        <w:t>.</w:t>
      </w:r>
    </w:p>
    <w:p w14:paraId="1465EBC7" w14:textId="450DAD7A" w:rsidR="00B13F10" w:rsidRPr="006446AC" w:rsidRDefault="00407D49">
      <w:pPr>
        <w:numPr>
          <w:ilvl w:val="0"/>
          <w:numId w:val="1"/>
        </w:numPr>
        <w:tabs>
          <w:tab w:val="left" w:pos="720"/>
        </w:tabs>
        <w:spacing w:line="256" w:lineRule="auto"/>
        <w:ind w:left="720" w:hanging="360"/>
        <w:jc w:val="both"/>
        <w:rPr>
          <w:rFonts w:ascii="Calibri" w:eastAsia="Calibri" w:hAnsi="Calibri" w:cs="Calibri"/>
          <w:color w:val="000000"/>
        </w:rPr>
      </w:pPr>
      <w:r w:rsidRPr="008D6FAA">
        <w:rPr>
          <w:rFonts w:ascii="Calibri" w:eastAsia="Calibri" w:hAnsi="Calibri" w:cs="Calibri"/>
          <w:color w:val="000000"/>
        </w:rPr>
        <w:t>O</w:t>
      </w:r>
      <w:r w:rsidR="000362AE" w:rsidRPr="008D6FAA">
        <w:rPr>
          <w:rFonts w:ascii="Calibri" w:eastAsia="Calibri" w:hAnsi="Calibri" w:cs="Calibri"/>
          <w:color w:val="000000"/>
        </w:rPr>
        <w:t>dnos postotaka među različitim razinama studija ostao je sličan kao u prethodnoj akademskoj godini. I dalje je najviše studenata/studentica upisano na preddiplomske sveučilišne studije (3</w:t>
      </w:r>
      <w:r w:rsidR="008D6FAA" w:rsidRPr="008D6FAA">
        <w:rPr>
          <w:rFonts w:ascii="Calibri" w:eastAsia="Calibri" w:hAnsi="Calibri" w:cs="Calibri"/>
          <w:color w:val="000000"/>
        </w:rPr>
        <w:t>4,26</w:t>
      </w:r>
      <w:r w:rsidR="000362AE" w:rsidRPr="008D6FAA">
        <w:rPr>
          <w:rFonts w:ascii="Calibri" w:eastAsia="Calibri" w:hAnsi="Calibri" w:cs="Calibri"/>
          <w:color w:val="000000"/>
        </w:rPr>
        <w:t xml:space="preserve"> %), </w:t>
      </w:r>
      <w:r w:rsidR="00922109">
        <w:rPr>
          <w:rFonts w:ascii="Calibri" w:eastAsia="Calibri" w:hAnsi="Calibri" w:cs="Calibri"/>
          <w:color w:val="000000"/>
        </w:rPr>
        <w:t>na</w:t>
      </w:r>
      <w:r w:rsidR="000362AE" w:rsidRPr="008D6FAA">
        <w:rPr>
          <w:rFonts w:ascii="Calibri" w:eastAsia="Calibri" w:hAnsi="Calibri" w:cs="Calibri"/>
          <w:color w:val="000000"/>
        </w:rPr>
        <w:t xml:space="preserve"> integrirane preddiplomske i diplomske sveučilišne studije upisano je 1</w:t>
      </w:r>
      <w:r w:rsidR="002C4A4A" w:rsidRPr="008D6FAA">
        <w:rPr>
          <w:rFonts w:ascii="Calibri" w:eastAsia="Calibri" w:hAnsi="Calibri" w:cs="Calibri"/>
          <w:color w:val="000000"/>
        </w:rPr>
        <w:t>7</w:t>
      </w:r>
      <w:r w:rsidR="008D6FAA" w:rsidRPr="008D6FAA">
        <w:rPr>
          <w:rFonts w:ascii="Calibri" w:eastAsia="Calibri" w:hAnsi="Calibri" w:cs="Calibri"/>
          <w:color w:val="000000"/>
        </w:rPr>
        <w:t>,05</w:t>
      </w:r>
      <w:r w:rsidR="000362AE" w:rsidRPr="008D6FAA">
        <w:rPr>
          <w:rFonts w:ascii="Calibri" w:eastAsia="Calibri" w:hAnsi="Calibri" w:cs="Calibri"/>
          <w:color w:val="000000"/>
        </w:rPr>
        <w:t xml:space="preserve"> %, na diplomske sveučilišne studije 16</w:t>
      </w:r>
      <w:r w:rsidR="008D6FAA" w:rsidRPr="008D6FAA">
        <w:rPr>
          <w:rFonts w:ascii="Calibri" w:eastAsia="Calibri" w:hAnsi="Calibri" w:cs="Calibri"/>
          <w:color w:val="000000"/>
        </w:rPr>
        <w:t>,89</w:t>
      </w:r>
      <w:r w:rsidR="000362AE" w:rsidRPr="008D6FAA">
        <w:rPr>
          <w:rFonts w:ascii="Calibri" w:eastAsia="Calibri" w:hAnsi="Calibri" w:cs="Calibri"/>
          <w:color w:val="000000"/>
        </w:rPr>
        <w:t xml:space="preserve"> %, a na preddiplomske stručne studije upisano je 2</w:t>
      </w:r>
      <w:r w:rsidR="008D6FAA" w:rsidRPr="008D6FAA">
        <w:rPr>
          <w:rFonts w:ascii="Calibri" w:eastAsia="Calibri" w:hAnsi="Calibri" w:cs="Calibri"/>
          <w:color w:val="000000"/>
        </w:rPr>
        <w:t>0,92</w:t>
      </w:r>
      <w:r w:rsidR="000362AE" w:rsidRPr="008D6FAA">
        <w:rPr>
          <w:rFonts w:ascii="Calibri" w:eastAsia="Calibri" w:hAnsi="Calibri" w:cs="Calibri"/>
          <w:color w:val="000000"/>
        </w:rPr>
        <w:t xml:space="preserve"> % studenata/studentica</w:t>
      </w:r>
      <w:r w:rsidR="008D6FAA" w:rsidRPr="008D6FAA">
        <w:rPr>
          <w:rFonts w:ascii="Calibri" w:eastAsia="Calibri" w:hAnsi="Calibri" w:cs="Calibri"/>
          <w:color w:val="000000"/>
        </w:rPr>
        <w:t xml:space="preserve"> te </w:t>
      </w:r>
      <w:r w:rsidR="00922109" w:rsidRPr="008D6FAA">
        <w:rPr>
          <w:rFonts w:ascii="Calibri" w:eastAsia="Calibri" w:hAnsi="Calibri" w:cs="Calibri"/>
          <w:color w:val="000000"/>
        </w:rPr>
        <w:t xml:space="preserve">je </w:t>
      </w:r>
      <w:r w:rsidR="008D6FAA" w:rsidRPr="008D6FAA">
        <w:rPr>
          <w:rFonts w:ascii="Calibri" w:eastAsia="Calibri" w:hAnsi="Calibri" w:cs="Calibri"/>
          <w:color w:val="000000"/>
        </w:rPr>
        <w:t xml:space="preserve">6,05 % upisano na diplomske </w:t>
      </w:r>
      <w:r w:rsidR="008D6FAA" w:rsidRPr="006446AC">
        <w:rPr>
          <w:rFonts w:ascii="Calibri" w:eastAsia="Calibri" w:hAnsi="Calibri" w:cs="Calibri"/>
          <w:color w:val="000000"/>
        </w:rPr>
        <w:t xml:space="preserve">specijalističke stručne studije. </w:t>
      </w:r>
    </w:p>
    <w:p w14:paraId="2512E8BE" w14:textId="0727834A" w:rsidR="00B13F10" w:rsidRPr="006446AC" w:rsidRDefault="00407D49">
      <w:pPr>
        <w:numPr>
          <w:ilvl w:val="0"/>
          <w:numId w:val="1"/>
        </w:numPr>
        <w:tabs>
          <w:tab w:val="left" w:pos="720"/>
        </w:tabs>
        <w:spacing w:line="256" w:lineRule="auto"/>
        <w:ind w:left="720" w:hanging="360"/>
        <w:jc w:val="both"/>
        <w:rPr>
          <w:rFonts w:ascii="Calibri" w:eastAsia="Calibri" w:hAnsi="Calibri" w:cs="Calibri"/>
          <w:color w:val="000000"/>
        </w:rPr>
      </w:pPr>
      <w:r w:rsidRPr="006446AC">
        <w:rPr>
          <w:rFonts w:ascii="Calibri" w:eastAsia="Calibri" w:hAnsi="Calibri" w:cs="Calibri"/>
          <w:color w:val="000000"/>
        </w:rPr>
        <w:t>P</w:t>
      </w:r>
      <w:r w:rsidR="000362AE" w:rsidRPr="006446AC">
        <w:rPr>
          <w:rFonts w:ascii="Calibri" w:eastAsia="Calibri" w:hAnsi="Calibri" w:cs="Calibri"/>
          <w:color w:val="000000"/>
        </w:rPr>
        <w:t>rema znanstvenim područjima postotak upisanih studenata/studentica u odnosu na ukupno upisane</w:t>
      </w:r>
      <w:r w:rsidR="00DC7FA6" w:rsidRPr="006446AC">
        <w:rPr>
          <w:rFonts w:ascii="Calibri" w:eastAsia="Calibri" w:hAnsi="Calibri" w:cs="Calibri"/>
          <w:color w:val="000000"/>
        </w:rPr>
        <w:t xml:space="preserve"> ostao je isti kao i prošle akademske godine,</w:t>
      </w:r>
      <w:r w:rsidR="000362AE" w:rsidRPr="006446AC">
        <w:rPr>
          <w:rFonts w:ascii="Calibri" w:eastAsia="Calibri" w:hAnsi="Calibri" w:cs="Calibri"/>
          <w:color w:val="000000"/>
        </w:rPr>
        <w:t xml:space="preserve"> za područje biomedicine i zdravstva </w:t>
      </w:r>
      <w:r w:rsidR="002157EC" w:rsidRPr="006446AC">
        <w:rPr>
          <w:rFonts w:ascii="Calibri" w:eastAsia="Calibri" w:hAnsi="Calibri" w:cs="Calibri"/>
          <w:color w:val="000000"/>
        </w:rPr>
        <w:t>(11%)</w:t>
      </w:r>
      <w:r w:rsidR="000362AE" w:rsidRPr="006446AC">
        <w:rPr>
          <w:rFonts w:ascii="Calibri" w:eastAsia="Calibri" w:hAnsi="Calibri" w:cs="Calibri"/>
          <w:color w:val="000000"/>
        </w:rPr>
        <w:t xml:space="preserve">, </w:t>
      </w:r>
      <w:r w:rsidR="002C4A4A" w:rsidRPr="006446AC">
        <w:rPr>
          <w:rFonts w:ascii="Calibri" w:eastAsia="Calibri" w:hAnsi="Calibri" w:cs="Calibri"/>
          <w:color w:val="000000"/>
        </w:rPr>
        <w:t>u</w:t>
      </w:r>
      <w:r w:rsidR="000362AE" w:rsidRPr="006446AC">
        <w:rPr>
          <w:rFonts w:ascii="Calibri" w:eastAsia="Calibri" w:hAnsi="Calibri" w:cs="Calibri"/>
          <w:color w:val="000000"/>
        </w:rPr>
        <w:t xml:space="preserve"> STEM području </w:t>
      </w:r>
      <w:r w:rsidR="002C4A4A" w:rsidRPr="006446AC">
        <w:rPr>
          <w:rFonts w:ascii="Calibri" w:eastAsia="Calibri" w:hAnsi="Calibri" w:cs="Calibri"/>
          <w:color w:val="000000"/>
        </w:rPr>
        <w:t xml:space="preserve">40 % </w:t>
      </w:r>
      <w:r w:rsidR="000362AE" w:rsidRPr="006446AC">
        <w:rPr>
          <w:rFonts w:ascii="Calibri" w:eastAsia="Calibri" w:hAnsi="Calibri" w:cs="Calibri"/>
          <w:color w:val="000000"/>
        </w:rPr>
        <w:t xml:space="preserve">, a </w:t>
      </w:r>
      <w:r w:rsidR="00DC7FA6" w:rsidRPr="006446AC">
        <w:rPr>
          <w:rFonts w:ascii="Calibri" w:eastAsia="Calibri" w:hAnsi="Calibri" w:cs="Calibri"/>
          <w:color w:val="000000"/>
        </w:rPr>
        <w:t xml:space="preserve">u području </w:t>
      </w:r>
      <w:r w:rsidR="000362AE" w:rsidRPr="006446AC">
        <w:rPr>
          <w:rFonts w:ascii="Calibri" w:eastAsia="Calibri" w:hAnsi="Calibri" w:cs="Calibri"/>
          <w:color w:val="000000"/>
        </w:rPr>
        <w:t>društveni</w:t>
      </w:r>
      <w:r w:rsidR="002C4A4A" w:rsidRPr="006446AC">
        <w:rPr>
          <w:rFonts w:ascii="Calibri" w:eastAsia="Calibri" w:hAnsi="Calibri" w:cs="Calibri"/>
          <w:color w:val="000000"/>
        </w:rPr>
        <w:t xml:space="preserve">h znanosti, </w:t>
      </w:r>
      <w:r w:rsidR="000362AE" w:rsidRPr="006446AC">
        <w:rPr>
          <w:rFonts w:ascii="Calibri" w:eastAsia="Calibri" w:hAnsi="Calibri" w:cs="Calibri"/>
          <w:color w:val="000000"/>
        </w:rPr>
        <w:t>humanističkih znanosti</w:t>
      </w:r>
      <w:r w:rsidR="002C4A4A" w:rsidRPr="006446AC">
        <w:rPr>
          <w:rFonts w:ascii="Calibri" w:eastAsia="Calibri" w:hAnsi="Calibri" w:cs="Calibri"/>
          <w:color w:val="000000"/>
        </w:rPr>
        <w:t xml:space="preserve">, </w:t>
      </w:r>
      <w:r w:rsidR="000362AE" w:rsidRPr="006446AC">
        <w:rPr>
          <w:rFonts w:ascii="Calibri" w:eastAsia="Calibri" w:hAnsi="Calibri" w:cs="Calibri"/>
          <w:color w:val="000000"/>
        </w:rPr>
        <w:t>umjetničko</w:t>
      </w:r>
      <w:r w:rsidR="00DC7FA6" w:rsidRPr="006446AC">
        <w:rPr>
          <w:rFonts w:ascii="Calibri" w:eastAsia="Calibri" w:hAnsi="Calibri" w:cs="Calibri"/>
          <w:color w:val="000000"/>
        </w:rPr>
        <w:t xml:space="preserve">g </w:t>
      </w:r>
      <w:r w:rsidR="000362AE" w:rsidRPr="006446AC">
        <w:rPr>
          <w:rFonts w:ascii="Calibri" w:eastAsia="Calibri" w:hAnsi="Calibri" w:cs="Calibri"/>
          <w:color w:val="000000"/>
        </w:rPr>
        <w:t>i interdisciplinarno</w:t>
      </w:r>
      <w:r w:rsidR="00DC7FA6" w:rsidRPr="006446AC">
        <w:rPr>
          <w:rFonts w:ascii="Calibri" w:eastAsia="Calibri" w:hAnsi="Calibri" w:cs="Calibri"/>
          <w:color w:val="000000"/>
        </w:rPr>
        <w:t>g</w:t>
      </w:r>
      <w:r w:rsidR="000362AE" w:rsidRPr="006446AC">
        <w:rPr>
          <w:rFonts w:ascii="Calibri" w:eastAsia="Calibri" w:hAnsi="Calibri" w:cs="Calibri"/>
          <w:color w:val="000000"/>
        </w:rPr>
        <w:t xml:space="preserve"> područj</w:t>
      </w:r>
      <w:r w:rsidR="00DC7FA6" w:rsidRPr="006446AC">
        <w:rPr>
          <w:rFonts w:ascii="Calibri" w:eastAsia="Calibri" w:hAnsi="Calibri" w:cs="Calibri"/>
          <w:color w:val="000000"/>
        </w:rPr>
        <w:t xml:space="preserve">a </w:t>
      </w:r>
      <w:r w:rsidR="002C4A4A" w:rsidRPr="006446AC">
        <w:rPr>
          <w:rFonts w:ascii="Calibri" w:eastAsia="Calibri" w:hAnsi="Calibri" w:cs="Calibri"/>
          <w:color w:val="000000"/>
        </w:rPr>
        <w:t>49 %</w:t>
      </w:r>
      <w:r w:rsidRPr="006446AC">
        <w:rPr>
          <w:rFonts w:ascii="Calibri" w:eastAsia="Calibri" w:hAnsi="Calibri" w:cs="Calibri"/>
          <w:color w:val="000000"/>
        </w:rPr>
        <w:t>.</w:t>
      </w:r>
    </w:p>
    <w:p w14:paraId="3BFB56C3" w14:textId="790C383E" w:rsidR="00407D49" w:rsidRPr="008E43F4" w:rsidRDefault="00407D49" w:rsidP="00407D49">
      <w:pPr>
        <w:numPr>
          <w:ilvl w:val="0"/>
          <w:numId w:val="1"/>
        </w:numPr>
        <w:tabs>
          <w:tab w:val="left" w:pos="720"/>
        </w:tabs>
        <w:spacing w:line="256" w:lineRule="auto"/>
        <w:ind w:left="720" w:hanging="360"/>
        <w:jc w:val="both"/>
        <w:rPr>
          <w:rFonts w:ascii="Calibri" w:eastAsia="Calibri" w:hAnsi="Calibri" w:cs="Calibri"/>
          <w:color w:val="000000"/>
        </w:rPr>
      </w:pPr>
      <w:r w:rsidRPr="00803E82">
        <w:rPr>
          <w:rFonts w:ascii="Calibri" w:eastAsia="Calibri" w:hAnsi="Calibri" w:cs="Calibri"/>
          <w:color w:val="000000"/>
        </w:rPr>
        <w:t>Na studijske programe svih razina studija na Sveučilištu u Splitu bilo je upisano 10.</w:t>
      </w:r>
      <w:r w:rsidR="00827BCD" w:rsidRPr="00803E82">
        <w:rPr>
          <w:rFonts w:ascii="Calibri" w:eastAsia="Calibri" w:hAnsi="Calibri" w:cs="Calibri"/>
          <w:color w:val="000000"/>
        </w:rPr>
        <w:t xml:space="preserve">709 </w:t>
      </w:r>
      <w:r w:rsidRPr="00803E82">
        <w:rPr>
          <w:rFonts w:ascii="Calibri" w:eastAsia="Calibri" w:hAnsi="Calibri" w:cs="Calibri"/>
          <w:color w:val="000000"/>
        </w:rPr>
        <w:t>žena št</w:t>
      </w:r>
      <w:r w:rsidR="00D92414">
        <w:rPr>
          <w:rFonts w:ascii="Calibri" w:eastAsia="Calibri" w:hAnsi="Calibri" w:cs="Calibri"/>
          <w:color w:val="000000"/>
        </w:rPr>
        <w:t>o</w:t>
      </w:r>
      <w:r w:rsidRPr="00803E82">
        <w:rPr>
          <w:rFonts w:ascii="Calibri" w:eastAsia="Calibri" w:hAnsi="Calibri" w:cs="Calibri"/>
          <w:color w:val="000000"/>
        </w:rPr>
        <w:t xml:space="preserve"> je 56,</w:t>
      </w:r>
      <w:r w:rsidR="00827BCD" w:rsidRPr="00803E82">
        <w:rPr>
          <w:rFonts w:ascii="Calibri" w:eastAsia="Calibri" w:hAnsi="Calibri" w:cs="Calibri"/>
          <w:color w:val="000000"/>
        </w:rPr>
        <w:t>44</w:t>
      </w:r>
      <w:r w:rsidRPr="00803E82">
        <w:rPr>
          <w:rFonts w:ascii="Calibri" w:eastAsia="Calibri" w:hAnsi="Calibri" w:cs="Calibri"/>
          <w:color w:val="000000"/>
        </w:rPr>
        <w:t xml:space="preserve"> % ukupnog broja upisanih studenata. Najviši postotak upisanih muškaraca imaju Pomorski fakultet i Fakultet elektrotehnike, strojarstva i brodogradnje, dok najviši postotak </w:t>
      </w:r>
      <w:r w:rsidRPr="008E43F4">
        <w:rPr>
          <w:rFonts w:ascii="Calibri" w:eastAsia="Calibri" w:hAnsi="Calibri" w:cs="Calibri"/>
          <w:color w:val="000000"/>
        </w:rPr>
        <w:t xml:space="preserve">upisanih žena imaju Filozofski fakultet i </w:t>
      </w:r>
      <w:r w:rsidR="00803E82" w:rsidRPr="008E43F4">
        <w:rPr>
          <w:rFonts w:ascii="Calibri" w:eastAsia="Calibri" w:hAnsi="Calibri" w:cs="Calibri"/>
          <w:color w:val="000000"/>
        </w:rPr>
        <w:t>Kemijsko</w:t>
      </w:r>
      <w:r w:rsidR="00922109">
        <w:rPr>
          <w:rFonts w:ascii="Calibri" w:eastAsia="Calibri" w:hAnsi="Calibri" w:cs="Calibri"/>
          <w:color w:val="000000"/>
        </w:rPr>
        <w:t>-</w:t>
      </w:r>
      <w:r w:rsidR="00803E82" w:rsidRPr="008E43F4">
        <w:rPr>
          <w:rFonts w:ascii="Calibri" w:eastAsia="Calibri" w:hAnsi="Calibri" w:cs="Calibri"/>
          <w:color w:val="000000"/>
        </w:rPr>
        <w:t>tehnološki fakultet.</w:t>
      </w:r>
    </w:p>
    <w:p w14:paraId="61778462" w14:textId="02F9E408" w:rsidR="00B13F10" w:rsidRPr="008E43F4" w:rsidRDefault="00407D49">
      <w:pPr>
        <w:numPr>
          <w:ilvl w:val="0"/>
          <w:numId w:val="1"/>
        </w:numPr>
        <w:tabs>
          <w:tab w:val="left" w:pos="720"/>
        </w:tabs>
        <w:spacing w:line="256" w:lineRule="auto"/>
        <w:ind w:left="720" w:hanging="360"/>
        <w:jc w:val="both"/>
        <w:rPr>
          <w:rFonts w:ascii="Calibri" w:eastAsia="Calibri" w:hAnsi="Calibri" w:cs="Calibri"/>
          <w:color w:val="000000"/>
        </w:rPr>
      </w:pPr>
      <w:r w:rsidRPr="008E43F4">
        <w:rPr>
          <w:rFonts w:ascii="Calibri" w:eastAsia="Calibri" w:hAnsi="Calibri" w:cs="Calibri"/>
          <w:color w:val="000000"/>
        </w:rPr>
        <w:t>Na preddiplomskim, diplomskim i integriranim studijima ukupno je studij završilo 3.</w:t>
      </w:r>
      <w:r w:rsidR="008E43F4" w:rsidRPr="008E43F4">
        <w:rPr>
          <w:rFonts w:ascii="Calibri" w:eastAsia="Calibri" w:hAnsi="Calibri" w:cs="Calibri"/>
          <w:color w:val="000000"/>
        </w:rPr>
        <w:t>937</w:t>
      </w:r>
      <w:r w:rsidRPr="008E43F4">
        <w:rPr>
          <w:rFonts w:ascii="Calibri" w:eastAsia="Calibri" w:hAnsi="Calibri" w:cs="Calibri"/>
          <w:color w:val="000000"/>
        </w:rPr>
        <w:t xml:space="preserve"> student/studentica, što je za </w:t>
      </w:r>
      <w:r w:rsidR="008E43F4" w:rsidRPr="008E43F4">
        <w:rPr>
          <w:rFonts w:ascii="Calibri" w:eastAsia="Calibri" w:hAnsi="Calibri" w:cs="Calibri"/>
          <w:color w:val="000000"/>
        </w:rPr>
        <w:t>3</w:t>
      </w:r>
      <w:r w:rsidRPr="008E43F4">
        <w:rPr>
          <w:rFonts w:ascii="Calibri" w:eastAsia="Calibri" w:hAnsi="Calibri" w:cs="Calibri"/>
          <w:color w:val="000000"/>
        </w:rPr>
        <w:t>,</w:t>
      </w:r>
      <w:r w:rsidR="008E43F4" w:rsidRPr="008E43F4">
        <w:rPr>
          <w:rFonts w:ascii="Calibri" w:eastAsia="Calibri" w:hAnsi="Calibri" w:cs="Calibri"/>
          <w:color w:val="000000"/>
        </w:rPr>
        <w:t>58</w:t>
      </w:r>
      <w:r w:rsidRPr="008E43F4">
        <w:rPr>
          <w:rFonts w:ascii="Calibri" w:eastAsia="Calibri" w:hAnsi="Calibri" w:cs="Calibri"/>
          <w:color w:val="000000"/>
        </w:rPr>
        <w:t xml:space="preserve"> % više nego u prethodnoj akademskoj godini </w:t>
      </w:r>
      <w:r w:rsidR="008E43F4" w:rsidRPr="008E43F4">
        <w:rPr>
          <w:rFonts w:ascii="Calibri" w:eastAsia="Calibri" w:hAnsi="Calibri" w:cs="Calibri"/>
          <w:color w:val="000000"/>
        </w:rPr>
        <w:t>.</w:t>
      </w:r>
    </w:p>
    <w:p w14:paraId="37FB82D1" w14:textId="1DF68EF3" w:rsidR="002816DB" w:rsidRPr="002816DB" w:rsidRDefault="002816DB">
      <w:pPr>
        <w:numPr>
          <w:ilvl w:val="0"/>
          <w:numId w:val="1"/>
        </w:numPr>
        <w:tabs>
          <w:tab w:val="left" w:pos="720"/>
        </w:tabs>
        <w:spacing w:line="256" w:lineRule="auto"/>
        <w:ind w:left="720" w:hanging="360"/>
        <w:jc w:val="both"/>
        <w:rPr>
          <w:rFonts w:ascii="Calibri" w:eastAsia="Calibri" w:hAnsi="Calibri" w:cs="Calibri"/>
          <w:color w:val="000000"/>
        </w:rPr>
      </w:pPr>
      <w:r w:rsidRPr="002816DB">
        <w:rPr>
          <w:rFonts w:ascii="Calibri" w:eastAsia="Calibri" w:hAnsi="Calibri" w:cs="Calibri"/>
          <w:color w:val="000000"/>
        </w:rPr>
        <w:lastRenderedPageBreak/>
        <w:t>U akademskoj godini 2019./2020. vidljivo je smanjenje duljine studiranja studenata koji su završili studij na preddiplomskim stručnim studijima i specijalističkim diplomskim stručnim studijima u odnosu na prethodnu akademsku godinu, a na svim ostalim razinama bilježimo povećanje duljine studiranja.</w:t>
      </w:r>
    </w:p>
    <w:p w14:paraId="529F25B3" w14:textId="3618F292" w:rsidR="00407D49" w:rsidRPr="009151CC" w:rsidRDefault="00D013D7">
      <w:pPr>
        <w:numPr>
          <w:ilvl w:val="0"/>
          <w:numId w:val="1"/>
        </w:numPr>
        <w:tabs>
          <w:tab w:val="left" w:pos="720"/>
        </w:tabs>
        <w:spacing w:line="256" w:lineRule="auto"/>
        <w:ind w:left="720" w:hanging="360"/>
        <w:jc w:val="both"/>
        <w:rPr>
          <w:rFonts w:ascii="Calibri" w:eastAsia="Calibri" w:hAnsi="Calibri" w:cs="Calibri"/>
          <w:color w:val="000000"/>
        </w:rPr>
      </w:pPr>
      <w:r w:rsidRPr="009151CC">
        <w:rPr>
          <w:rFonts w:ascii="Calibri" w:eastAsia="Calibri" w:hAnsi="Calibri" w:cs="Calibri"/>
          <w:color w:val="000000"/>
        </w:rPr>
        <w:t xml:space="preserve">Duže od predviđenog trajanja studija studiralo je </w:t>
      </w:r>
      <w:r w:rsidR="00407D49" w:rsidRPr="009151CC">
        <w:rPr>
          <w:rFonts w:ascii="Calibri" w:eastAsia="Calibri" w:hAnsi="Calibri" w:cs="Calibri"/>
          <w:color w:val="000000"/>
        </w:rPr>
        <w:t>3.</w:t>
      </w:r>
      <w:r w:rsidRPr="009151CC">
        <w:rPr>
          <w:rFonts w:ascii="Calibri" w:eastAsia="Calibri" w:hAnsi="Calibri" w:cs="Calibri"/>
          <w:color w:val="000000"/>
        </w:rPr>
        <w:t>3</w:t>
      </w:r>
      <w:r w:rsidR="009151CC" w:rsidRPr="009151CC">
        <w:rPr>
          <w:rFonts w:ascii="Calibri" w:eastAsia="Calibri" w:hAnsi="Calibri" w:cs="Calibri"/>
          <w:color w:val="000000"/>
        </w:rPr>
        <w:t xml:space="preserve">22 </w:t>
      </w:r>
      <w:r w:rsidR="00407D49" w:rsidRPr="009151CC">
        <w:rPr>
          <w:rFonts w:ascii="Calibri" w:eastAsia="Calibri" w:hAnsi="Calibri" w:cs="Calibri"/>
          <w:color w:val="000000"/>
        </w:rPr>
        <w:t>studenata št</w:t>
      </w:r>
      <w:r w:rsidRPr="009151CC">
        <w:rPr>
          <w:rFonts w:ascii="Calibri" w:eastAsia="Calibri" w:hAnsi="Calibri" w:cs="Calibri"/>
          <w:color w:val="000000"/>
        </w:rPr>
        <w:t>o</w:t>
      </w:r>
      <w:r w:rsidR="00407D49" w:rsidRPr="009151CC">
        <w:rPr>
          <w:rFonts w:ascii="Calibri" w:eastAsia="Calibri" w:hAnsi="Calibri" w:cs="Calibri"/>
          <w:color w:val="000000"/>
        </w:rPr>
        <w:t xml:space="preserve"> je za </w:t>
      </w:r>
      <w:r w:rsidR="009151CC" w:rsidRPr="009151CC">
        <w:rPr>
          <w:rFonts w:ascii="Calibri" w:eastAsia="Calibri" w:hAnsi="Calibri" w:cs="Calibri"/>
          <w:color w:val="000000"/>
        </w:rPr>
        <w:t>2</w:t>
      </w:r>
      <w:r w:rsidR="00407D49" w:rsidRPr="009151CC">
        <w:rPr>
          <w:rFonts w:ascii="Calibri" w:eastAsia="Calibri" w:hAnsi="Calibri" w:cs="Calibri"/>
          <w:color w:val="000000"/>
        </w:rPr>
        <w:t>,</w:t>
      </w:r>
      <w:r w:rsidR="009151CC" w:rsidRPr="009151CC">
        <w:rPr>
          <w:rFonts w:ascii="Calibri" w:eastAsia="Calibri" w:hAnsi="Calibri" w:cs="Calibri"/>
          <w:color w:val="000000"/>
        </w:rPr>
        <w:t>15</w:t>
      </w:r>
      <w:r w:rsidR="00407D49" w:rsidRPr="009151CC">
        <w:rPr>
          <w:rFonts w:ascii="Calibri" w:eastAsia="Calibri" w:hAnsi="Calibri" w:cs="Calibri"/>
          <w:color w:val="000000"/>
        </w:rPr>
        <w:t xml:space="preserve"> % </w:t>
      </w:r>
      <w:r w:rsidR="009151CC" w:rsidRPr="009151CC">
        <w:rPr>
          <w:rFonts w:ascii="Calibri" w:eastAsia="Calibri" w:hAnsi="Calibri" w:cs="Calibri"/>
          <w:color w:val="000000"/>
        </w:rPr>
        <w:t>manje</w:t>
      </w:r>
      <w:r w:rsidR="00407D49" w:rsidRPr="009151CC">
        <w:rPr>
          <w:rFonts w:ascii="Calibri" w:eastAsia="Calibri" w:hAnsi="Calibri" w:cs="Calibri"/>
          <w:color w:val="000000"/>
        </w:rPr>
        <w:t xml:space="preserve"> nego u prethodnoj akademskoj godini. Najveći broj studenata koji su produžili studiranje je na preddiplomskim sveučilišnim studijima i iznosi 9</w:t>
      </w:r>
      <w:r w:rsidR="009151CC" w:rsidRPr="009151CC">
        <w:rPr>
          <w:rFonts w:ascii="Calibri" w:eastAsia="Calibri" w:hAnsi="Calibri" w:cs="Calibri"/>
          <w:color w:val="000000"/>
        </w:rPr>
        <w:t>16</w:t>
      </w:r>
      <w:r w:rsidR="00407D49" w:rsidRPr="009151CC">
        <w:rPr>
          <w:rFonts w:ascii="Calibri" w:eastAsia="Calibri" w:hAnsi="Calibri" w:cs="Calibri"/>
          <w:color w:val="000000"/>
        </w:rPr>
        <w:t>, a najmanje na diplomskim specijalističkim diplomskim studijima gdje je broj 2</w:t>
      </w:r>
      <w:r w:rsidR="009151CC" w:rsidRPr="009151CC">
        <w:rPr>
          <w:rFonts w:ascii="Calibri" w:eastAsia="Calibri" w:hAnsi="Calibri" w:cs="Calibri"/>
          <w:color w:val="000000"/>
        </w:rPr>
        <w:t>44</w:t>
      </w:r>
      <w:r w:rsidR="00400059" w:rsidRPr="009151CC">
        <w:rPr>
          <w:rFonts w:ascii="Calibri" w:eastAsia="Calibri" w:hAnsi="Calibri" w:cs="Calibri"/>
          <w:color w:val="000000"/>
        </w:rPr>
        <w:t>.</w:t>
      </w:r>
    </w:p>
    <w:p w14:paraId="4B713632" w14:textId="4800190F" w:rsidR="00B13F10" w:rsidRPr="00707DFE" w:rsidRDefault="001819BB">
      <w:pPr>
        <w:numPr>
          <w:ilvl w:val="0"/>
          <w:numId w:val="1"/>
        </w:numPr>
        <w:tabs>
          <w:tab w:val="left" w:pos="720"/>
        </w:tabs>
        <w:spacing w:line="256" w:lineRule="auto"/>
        <w:ind w:left="720" w:hanging="360"/>
        <w:jc w:val="both"/>
        <w:rPr>
          <w:rFonts w:ascii="Calibri" w:eastAsia="Calibri" w:hAnsi="Calibri" w:cs="Calibri"/>
          <w:color w:val="000000"/>
        </w:rPr>
      </w:pPr>
      <w:r w:rsidRPr="00707DFE">
        <w:rPr>
          <w:rFonts w:ascii="Calibri" w:eastAsia="Calibri" w:hAnsi="Calibri" w:cs="Calibri"/>
          <w:color w:val="000000"/>
        </w:rPr>
        <w:t>Ukupno je odustalo od studija 1.</w:t>
      </w:r>
      <w:r w:rsidR="00D234C8" w:rsidRPr="00707DFE">
        <w:rPr>
          <w:rFonts w:ascii="Calibri" w:eastAsia="Calibri" w:hAnsi="Calibri" w:cs="Calibri"/>
          <w:color w:val="000000"/>
        </w:rPr>
        <w:t>327</w:t>
      </w:r>
      <w:r w:rsidRPr="00707DFE">
        <w:rPr>
          <w:rFonts w:ascii="Calibri" w:eastAsia="Calibri" w:hAnsi="Calibri" w:cs="Calibri"/>
          <w:color w:val="000000"/>
        </w:rPr>
        <w:t xml:space="preserve"> studenata, što je za </w:t>
      </w:r>
      <w:r w:rsidR="00D234C8" w:rsidRPr="00707DFE">
        <w:rPr>
          <w:rFonts w:ascii="Calibri" w:eastAsia="Calibri" w:hAnsi="Calibri" w:cs="Calibri"/>
          <w:color w:val="000000"/>
        </w:rPr>
        <w:t>20</w:t>
      </w:r>
      <w:r w:rsidRPr="00707DFE">
        <w:rPr>
          <w:rFonts w:ascii="Calibri" w:eastAsia="Calibri" w:hAnsi="Calibri" w:cs="Calibri"/>
          <w:color w:val="000000"/>
        </w:rPr>
        <w:t>,</w:t>
      </w:r>
      <w:r w:rsidR="00D234C8" w:rsidRPr="00707DFE">
        <w:rPr>
          <w:rFonts w:ascii="Calibri" w:eastAsia="Calibri" w:hAnsi="Calibri" w:cs="Calibri"/>
          <w:color w:val="000000"/>
        </w:rPr>
        <w:t>40</w:t>
      </w:r>
      <w:r w:rsidRPr="00707DFE">
        <w:rPr>
          <w:rFonts w:ascii="Calibri" w:eastAsia="Calibri" w:hAnsi="Calibri" w:cs="Calibri"/>
          <w:color w:val="000000"/>
        </w:rPr>
        <w:t>% manje nego u prethodnoj akademskoj godini.</w:t>
      </w:r>
    </w:p>
    <w:p w14:paraId="590F599B" w14:textId="2C4173A5" w:rsidR="001819BB" w:rsidRPr="00707DFE" w:rsidRDefault="001819BB">
      <w:pPr>
        <w:numPr>
          <w:ilvl w:val="0"/>
          <w:numId w:val="1"/>
        </w:numPr>
        <w:tabs>
          <w:tab w:val="left" w:pos="720"/>
        </w:tabs>
        <w:spacing w:line="256" w:lineRule="auto"/>
        <w:ind w:left="720" w:hanging="360"/>
        <w:jc w:val="both"/>
        <w:rPr>
          <w:rFonts w:ascii="Calibri" w:eastAsia="Calibri" w:hAnsi="Calibri" w:cs="Calibri"/>
          <w:color w:val="000000"/>
        </w:rPr>
      </w:pPr>
      <w:r w:rsidRPr="00707DFE">
        <w:rPr>
          <w:rFonts w:ascii="Calibri" w:eastAsia="Calibri" w:hAnsi="Calibri" w:cs="Calibri"/>
          <w:color w:val="000000"/>
        </w:rPr>
        <w:t>Broj studenata u mirovanju smanjio</w:t>
      </w:r>
      <w:r w:rsidR="00922109">
        <w:rPr>
          <w:rFonts w:ascii="Calibri" w:eastAsia="Calibri" w:hAnsi="Calibri" w:cs="Calibri"/>
          <w:color w:val="000000"/>
        </w:rPr>
        <w:t xml:space="preserve"> se</w:t>
      </w:r>
      <w:r w:rsidRPr="00707DFE">
        <w:rPr>
          <w:rFonts w:ascii="Calibri" w:eastAsia="Calibri" w:hAnsi="Calibri" w:cs="Calibri"/>
          <w:color w:val="000000"/>
        </w:rPr>
        <w:t xml:space="preserve"> na svim razinama studija u odnosu na prethodnu akademsku godinu</w:t>
      </w:r>
      <w:r w:rsidR="00AA27CE" w:rsidRPr="00707DFE">
        <w:rPr>
          <w:rFonts w:ascii="Calibri" w:eastAsia="Calibri" w:hAnsi="Calibri" w:cs="Calibri"/>
          <w:color w:val="000000"/>
        </w:rPr>
        <w:t xml:space="preserve"> osim na </w:t>
      </w:r>
      <w:r w:rsidR="00577559" w:rsidRPr="00707DFE">
        <w:rPr>
          <w:rFonts w:ascii="Calibri" w:eastAsia="Calibri" w:hAnsi="Calibri" w:cs="Calibri"/>
          <w:color w:val="000000"/>
        </w:rPr>
        <w:t>specijalističkom diplomskom stručnom studiju</w:t>
      </w:r>
      <w:r w:rsidR="00AA27CE" w:rsidRPr="00707DFE">
        <w:rPr>
          <w:rFonts w:ascii="Calibri" w:eastAsia="Calibri" w:hAnsi="Calibri" w:cs="Calibri"/>
          <w:color w:val="000000"/>
        </w:rPr>
        <w:t xml:space="preserve"> gdje imamo povećanje broja studenata u mirovanju u odnosu na prethodnu akademsku godinu za </w:t>
      </w:r>
      <w:r w:rsidR="00577559" w:rsidRPr="00707DFE">
        <w:rPr>
          <w:rFonts w:ascii="Calibri" w:eastAsia="Calibri" w:hAnsi="Calibri" w:cs="Calibri"/>
          <w:color w:val="000000"/>
        </w:rPr>
        <w:t>1 studenta.</w:t>
      </w:r>
    </w:p>
    <w:p w14:paraId="727B448C" w14:textId="64D69FCD" w:rsidR="001819BB" w:rsidRPr="00707DFE" w:rsidRDefault="001819BB" w:rsidP="001819BB">
      <w:pPr>
        <w:numPr>
          <w:ilvl w:val="0"/>
          <w:numId w:val="1"/>
        </w:numPr>
        <w:tabs>
          <w:tab w:val="left" w:pos="720"/>
        </w:tabs>
        <w:spacing w:line="256" w:lineRule="auto"/>
        <w:ind w:left="720" w:hanging="360"/>
        <w:jc w:val="both"/>
        <w:rPr>
          <w:rFonts w:ascii="Calibri" w:eastAsia="Calibri" w:hAnsi="Calibri" w:cs="Calibri"/>
          <w:color w:val="000000"/>
        </w:rPr>
      </w:pPr>
      <w:r w:rsidRPr="00707DFE">
        <w:rPr>
          <w:rFonts w:ascii="Calibri" w:eastAsia="Calibri" w:hAnsi="Calibri" w:cs="Calibri"/>
          <w:color w:val="000000"/>
        </w:rPr>
        <w:t xml:space="preserve">Ukupno je na doktorske studije bilo upisano </w:t>
      </w:r>
      <w:r w:rsidR="00577559" w:rsidRPr="00707DFE">
        <w:rPr>
          <w:rFonts w:ascii="Calibri" w:eastAsia="Calibri" w:hAnsi="Calibri" w:cs="Calibri"/>
          <w:color w:val="000000"/>
        </w:rPr>
        <w:t>866</w:t>
      </w:r>
      <w:r w:rsidRPr="00707DFE">
        <w:rPr>
          <w:rFonts w:ascii="Calibri" w:eastAsia="Calibri" w:hAnsi="Calibri" w:cs="Calibri"/>
          <w:color w:val="000000"/>
        </w:rPr>
        <w:t xml:space="preserve"> studenata od kojih je </w:t>
      </w:r>
      <w:r w:rsidR="00577559" w:rsidRPr="00707DFE">
        <w:rPr>
          <w:rFonts w:ascii="Calibri" w:eastAsia="Calibri" w:hAnsi="Calibri" w:cs="Calibri"/>
          <w:color w:val="000000"/>
        </w:rPr>
        <w:t>55</w:t>
      </w:r>
      <w:r w:rsidRPr="00707DFE">
        <w:rPr>
          <w:rFonts w:ascii="Calibri" w:eastAsia="Calibri" w:hAnsi="Calibri" w:cs="Calibri"/>
          <w:color w:val="000000"/>
        </w:rPr>
        <w:t xml:space="preserve"> % žena. </w:t>
      </w:r>
      <w:r w:rsidR="00922109">
        <w:rPr>
          <w:rFonts w:ascii="Calibri" w:eastAsia="Calibri" w:hAnsi="Calibri" w:cs="Calibri"/>
          <w:color w:val="000000"/>
        </w:rPr>
        <w:t xml:space="preserve">Temu doktorske disertacije prijavilo je </w:t>
      </w:r>
      <w:r w:rsidR="00577559" w:rsidRPr="00707DFE">
        <w:rPr>
          <w:rFonts w:ascii="Calibri" w:eastAsia="Calibri" w:hAnsi="Calibri" w:cs="Calibri"/>
          <w:color w:val="000000"/>
        </w:rPr>
        <w:t>17</w:t>
      </w:r>
      <w:r w:rsidRPr="00707DFE">
        <w:rPr>
          <w:rFonts w:ascii="Calibri" w:eastAsia="Calibri" w:hAnsi="Calibri" w:cs="Calibri"/>
          <w:color w:val="000000"/>
        </w:rPr>
        <w:t>,</w:t>
      </w:r>
      <w:r w:rsidR="00577559" w:rsidRPr="00707DFE">
        <w:rPr>
          <w:rFonts w:ascii="Calibri" w:eastAsia="Calibri" w:hAnsi="Calibri" w:cs="Calibri"/>
          <w:color w:val="000000"/>
        </w:rPr>
        <w:t>67</w:t>
      </w:r>
      <w:r w:rsidRPr="00707DFE">
        <w:rPr>
          <w:rFonts w:ascii="Calibri" w:eastAsia="Calibri" w:hAnsi="Calibri" w:cs="Calibri"/>
          <w:color w:val="000000"/>
        </w:rPr>
        <w:t xml:space="preserve"> % upisanih studenata, </w:t>
      </w:r>
      <w:r w:rsidR="00577559" w:rsidRPr="00707DFE">
        <w:rPr>
          <w:rFonts w:ascii="Calibri" w:eastAsia="Calibri" w:hAnsi="Calibri" w:cs="Calibri"/>
          <w:color w:val="000000"/>
        </w:rPr>
        <w:t>9</w:t>
      </w:r>
      <w:r w:rsidRPr="00707DFE">
        <w:rPr>
          <w:rFonts w:ascii="Calibri" w:eastAsia="Calibri" w:hAnsi="Calibri" w:cs="Calibri"/>
          <w:color w:val="000000"/>
        </w:rPr>
        <w:t>,</w:t>
      </w:r>
      <w:r w:rsidR="00577559" w:rsidRPr="00707DFE">
        <w:rPr>
          <w:rFonts w:ascii="Calibri" w:eastAsia="Calibri" w:hAnsi="Calibri" w:cs="Calibri"/>
          <w:color w:val="000000"/>
        </w:rPr>
        <w:t>7</w:t>
      </w:r>
      <w:r w:rsidRPr="00707DFE">
        <w:rPr>
          <w:rFonts w:ascii="Calibri" w:eastAsia="Calibri" w:hAnsi="Calibri" w:cs="Calibri"/>
          <w:color w:val="000000"/>
        </w:rPr>
        <w:t xml:space="preserve"> % ih je prijavilo obranu doktorske disertacije i 5,</w:t>
      </w:r>
      <w:r w:rsidR="00577559" w:rsidRPr="00707DFE">
        <w:rPr>
          <w:rFonts w:ascii="Calibri" w:eastAsia="Calibri" w:hAnsi="Calibri" w:cs="Calibri"/>
          <w:color w:val="000000"/>
        </w:rPr>
        <w:t>43</w:t>
      </w:r>
      <w:r w:rsidRPr="00707DFE">
        <w:rPr>
          <w:rFonts w:ascii="Calibri" w:eastAsia="Calibri" w:hAnsi="Calibri" w:cs="Calibri"/>
          <w:color w:val="000000"/>
        </w:rPr>
        <w:t xml:space="preserve"> % ih je doktoriralo. Prosječan broj objavljenih radova svih upisanih studenata doktorskih studija je </w:t>
      </w:r>
      <w:r w:rsidR="00577559" w:rsidRPr="00707DFE">
        <w:rPr>
          <w:rFonts w:ascii="Calibri" w:eastAsia="Calibri" w:hAnsi="Calibri" w:cs="Calibri"/>
          <w:color w:val="000000"/>
        </w:rPr>
        <w:t>2</w:t>
      </w:r>
      <w:r w:rsidRPr="00707DFE">
        <w:rPr>
          <w:rFonts w:ascii="Calibri" w:eastAsia="Calibri" w:hAnsi="Calibri" w:cs="Calibri"/>
          <w:color w:val="000000"/>
        </w:rPr>
        <w:t>.</w:t>
      </w:r>
      <w:r w:rsidR="00577559" w:rsidRPr="00707DFE">
        <w:rPr>
          <w:rFonts w:ascii="Calibri" w:eastAsia="Calibri" w:hAnsi="Calibri" w:cs="Calibri"/>
          <w:color w:val="000000"/>
        </w:rPr>
        <w:t>11</w:t>
      </w:r>
      <w:r w:rsidRPr="00707DFE">
        <w:rPr>
          <w:rFonts w:ascii="Calibri" w:eastAsia="Calibri" w:hAnsi="Calibri" w:cs="Calibri"/>
          <w:color w:val="000000"/>
        </w:rPr>
        <w:t xml:space="preserve"> u </w:t>
      </w:r>
      <w:proofErr w:type="spellStart"/>
      <w:r w:rsidRPr="00707DFE">
        <w:rPr>
          <w:rFonts w:ascii="Calibri" w:eastAsia="Calibri" w:hAnsi="Calibri" w:cs="Calibri"/>
          <w:color w:val="000000"/>
        </w:rPr>
        <w:t>WoSu</w:t>
      </w:r>
      <w:proofErr w:type="spellEnd"/>
      <w:r w:rsidRPr="00707DFE">
        <w:rPr>
          <w:rFonts w:ascii="Calibri" w:eastAsia="Calibri" w:hAnsi="Calibri" w:cs="Calibri"/>
          <w:color w:val="000000"/>
        </w:rPr>
        <w:t xml:space="preserve"> i </w:t>
      </w:r>
      <w:r w:rsidR="00577559" w:rsidRPr="00707DFE">
        <w:rPr>
          <w:rFonts w:ascii="Calibri" w:eastAsia="Calibri" w:hAnsi="Calibri" w:cs="Calibri"/>
          <w:color w:val="000000"/>
        </w:rPr>
        <w:t>2.56</w:t>
      </w:r>
      <w:r w:rsidRPr="00707DFE">
        <w:rPr>
          <w:rFonts w:ascii="Calibri" w:eastAsia="Calibri" w:hAnsi="Calibri" w:cs="Calibri"/>
          <w:color w:val="000000"/>
        </w:rPr>
        <w:t xml:space="preserve"> u </w:t>
      </w:r>
      <w:proofErr w:type="spellStart"/>
      <w:r w:rsidRPr="00707DFE">
        <w:rPr>
          <w:rFonts w:ascii="Calibri" w:eastAsia="Calibri" w:hAnsi="Calibri" w:cs="Calibri"/>
          <w:color w:val="000000"/>
        </w:rPr>
        <w:t>Scopus</w:t>
      </w:r>
      <w:proofErr w:type="spellEnd"/>
      <w:r w:rsidRPr="00707DFE">
        <w:rPr>
          <w:rFonts w:ascii="Calibri" w:eastAsia="Calibri" w:hAnsi="Calibri" w:cs="Calibri"/>
          <w:color w:val="000000"/>
        </w:rPr>
        <w:t xml:space="preserve">-u. </w:t>
      </w:r>
    </w:p>
    <w:p w14:paraId="712050F4" w14:textId="44D5EB9C" w:rsidR="001819BB" w:rsidRPr="00707DFE" w:rsidRDefault="001819BB" w:rsidP="001819BB">
      <w:pPr>
        <w:numPr>
          <w:ilvl w:val="0"/>
          <w:numId w:val="1"/>
        </w:numPr>
        <w:tabs>
          <w:tab w:val="left" w:pos="720"/>
        </w:tabs>
        <w:spacing w:line="256" w:lineRule="auto"/>
        <w:ind w:left="720" w:hanging="360"/>
        <w:jc w:val="both"/>
        <w:rPr>
          <w:rFonts w:ascii="Calibri" w:eastAsia="Calibri" w:hAnsi="Calibri" w:cs="Calibri"/>
          <w:color w:val="000000"/>
        </w:rPr>
      </w:pPr>
      <w:r w:rsidRPr="00707DFE">
        <w:rPr>
          <w:rFonts w:ascii="Calibri" w:eastAsia="Calibri" w:hAnsi="Calibri" w:cs="Calibri"/>
          <w:color w:val="000000"/>
        </w:rPr>
        <w:t>Ukupno je 4</w:t>
      </w:r>
      <w:r w:rsidR="00577559" w:rsidRPr="00707DFE">
        <w:rPr>
          <w:rFonts w:ascii="Calibri" w:eastAsia="Calibri" w:hAnsi="Calibri" w:cs="Calibri"/>
          <w:color w:val="000000"/>
        </w:rPr>
        <w:t>7</w:t>
      </w:r>
      <w:r w:rsidRPr="00707DFE">
        <w:rPr>
          <w:rFonts w:ascii="Calibri" w:eastAsia="Calibri" w:hAnsi="Calibri" w:cs="Calibri"/>
          <w:color w:val="000000"/>
        </w:rPr>
        <w:t xml:space="preserve"> studenata doktoriralo, od kojih je </w:t>
      </w:r>
      <w:r w:rsidR="00577559" w:rsidRPr="00707DFE">
        <w:rPr>
          <w:rFonts w:ascii="Calibri" w:eastAsia="Calibri" w:hAnsi="Calibri" w:cs="Calibri"/>
          <w:color w:val="000000"/>
        </w:rPr>
        <w:t>66</w:t>
      </w:r>
      <w:r w:rsidRPr="00707DFE">
        <w:rPr>
          <w:rFonts w:ascii="Calibri" w:eastAsia="Calibri" w:hAnsi="Calibri" w:cs="Calibri"/>
          <w:color w:val="000000"/>
        </w:rPr>
        <w:t xml:space="preserve"> % žena. Najveći broj studenata koji su doktorirali je na Medicinskom fakultetu i iznosi </w:t>
      </w:r>
      <w:r w:rsidR="002F60DC" w:rsidRPr="00707DFE">
        <w:rPr>
          <w:rFonts w:ascii="Calibri" w:eastAsia="Calibri" w:hAnsi="Calibri" w:cs="Calibri"/>
          <w:color w:val="000000"/>
        </w:rPr>
        <w:t>20</w:t>
      </w:r>
      <w:r w:rsidRPr="00707DFE">
        <w:rPr>
          <w:rFonts w:ascii="Calibri" w:eastAsia="Calibri" w:hAnsi="Calibri" w:cs="Calibri"/>
          <w:color w:val="000000"/>
        </w:rPr>
        <w:t>. Prosjek broja objavljenih radova studenata doktorskih studija koji su u akademskoj godini 201</w:t>
      </w:r>
      <w:r w:rsidR="002F60DC" w:rsidRPr="00707DFE">
        <w:rPr>
          <w:rFonts w:ascii="Calibri" w:eastAsia="Calibri" w:hAnsi="Calibri" w:cs="Calibri"/>
          <w:color w:val="000000"/>
        </w:rPr>
        <w:t>9</w:t>
      </w:r>
      <w:r w:rsidRPr="00707DFE">
        <w:rPr>
          <w:rFonts w:ascii="Calibri" w:eastAsia="Calibri" w:hAnsi="Calibri" w:cs="Calibri"/>
          <w:color w:val="000000"/>
        </w:rPr>
        <w:t>./20</w:t>
      </w:r>
      <w:r w:rsidR="002F60DC" w:rsidRPr="00707DFE">
        <w:rPr>
          <w:rFonts w:ascii="Calibri" w:eastAsia="Calibri" w:hAnsi="Calibri" w:cs="Calibri"/>
          <w:color w:val="000000"/>
        </w:rPr>
        <w:t>20</w:t>
      </w:r>
      <w:r w:rsidRPr="00707DFE">
        <w:rPr>
          <w:rFonts w:ascii="Calibri" w:eastAsia="Calibri" w:hAnsi="Calibri" w:cs="Calibri"/>
          <w:color w:val="000000"/>
        </w:rPr>
        <w:t xml:space="preserve">. doktorirali u prosjeku je </w:t>
      </w:r>
      <w:r w:rsidR="002F60DC" w:rsidRPr="00707DFE">
        <w:rPr>
          <w:rFonts w:ascii="Calibri" w:eastAsia="Calibri" w:hAnsi="Calibri" w:cs="Calibri"/>
          <w:color w:val="000000"/>
        </w:rPr>
        <w:t>4</w:t>
      </w:r>
      <w:r w:rsidRPr="00707DFE">
        <w:rPr>
          <w:rFonts w:ascii="Calibri" w:eastAsia="Calibri" w:hAnsi="Calibri" w:cs="Calibri"/>
          <w:color w:val="000000"/>
        </w:rPr>
        <w:t>.</w:t>
      </w:r>
      <w:r w:rsidR="002F60DC" w:rsidRPr="00707DFE">
        <w:rPr>
          <w:rFonts w:ascii="Calibri" w:eastAsia="Calibri" w:hAnsi="Calibri" w:cs="Calibri"/>
          <w:color w:val="000000"/>
        </w:rPr>
        <w:t>19</w:t>
      </w:r>
      <w:r w:rsidRPr="00707DFE">
        <w:rPr>
          <w:rFonts w:ascii="Calibri" w:eastAsia="Calibri" w:hAnsi="Calibri" w:cs="Calibri"/>
          <w:color w:val="000000"/>
        </w:rPr>
        <w:t xml:space="preserve"> u </w:t>
      </w:r>
      <w:proofErr w:type="spellStart"/>
      <w:r w:rsidRPr="00707DFE">
        <w:rPr>
          <w:rFonts w:ascii="Calibri" w:eastAsia="Calibri" w:hAnsi="Calibri" w:cs="Calibri"/>
          <w:color w:val="000000"/>
        </w:rPr>
        <w:t>WoSu</w:t>
      </w:r>
      <w:proofErr w:type="spellEnd"/>
      <w:r w:rsidRPr="00707DFE">
        <w:rPr>
          <w:rFonts w:ascii="Calibri" w:eastAsia="Calibri" w:hAnsi="Calibri" w:cs="Calibri"/>
          <w:color w:val="000000"/>
        </w:rPr>
        <w:t xml:space="preserve"> i </w:t>
      </w:r>
      <w:r w:rsidR="002F60DC" w:rsidRPr="00707DFE">
        <w:rPr>
          <w:rFonts w:ascii="Calibri" w:eastAsia="Calibri" w:hAnsi="Calibri" w:cs="Calibri"/>
          <w:color w:val="000000"/>
        </w:rPr>
        <w:t>4</w:t>
      </w:r>
      <w:r w:rsidRPr="00707DFE">
        <w:rPr>
          <w:rFonts w:ascii="Calibri" w:eastAsia="Calibri" w:hAnsi="Calibri" w:cs="Calibri"/>
          <w:color w:val="000000"/>
        </w:rPr>
        <w:t>.</w:t>
      </w:r>
      <w:r w:rsidR="002F60DC" w:rsidRPr="00707DFE">
        <w:rPr>
          <w:rFonts w:ascii="Calibri" w:eastAsia="Calibri" w:hAnsi="Calibri" w:cs="Calibri"/>
          <w:color w:val="000000"/>
        </w:rPr>
        <w:t>61</w:t>
      </w:r>
      <w:r w:rsidRPr="00707DFE">
        <w:rPr>
          <w:rFonts w:ascii="Calibri" w:eastAsia="Calibri" w:hAnsi="Calibri" w:cs="Calibri"/>
          <w:color w:val="000000"/>
        </w:rPr>
        <w:t xml:space="preserve"> u </w:t>
      </w:r>
      <w:proofErr w:type="spellStart"/>
      <w:r w:rsidRPr="00707DFE">
        <w:rPr>
          <w:rFonts w:ascii="Calibri" w:eastAsia="Calibri" w:hAnsi="Calibri" w:cs="Calibri"/>
          <w:color w:val="000000"/>
        </w:rPr>
        <w:t>Scopus</w:t>
      </w:r>
      <w:proofErr w:type="spellEnd"/>
      <w:r w:rsidRPr="00707DFE">
        <w:rPr>
          <w:rFonts w:ascii="Calibri" w:eastAsia="Calibri" w:hAnsi="Calibri" w:cs="Calibri"/>
          <w:color w:val="000000"/>
        </w:rPr>
        <w:t>-u.</w:t>
      </w:r>
    </w:p>
    <w:p w14:paraId="0FEC456E" w14:textId="3689812E" w:rsidR="00B13F10" w:rsidRPr="002F60DC" w:rsidRDefault="000362AE">
      <w:pPr>
        <w:spacing w:line="256" w:lineRule="auto"/>
        <w:jc w:val="both"/>
        <w:rPr>
          <w:rFonts w:ascii="Calibri" w:eastAsia="Calibri" w:hAnsi="Calibri" w:cs="Calibri"/>
          <w:color w:val="000000"/>
        </w:rPr>
      </w:pPr>
      <w:r w:rsidRPr="002F60DC">
        <w:rPr>
          <w:rFonts w:ascii="Calibri" w:eastAsia="Calibri" w:hAnsi="Calibri" w:cs="Calibri"/>
          <w:color w:val="000000"/>
        </w:rPr>
        <w:t>Prema Ciljevima ove Analize, navedenim u Uvodu, može se zaključit</w:t>
      </w:r>
      <w:r w:rsidR="00EE3EAC" w:rsidRPr="002F60DC">
        <w:rPr>
          <w:rFonts w:ascii="Calibri" w:eastAsia="Calibri" w:hAnsi="Calibri" w:cs="Calibri"/>
          <w:color w:val="000000"/>
        </w:rPr>
        <w:t>i</w:t>
      </w:r>
      <w:r w:rsidRPr="002F60DC">
        <w:rPr>
          <w:rFonts w:ascii="Calibri" w:eastAsia="Calibri" w:hAnsi="Calibri" w:cs="Calibri"/>
          <w:color w:val="000000"/>
        </w:rPr>
        <w:t xml:space="preserve"> da </w:t>
      </w:r>
      <w:r w:rsidRPr="002F60DC">
        <w:rPr>
          <w:rFonts w:ascii="Calibri" w:eastAsia="Calibri" w:hAnsi="Calibri" w:cs="Calibri"/>
          <w:b/>
          <w:color w:val="000000"/>
        </w:rPr>
        <w:t>nema kritičnih točaka</w:t>
      </w:r>
      <w:r w:rsidRPr="002F60DC">
        <w:rPr>
          <w:rFonts w:ascii="Calibri" w:eastAsia="Calibri" w:hAnsi="Calibri" w:cs="Calibri"/>
          <w:color w:val="000000"/>
        </w:rPr>
        <w:t xml:space="preserve"> n</w:t>
      </w:r>
      <w:r w:rsidRPr="00707DFE">
        <w:rPr>
          <w:rFonts w:ascii="Calibri" w:eastAsia="Calibri" w:hAnsi="Calibri" w:cs="Calibri"/>
          <w:color w:val="000000"/>
        </w:rPr>
        <w:t>astavnog pr</w:t>
      </w:r>
      <w:r w:rsidR="00880860">
        <w:rPr>
          <w:rFonts w:ascii="Calibri" w:eastAsia="Calibri" w:hAnsi="Calibri" w:cs="Calibri"/>
          <w:color w:val="000000"/>
        </w:rPr>
        <w:t>ocesa na Sveučilištu u Splitu, a</w:t>
      </w:r>
      <w:r w:rsidRPr="00707DFE">
        <w:rPr>
          <w:rFonts w:ascii="Calibri" w:eastAsia="Calibri" w:hAnsi="Calibri" w:cs="Calibri"/>
          <w:color w:val="000000"/>
        </w:rPr>
        <w:t xml:space="preserve">li potrebno je usmjeriti </w:t>
      </w:r>
      <w:r w:rsidR="00EE3EAC" w:rsidRPr="00707DFE">
        <w:rPr>
          <w:rFonts w:ascii="Calibri" w:eastAsia="Calibri" w:hAnsi="Calibri" w:cs="Calibri"/>
          <w:color w:val="000000"/>
        </w:rPr>
        <w:t>pozornost</w:t>
      </w:r>
      <w:r w:rsidRPr="00707DFE">
        <w:rPr>
          <w:rFonts w:ascii="Calibri" w:eastAsia="Calibri" w:hAnsi="Calibri" w:cs="Calibri"/>
          <w:color w:val="000000"/>
        </w:rPr>
        <w:t xml:space="preserve"> na:</w:t>
      </w:r>
    </w:p>
    <w:p w14:paraId="763037AB" w14:textId="78D809EE" w:rsidR="00B13F10" w:rsidRPr="00684D9E" w:rsidRDefault="00704BCF">
      <w:pPr>
        <w:numPr>
          <w:ilvl w:val="0"/>
          <w:numId w:val="2"/>
        </w:numPr>
        <w:tabs>
          <w:tab w:val="left" w:pos="720"/>
        </w:tabs>
        <w:spacing w:line="256" w:lineRule="auto"/>
        <w:ind w:left="720" w:hanging="360"/>
        <w:jc w:val="both"/>
        <w:rPr>
          <w:rFonts w:ascii="Calibri" w:eastAsia="Calibri" w:hAnsi="Calibri" w:cs="Calibri"/>
          <w:color w:val="000000"/>
          <w:shd w:val="clear" w:color="auto" w:fill="FFFFFF"/>
        </w:rPr>
      </w:pPr>
      <w:r w:rsidRPr="00221E61">
        <w:rPr>
          <w:rFonts w:ascii="Calibri" w:eastAsia="Calibri" w:hAnsi="Calibri" w:cs="Calibri"/>
          <w:color w:val="000000"/>
          <w:shd w:val="clear" w:color="auto" w:fill="FFFFFF"/>
        </w:rPr>
        <w:t>U</w:t>
      </w:r>
      <w:r w:rsidR="000362AE" w:rsidRPr="00221E61">
        <w:rPr>
          <w:rFonts w:ascii="Calibri" w:eastAsia="Calibri" w:hAnsi="Calibri" w:cs="Calibri"/>
          <w:color w:val="000000"/>
          <w:shd w:val="clear" w:color="auto" w:fill="FFFFFF"/>
        </w:rPr>
        <w:t>spjeh studenata/studentica prema ostvarenim ECTS bodovima</w:t>
      </w:r>
      <w:r w:rsidR="00323A6C" w:rsidRPr="00221E61">
        <w:rPr>
          <w:rFonts w:ascii="Calibri" w:eastAsia="Calibri" w:hAnsi="Calibri" w:cs="Calibri"/>
          <w:color w:val="000000"/>
          <w:shd w:val="clear" w:color="auto" w:fill="FFFFFF"/>
        </w:rPr>
        <w:t xml:space="preserve"> </w:t>
      </w:r>
      <w:r w:rsidR="000362AE" w:rsidRPr="00221E61">
        <w:rPr>
          <w:rFonts w:ascii="Calibri" w:eastAsia="Calibri" w:hAnsi="Calibri" w:cs="Calibri"/>
          <w:color w:val="000000"/>
          <w:shd w:val="clear" w:color="auto" w:fill="FFFFFF"/>
        </w:rPr>
        <w:t>mjeren je u odnosu na broj upisanih u tekuću akademsku godinu</w:t>
      </w:r>
      <w:r w:rsidRPr="00221E61">
        <w:rPr>
          <w:rFonts w:ascii="Calibri" w:eastAsia="Calibri" w:hAnsi="Calibri" w:cs="Calibri"/>
          <w:color w:val="000000"/>
          <w:shd w:val="clear" w:color="auto" w:fill="FFFFFF"/>
        </w:rPr>
        <w:t xml:space="preserve"> </w:t>
      </w:r>
      <w:r w:rsidR="000362AE" w:rsidRPr="00221E61">
        <w:rPr>
          <w:rFonts w:ascii="Calibri" w:eastAsia="Calibri" w:hAnsi="Calibri" w:cs="Calibri"/>
          <w:color w:val="000000"/>
          <w:shd w:val="clear" w:color="auto" w:fill="FFFFFF"/>
        </w:rPr>
        <w:t xml:space="preserve">i značajno se razlikuje po razinama studija i po sastavnicama. Prosjeci </w:t>
      </w:r>
      <w:r w:rsidR="000362AE" w:rsidRPr="00221E61">
        <w:rPr>
          <w:rFonts w:ascii="Calibri" w:eastAsia="Calibri" w:hAnsi="Calibri" w:cs="Calibri"/>
          <w:b/>
          <w:color w:val="000000"/>
          <w:shd w:val="clear" w:color="auto" w:fill="FFFFFF"/>
        </w:rPr>
        <w:t>ukupno</w:t>
      </w:r>
      <w:r w:rsidR="000362AE" w:rsidRPr="00221E61">
        <w:rPr>
          <w:rFonts w:ascii="Calibri" w:eastAsia="Calibri" w:hAnsi="Calibri" w:cs="Calibri"/>
          <w:color w:val="000000"/>
          <w:shd w:val="clear" w:color="auto" w:fill="FFFFFF"/>
        </w:rPr>
        <w:t xml:space="preserve"> ostvarenih ECTS bodova za redovite studente/studentice na Sveučilištu su: 0-30 bodova </w:t>
      </w:r>
      <w:r w:rsidRPr="00221E61">
        <w:rPr>
          <w:rFonts w:ascii="Calibri" w:eastAsia="Calibri" w:hAnsi="Calibri" w:cs="Calibri"/>
          <w:color w:val="000000"/>
          <w:shd w:val="clear" w:color="auto" w:fill="FFFFFF"/>
        </w:rPr>
        <w:t>2</w:t>
      </w:r>
      <w:r w:rsidR="00707DFE" w:rsidRPr="00221E61">
        <w:rPr>
          <w:rFonts w:ascii="Calibri" w:eastAsia="Calibri" w:hAnsi="Calibri" w:cs="Calibri"/>
          <w:color w:val="000000"/>
          <w:shd w:val="clear" w:color="auto" w:fill="FFFFFF"/>
        </w:rPr>
        <w:t>6</w:t>
      </w:r>
      <w:r w:rsidRPr="00221E61">
        <w:rPr>
          <w:rFonts w:ascii="Calibri" w:eastAsia="Calibri" w:hAnsi="Calibri" w:cs="Calibri"/>
          <w:color w:val="000000"/>
          <w:shd w:val="clear" w:color="auto" w:fill="FFFFFF"/>
        </w:rPr>
        <w:t>,</w:t>
      </w:r>
      <w:r w:rsidR="00707DFE" w:rsidRPr="00221E61">
        <w:rPr>
          <w:rFonts w:ascii="Calibri" w:eastAsia="Calibri" w:hAnsi="Calibri" w:cs="Calibri"/>
          <w:color w:val="000000"/>
          <w:shd w:val="clear" w:color="auto" w:fill="FFFFFF"/>
        </w:rPr>
        <w:t>27</w:t>
      </w:r>
      <w:r w:rsidRPr="00221E61">
        <w:rPr>
          <w:rFonts w:ascii="Calibri" w:eastAsia="Calibri" w:hAnsi="Calibri" w:cs="Calibri"/>
          <w:color w:val="000000"/>
          <w:shd w:val="clear" w:color="auto" w:fill="FFFFFF"/>
        </w:rPr>
        <w:t xml:space="preserve"> % (</w:t>
      </w:r>
      <w:r w:rsidR="00707DFE" w:rsidRPr="00221E61">
        <w:rPr>
          <w:rFonts w:ascii="Calibri" w:eastAsia="Calibri" w:hAnsi="Calibri" w:cs="Calibri"/>
          <w:color w:val="000000"/>
          <w:shd w:val="clear" w:color="auto" w:fill="FFFFFF"/>
        </w:rPr>
        <w:t xml:space="preserve">29,04 </w:t>
      </w:r>
      <w:r w:rsidR="000362AE" w:rsidRPr="00221E61">
        <w:rPr>
          <w:rFonts w:ascii="Calibri" w:eastAsia="Calibri" w:hAnsi="Calibri" w:cs="Calibri"/>
          <w:color w:val="000000"/>
          <w:shd w:val="clear" w:color="auto" w:fill="FFFFFF"/>
        </w:rPr>
        <w:t>%</w:t>
      </w:r>
      <w:r w:rsidRPr="00221E61">
        <w:rPr>
          <w:rFonts w:ascii="Calibri" w:eastAsia="Calibri" w:hAnsi="Calibri" w:cs="Calibri"/>
          <w:color w:val="000000"/>
          <w:shd w:val="clear" w:color="auto" w:fill="FFFFFF"/>
        </w:rPr>
        <w:t xml:space="preserve">) </w:t>
      </w:r>
      <w:r w:rsidR="000362AE" w:rsidRPr="00221E61">
        <w:rPr>
          <w:rFonts w:ascii="Calibri" w:eastAsia="Calibri" w:hAnsi="Calibri" w:cs="Calibri"/>
          <w:color w:val="000000"/>
          <w:shd w:val="clear" w:color="auto" w:fill="FFFFFF"/>
        </w:rPr>
        <w:t xml:space="preserve">, 31-41 boda </w:t>
      </w:r>
      <w:r w:rsidR="00221E61" w:rsidRPr="00221E61">
        <w:rPr>
          <w:rFonts w:ascii="Calibri" w:eastAsia="Calibri" w:hAnsi="Calibri" w:cs="Calibri"/>
          <w:color w:val="000000"/>
          <w:shd w:val="clear" w:color="auto" w:fill="FFFFFF"/>
        </w:rPr>
        <w:t>9</w:t>
      </w:r>
      <w:r w:rsidRPr="00221E61">
        <w:rPr>
          <w:rFonts w:ascii="Calibri" w:eastAsia="Calibri" w:hAnsi="Calibri" w:cs="Calibri"/>
          <w:color w:val="000000"/>
          <w:shd w:val="clear" w:color="auto" w:fill="FFFFFF"/>
        </w:rPr>
        <w:t>,</w:t>
      </w:r>
      <w:r w:rsidR="00221E61" w:rsidRPr="00221E61">
        <w:rPr>
          <w:rFonts w:ascii="Calibri" w:eastAsia="Calibri" w:hAnsi="Calibri" w:cs="Calibri"/>
          <w:color w:val="000000"/>
          <w:shd w:val="clear" w:color="auto" w:fill="FFFFFF"/>
        </w:rPr>
        <w:t>64</w:t>
      </w:r>
      <w:r w:rsidRPr="00221E61">
        <w:rPr>
          <w:rFonts w:ascii="Calibri" w:eastAsia="Calibri" w:hAnsi="Calibri" w:cs="Calibri"/>
          <w:color w:val="000000"/>
          <w:shd w:val="clear" w:color="auto" w:fill="FFFFFF"/>
        </w:rPr>
        <w:t xml:space="preserve"> % (</w:t>
      </w:r>
      <w:r w:rsidR="00707DFE" w:rsidRPr="00221E61">
        <w:rPr>
          <w:rFonts w:ascii="Calibri" w:eastAsia="Calibri" w:hAnsi="Calibri" w:cs="Calibri"/>
          <w:color w:val="000000"/>
          <w:shd w:val="clear" w:color="auto" w:fill="FFFFFF"/>
        </w:rPr>
        <w:t xml:space="preserve">10,22 </w:t>
      </w:r>
      <w:r w:rsidR="000362AE" w:rsidRPr="00221E61">
        <w:rPr>
          <w:rFonts w:ascii="Calibri" w:eastAsia="Calibri" w:hAnsi="Calibri" w:cs="Calibri"/>
          <w:color w:val="000000"/>
          <w:shd w:val="clear" w:color="auto" w:fill="FFFFFF"/>
        </w:rPr>
        <w:t>%</w:t>
      </w:r>
      <w:r w:rsidRPr="00221E61">
        <w:rPr>
          <w:rFonts w:ascii="Calibri" w:eastAsia="Calibri" w:hAnsi="Calibri" w:cs="Calibri"/>
          <w:color w:val="000000"/>
          <w:shd w:val="clear" w:color="auto" w:fill="FFFFFF"/>
        </w:rPr>
        <w:t>)</w:t>
      </w:r>
      <w:r w:rsidR="000362AE" w:rsidRPr="00221E61">
        <w:rPr>
          <w:rFonts w:ascii="Calibri" w:eastAsia="Calibri" w:hAnsi="Calibri" w:cs="Calibri"/>
          <w:color w:val="000000"/>
          <w:shd w:val="clear" w:color="auto" w:fill="FFFFFF"/>
        </w:rPr>
        <w:t xml:space="preserve">, 42-54 boda </w:t>
      </w:r>
      <w:r w:rsidRPr="00221E61">
        <w:rPr>
          <w:rFonts w:ascii="Calibri" w:eastAsia="Calibri" w:hAnsi="Calibri" w:cs="Calibri"/>
          <w:color w:val="000000"/>
          <w:shd w:val="clear" w:color="auto" w:fill="FFFFFF"/>
        </w:rPr>
        <w:t>1</w:t>
      </w:r>
      <w:r w:rsidR="00221E61" w:rsidRPr="00221E61">
        <w:rPr>
          <w:rFonts w:ascii="Calibri" w:eastAsia="Calibri" w:hAnsi="Calibri" w:cs="Calibri"/>
          <w:color w:val="000000"/>
          <w:shd w:val="clear" w:color="auto" w:fill="FFFFFF"/>
        </w:rPr>
        <w:t>7</w:t>
      </w:r>
      <w:r w:rsidRPr="00221E61">
        <w:rPr>
          <w:rFonts w:ascii="Calibri" w:eastAsia="Calibri" w:hAnsi="Calibri" w:cs="Calibri"/>
          <w:color w:val="000000"/>
          <w:shd w:val="clear" w:color="auto" w:fill="FFFFFF"/>
        </w:rPr>
        <w:t>,</w:t>
      </w:r>
      <w:r w:rsidR="00221E61" w:rsidRPr="00221E61">
        <w:rPr>
          <w:rFonts w:ascii="Calibri" w:eastAsia="Calibri" w:hAnsi="Calibri" w:cs="Calibri"/>
          <w:color w:val="000000"/>
          <w:shd w:val="clear" w:color="auto" w:fill="FFFFFF"/>
        </w:rPr>
        <w:t>48</w:t>
      </w:r>
      <w:r w:rsidRPr="00221E61">
        <w:rPr>
          <w:rFonts w:ascii="Calibri" w:eastAsia="Calibri" w:hAnsi="Calibri" w:cs="Calibri"/>
          <w:color w:val="000000"/>
          <w:shd w:val="clear" w:color="auto" w:fill="FFFFFF"/>
        </w:rPr>
        <w:t xml:space="preserve"> % (</w:t>
      </w:r>
      <w:r w:rsidR="00707DFE" w:rsidRPr="00221E61">
        <w:rPr>
          <w:rFonts w:ascii="Calibri" w:eastAsia="Calibri" w:hAnsi="Calibri" w:cs="Calibri"/>
          <w:color w:val="000000"/>
          <w:shd w:val="clear" w:color="auto" w:fill="FFFFFF"/>
        </w:rPr>
        <w:t xml:space="preserve">18,23 </w:t>
      </w:r>
      <w:r w:rsidR="000362AE" w:rsidRPr="00221E61">
        <w:rPr>
          <w:rFonts w:ascii="Calibri" w:eastAsia="Calibri" w:hAnsi="Calibri" w:cs="Calibri"/>
          <w:color w:val="000000"/>
          <w:shd w:val="clear" w:color="auto" w:fill="FFFFFF"/>
        </w:rPr>
        <w:t>%</w:t>
      </w:r>
      <w:r w:rsidRPr="00221E61">
        <w:rPr>
          <w:rFonts w:ascii="Calibri" w:eastAsia="Calibri" w:hAnsi="Calibri" w:cs="Calibri"/>
          <w:color w:val="000000"/>
          <w:shd w:val="clear" w:color="auto" w:fill="FFFFFF"/>
        </w:rPr>
        <w:t>)</w:t>
      </w:r>
      <w:r w:rsidR="000362AE" w:rsidRPr="00221E61">
        <w:rPr>
          <w:rFonts w:ascii="Calibri" w:eastAsia="Calibri" w:hAnsi="Calibri" w:cs="Calibri"/>
          <w:color w:val="000000"/>
          <w:shd w:val="clear" w:color="auto" w:fill="FFFFFF"/>
        </w:rPr>
        <w:t xml:space="preserve">, 55-59 bodova </w:t>
      </w:r>
      <w:r w:rsidR="00221E61" w:rsidRPr="00221E61">
        <w:rPr>
          <w:rFonts w:ascii="Calibri" w:eastAsia="Calibri" w:hAnsi="Calibri" w:cs="Calibri"/>
          <w:color w:val="000000"/>
          <w:shd w:val="clear" w:color="auto" w:fill="FFFFFF"/>
        </w:rPr>
        <w:t>8</w:t>
      </w:r>
      <w:r w:rsidRPr="00221E61">
        <w:rPr>
          <w:rFonts w:ascii="Calibri" w:eastAsia="Calibri" w:hAnsi="Calibri" w:cs="Calibri"/>
          <w:color w:val="000000"/>
          <w:shd w:val="clear" w:color="auto" w:fill="FFFFFF"/>
        </w:rPr>
        <w:t>,</w:t>
      </w:r>
      <w:r w:rsidR="00221E61" w:rsidRPr="00221E61">
        <w:rPr>
          <w:rFonts w:ascii="Calibri" w:eastAsia="Calibri" w:hAnsi="Calibri" w:cs="Calibri"/>
          <w:color w:val="000000"/>
          <w:shd w:val="clear" w:color="auto" w:fill="FFFFFF"/>
        </w:rPr>
        <w:t>59</w:t>
      </w:r>
      <w:r w:rsidRPr="00221E61">
        <w:rPr>
          <w:rFonts w:ascii="Calibri" w:eastAsia="Calibri" w:hAnsi="Calibri" w:cs="Calibri"/>
          <w:color w:val="000000"/>
          <w:shd w:val="clear" w:color="auto" w:fill="FFFFFF"/>
        </w:rPr>
        <w:t xml:space="preserve"> % (</w:t>
      </w:r>
      <w:r w:rsidR="00707DFE" w:rsidRPr="00221E61">
        <w:rPr>
          <w:rFonts w:ascii="Calibri" w:eastAsia="Calibri" w:hAnsi="Calibri" w:cs="Calibri"/>
          <w:color w:val="000000"/>
          <w:shd w:val="clear" w:color="auto" w:fill="FFFFFF"/>
        </w:rPr>
        <w:t xml:space="preserve">7,35 </w:t>
      </w:r>
      <w:r w:rsidR="000362AE" w:rsidRPr="00221E61">
        <w:rPr>
          <w:rFonts w:ascii="Calibri" w:eastAsia="Calibri" w:hAnsi="Calibri" w:cs="Calibri"/>
          <w:color w:val="000000"/>
          <w:shd w:val="clear" w:color="auto" w:fill="FFFFFF"/>
        </w:rPr>
        <w:t>%</w:t>
      </w:r>
      <w:r w:rsidRPr="00221E61">
        <w:rPr>
          <w:rFonts w:ascii="Calibri" w:eastAsia="Calibri" w:hAnsi="Calibri" w:cs="Calibri"/>
          <w:color w:val="000000"/>
          <w:shd w:val="clear" w:color="auto" w:fill="FFFFFF"/>
        </w:rPr>
        <w:t>)</w:t>
      </w:r>
      <w:r w:rsidR="000362AE" w:rsidRPr="00221E61">
        <w:rPr>
          <w:rFonts w:ascii="Calibri" w:eastAsia="Calibri" w:hAnsi="Calibri" w:cs="Calibri"/>
          <w:color w:val="000000"/>
          <w:shd w:val="clear" w:color="auto" w:fill="FFFFFF"/>
        </w:rPr>
        <w:t xml:space="preserve"> i 60 bodova </w:t>
      </w:r>
      <w:r w:rsidRPr="00221E61">
        <w:rPr>
          <w:rFonts w:ascii="Calibri" w:eastAsia="Calibri" w:hAnsi="Calibri" w:cs="Calibri"/>
          <w:color w:val="000000"/>
          <w:shd w:val="clear" w:color="auto" w:fill="FFFFFF"/>
        </w:rPr>
        <w:t>3</w:t>
      </w:r>
      <w:r w:rsidR="00221E61" w:rsidRPr="00221E61">
        <w:rPr>
          <w:rFonts w:ascii="Calibri" w:eastAsia="Calibri" w:hAnsi="Calibri" w:cs="Calibri"/>
          <w:color w:val="000000"/>
          <w:shd w:val="clear" w:color="auto" w:fill="FFFFFF"/>
        </w:rPr>
        <w:t>7</w:t>
      </w:r>
      <w:r w:rsidRPr="00221E61">
        <w:rPr>
          <w:rFonts w:ascii="Calibri" w:eastAsia="Calibri" w:hAnsi="Calibri" w:cs="Calibri"/>
          <w:color w:val="000000"/>
          <w:shd w:val="clear" w:color="auto" w:fill="FFFFFF"/>
        </w:rPr>
        <w:t>,</w:t>
      </w:r>
      <w:r w:rsidR="00221E61" w:rsidRPr="00221E61">
        <w:rPr>
          <w:rFonts w:ascii="Calibri" w:eastAsia="Calibri" w:hAnsi="Calibri" w:cs="Calibri"/>
          <w:color w:val="000000"/>
          <w:shd w:val="clear" w:color="auto" w:fill="FFFFFF"/>
        </w:rPr>
        <w:t>84</w:t>
      </w:r>
      <w:r w:rsidRPr="00221E61">
        <w:rPr>
          <w:rFonts w:ascii="Calibri" w:eastAsia="Calibri" w:hAnsi="Calibri" w:cs="Calibri"/>
          <w:color w:val="000000"/>
          <w:shd w:val="clear" w:color="auto" w:fill="FFFFFF"/>
        </w:rPr>
        <w:t xml:space="preserve"> % (</w:t>
      </w:r>
      <w:r w:rsidR="00707DFE" w:rsidRPr="00221E61">
        <w:rPr>
          <w:rFonts w:ascii="Calibri" w:eastAsia="Calibri" w:hAnsi="Calibri" w:cs="Calibri"/>
          <w:color w:val="000000"/>
          <w:shd w:val="clear" w:color="auto" w:fill="FFFFFF"/>
        </w:rPr>
        <w:t>35,17</w:t>
      </w:r>
      <w:r w:rsidRPr="00221E61">
        <w:rPr>
          <w:rFonts w:ascii="Calibri" w:eastAsia="Calibri" w:hAnsi="Calibri" w:cs="Calibri"/>
          <w:color w:val="000000"/>
          <w:shd w:val="clear" w:color="auto" w:fill="FFFFFF"/>
        </w:rPr>
        <w:t>).</w:t>
      </w:r>
      <w:r w:rsidR="00323A6C" w:rsidRPr="00221E61">
        <w:rPr>
          <w:rFonts w:ascii="Calibri" w:eastAsia="Calibri" w:hAnsi="Calibri" w:cs="Calibri"/>
          <w:color w:val="000000"/>
          <w:shd w:val="clear" w:color="auto" w:fill="FFFFFF"/>
        </w:rPr>
        <w:t xml:space="preserve"> Prosjeci su slični </w:t>
      </w:r>
      <w:r w:rsidR="00323A6C" w:rsidRPr="00684D9E">
        <w:rPr>
          <w:rFonts w:ascii="Calibri" w:eastAsia="Calibri" w:hAnsi="Calibri" w:cs="Calibri"/>
          <w:color w:val="000000"/>
          <w:shd w:val="clear" w:color="auto" w:fill="FFFFFF"/>
        </w:rPr>
        <w:t>prošlogodišnjima koji su prikazani u zagradi.</w:t>
      </w:r>
    </w:p>
    <w:p w14:paraId="32D4897E" w14:textId="768F7D45" w:rsidR="00B13F10" w:rsidRPr="00684D9E" w:rsidRDefault="00323A6C">
      <w:pPr>
        <w:numPr>
          <w:ilvl w:val="0"/>
          <w:numId w:val="2"/>
        </w:numPr>
        <w:tabs>
          <w:tab w:val="left" w:pos="720"/>
        </w:tabs>
        <w:spacing w:line="256" w:lineRule="auto"/>
        <w:ind w:left="720" w:hanging="360"/>
        <w:jc w:val="both"/>
        <w:rPr>
          <w:rFonts w:ascii="Calibri" w:eastAsia="Calibri" w:hAnsi="Calibri" w:cs="Calibri"/>
          <w:color w:val="000000"/>
          <w:shd w:val="clear" w:color="auto" w:fill="FFFFFF"/>
        </w:rPr>
      </w:pPr>
      <w:r w:rsidRPr="00684D9E">
        <w:rPr>
          <w:rFonts w:ascii="Calibri" w:eastAsia="Calibri" w:hAnsi="Calibri" w:cs="Calibri"/>
          <w:b/>
          <w:color w:val="000000"/>
          <w:shd w:val="clear" w:color="auto" w:fill="FFFFFF"/>
        </w:rPr>
        <w:t>U</w:t>
      </w:r>
      <w:r w:rsidR="000362AE" w:rsidRPr="00684D9E">
        <w:rPr>
          <w:rFonts w:ascii="Calibri" w:eastAsia="Calibri" w:hAnsi="Calibri" w:cs="Calibri"/>
          <w:b/>
          <w:color w:val="000000"/>
          <w:shd w:val="clear" w:color="auto" w:fill="FFFFFF"/>
        </w:rPr>
        <w:t>kupni</w:t>
      </w:r>
      <w:r w:rsidR="000362AE" w:rsidRPr="00684D9E">
        <w:rPr>
          <w:rFonts w:ascii="Calibri" w:eastAsia="Calibri" w:hAnsi="Calibri" w:cs="Calibri"/>
          <w:color w:val="000000"/>
          <w:shd w:val="clear" w:color="auto" w:fill="FFFFFF"/>
        </w:rPr>
        <w:t xml:space="preserve"> prosjeci za izvanredne studente/studentice su: 0-30 bodova </w:t>
      </w:r>
      <w:r w:rsidR="00221E61" w:rsidRPr="00684D9E">
        <w:rPr>
          <w:rFonts w:ascii="Calibri" w:eastAsia="Calibri" w:hAnsi="Calibri" w:cs="Calibri"/>
          <w:color w:val="000000"/>
          <w:shd w:val="clear" w:color="auto" w:fill="FFFFFF"/>
        </w:rPr>
        <w:t>55</w:t>
      </w:r>
      <w:r w:rsidRPr="00684D9E">
        <w:rPr>
          <w:rFonts w:ascii="Calibri" w:eastAsia="Calibri" w:hAnsi="Calibri" w:cs="Calibri"/>
          <w:color w:val="000000"/>
          <w:shd w:val="clear" w:color="auto" w:fill="FFFFFF"/>
        </w:rPr>
        <w:t>,</w:t>
      </w:r>
      <w:r w:rsidR="00221E61" w:rsidRPr="00684D9E">
        <w:rPr>
          <w:rFonts w:ascii="Calibri" w:eastAsia="Calibri" w:hAnsi="Calibri" w:cs="Calibri"/>
          <w:color w:val="000000"/>
          <w:shd w:val="clear" w:color="auto" w:fill="FFFFFF"/>
        </w:rPr>
        <w:t>61</w:t>
      </w:r>
      <w:r w:rsidRPr="00684D9E">
        <w:rPr>
          <w:rFonts w:ascii="Calibri" w:eastAsia="Calibri" w:hAnsi="Calibri" w:cs="Calibri"/>
          <w:color w:val="000000"/>
          <w:shd w:val="clear" w:color="auto" w:fill="FFFFFF"/>
        </w:rPr>
        <w:t xml:space="preserve"> % (</w:t>
      </w:r>
      <w:r w:rsidR="00221E61" w:rsidRPr="00684D9E">
        <w:rPr>
          <w:rFonts w:ascii="Calibri" w:eastAsia="Calibri" w:hAnsi="Calibri" w:cs="Calibri"/>
          <w:color w:val="000000"/>
          <w:shd w:val="clear" w:color="auto" w:fill="FFFFFF"/>
        </w:rPr>
        <w:t xml:space="preserve">61,99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31-41 boda </w:t>
      </w:r>
      <w:r w:rsidRPr="00684D9E">
        <w:rPr>
          <w:rFonts w:ascii="Calibri" w:eastAsia="Calibri" w:hAnsi="Calibri" w:cs="Calibri"/>
          <w:color w:val="000000"/>
          <w:shd w:val="clear" w:color="auto" w:fill="FFFFFF"/>
        </w:rPr>
        <w:t>10,</w:t>
      </w:r>
      <w:r w:rsidR="00221E61" w:rsidRPr="00684D9E">
        <w:rPr>
          <w:rFonts w:ascii="Calibri" w:eastAsia="Calibri" w:hAnsi="Calibri" w:cs="Calibri"/>
          <w:color w:val="000000"/>
          <w:shd w:val="clear" w:color="auto" w:fill="FFFFFF"/>
        </w:rPr>
        <w:t>20</w:t>
      </w:r>
      <w:r w:rsidRPr="00684D9E">
        <w:rPr>
          <w:rFonts w:ascii="Calibri" w:eastAsia="Calibri" w:hAnsi="Calibri" w:cs="Calibri"/>
          <w:color w:val="000000"/>
          <w:shd w:val="clear" w:color="auto" w:fill="FFFFFF"/>
        </w:rPr>
        <w:t xml:space="preserve"> % (</w:t>
      </w:r>
      <w:r w:rsidR="00221E61" w:rsidRPr="00684D9E">
        <w:rPr>
          <w:rFonts w:ascii="Calibri" w:eastAsia="Calibri" w:hAnsi="Calibri" w:cs="Calibri"/>
          <w:color w:val="000000"/>
          <w:shd w:val="clear" w:color="auto" w:fill="FFFFFF"/>
        </w:rPr>
        <w:t xml:space="preserve">10,93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42-54 boda </w:t>
      </w:r>
      <w:r w:rsidRPr="00684D9E">
        <w:rPr>
          <w:rFonts w:ascii="Calibri" w:eastAsia="Calibri" w:hAnsi="Calibri" w:cs="Calibri"/>
          <w:color w:val="000000"/>
          <w:shd w:val="clear" w:color="auto" w:fill="FFFFFF"/>
        </w:rPr>
        <w:t>1</w:t>
      </w:r>
      <w:r w:rsidR="00221E61" w:rsidRPr="00684D9E">
        <w:rPr>
          <w:rFonts w:ascii="Calibri" w:eastAsia="Calibri" w:hAnsi="Calibri" w:cs="Calibri"/>
          <w:color w:val="000000"/>
          <w:shd w:val="clear" w:color="auto" w:fill="FFFFFF"/>
        </w:rPr>
        <w:t>3</w:t>
      </w:r>
      <w:r w:rsidRPr="00684D9E">
        <w:rPr>
          <w:rFonts w:ascii="Calibri" w:eastAsia="Calibri" w:hAnsi="Calibri" w:cs="Calibri"/>
          <w:color w:val="000000"/>
          <w:shd w:val="clear" w:color="auto" w:fill="FFFFFF"/>
        </w:rPr>
        <w:t>,</w:t>
      </w:r>
      <w:r w:rsidR="00221E61" w:rsidRPr="00684D9E">
        <w:rPr>
          <w:rFonts w:ascii="Calibri" w:eastAsia="Calibri" w:hAnsi="Calibri" w:cs="Calibri"/>
          <w:color w:val="000000"/>
          <w:shd w:val="clear" w:color="auto" w:fill="FFFFFF"/>
        </w:rPr>
        <w:t>28</w:t>
      </w:r>
      <w:r w:rsidRPr="00684D9E">
        <w:rPr>
          <w:rFonts w:ascii="Calibri" w:eastAsia="Calibri" w:hAnsi="Calibri" w:cs="Calibri"/>
          <w:color w:val="000000"/>
          <w:shd w:val="clear" w:color="auto" w:fill="FFFFFF"/>
        </w:rPr>
        <w:t xml:space="preserve"> % (</w:t>
      </w:r>
      <w:r w:rsidR="00221E61" w:rsidRPr="00684D9E">
        <w:rPr>
          <w:rFonts w:ascii="Calibri" w:eastAsia="Calibri" w:hAnsi="Calibri" w:cs="Calibri"/>
          <w:color w:val="000000"/>
          <w:shd w:val="clear" w:color="auto" w:fill="FFFFFF"/>
        </w:rPr>
        <w:t xml:space="preserve">11,73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55-59 bodova </w:t>
      </w:r>
      <w:bookmarkStart w:id="45" w:name="_Hlk65745207"/>
      <w:r w:rsidRPr="00684D9E">
        <w:rPr>
          <w:rFonts w:ascii="Calibri" w:eastAsia="Calibri" w:hAnsi="Calibri" w:cs="Calibri"/>
          <w:color w:val="000000"/>
          <w:shd w:val="clear" w:color="auto" w:fill="FFFFFF"/>
        </w:rPr>
        <w:t>3,</w:t>
      </w:r>
      <w:r w:rsidR="00221E61" w:rsidRPr="00684D9E">
        <w:rPr>
          <w:rFonts w:ascii="Calibri" w:eastAsia="Calibri" w:hAnsi="Calibri" w:cs="Calibri"/>
          <w:color w:val="000000"/>
          <w:shd w:val="clear" w:color="auto" w:fill="FFFFFF"/>
        </w:rPr>
        <w:t>91</w:t>
      </w:r>
      <w:r w:rsidRPr="00684D9E">
        <w:rPr>
          <w:rFonts w:ascii="Calibri" w:eastAsia="Calibri" w:hAnsi="Calibri" w:cs="Calibri"/>
          <w:color w:val="000000"/>
          <w:shd w:val="clear" w:color="auto" w:fill="FFFFFF"/>
        </w:rPr>
        <w:t xml:space="preserve"> </w:t>
      </w:r>
      <w:bookmarkEnd w:id="45"/>
      <w:r w:rsidRPr="00684D9E">
        <w:rPr>
          <w:rFonts w:ascii="Calibri" w:eastAsia="Calibri" w:hAnsi="Calibri" w:cs="Calibri"/>
          <w:color w:val="000000"/>
          <w:shd w:val="clear" w:color="auto" w:fill="FFFFFF"/>
        </w:rPr>
        <w:t>% (</w:t>
      </w:r>
      <w:r w:rsidR="00221E61" w:rsidRPr="00684D9E">
        <w:rPr>
          <w:rFonts w:ascii="Calibri" w:eastAsia="Calibri" w:hAnsi="Calibri" w:cs="Calibri"/>
          <w:color w:val="000000"/>
          <w:shd w:val="clear" w:color="auto" w:fill="FFFFFF"/>
        </w:rPr>
        <w:t xml:space="preserve">3,09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i 60 bodova </w:t>
      </w:r>
      <w:r w:rsidRPr="00684D9E">
        <w:rPr>
          <w:rFonts w:ascii="Calibri" w:eastAsia="Calibri" w:hAnsi="Calibri" w:cs="Calibri"/>
          <w:color w:val="000000"/>
          <w:shd w:val="clear" w:color="auto" w:fill="FFFFFF"/>
        </w:rPr>
        <w:t>1</w:t>
      </w:r>
      <w:r w:rsidR="00221E61" w:rsidRPr="00684D9E">
        <w:rPr>
          <w:rFonts w:ascii="Calibri" w:eastAsia="Calibri" w:hAnsi="Calibri" w:cs="Calibri"/>
          <w:color w:val="000000"/>
          <w:shd w:val="clear" w:color="auto" w:fill="FFFFFF"/>
        </w:rPr>
        <w:t>6</w:t>
      </w:r>
      <w:r w:rsidRPr="00684D9E">
        <w:rPr>
          <w:rFonts w:ascii="Calibri" w:eastAsia="Calibri" w:hAnsi="Calibri" w:cs="Calibri"/>
          <w:color w:val="000000"/>
          <w:shd w:val="clear" w:color="auto" w:fill="FFFFFF"/>
        </w:rPr>
        <w:t>,</w:t>
      </w:r>
      <w:r w:rsidR="00221E61" w:rsidRPr="00684D9E">
        <w:rPr>
          <w:rFonts w:ascii="Calibri" w:eastAsia="Calibri" w:hAnsi="Calibri" w:cs="Calibri"/>
          <w:color w:val="000000"/>
          <w:shd w:val="clear" w:color="auto" w:fill="FFFFFF"/>
        </w:rPr>
        <w:t>98</w:t>
      </w:r>
      <w:r w:rsidRPr="00684D9E">
        <w:rPr>
          <w:rFonts w:ascii="Calibri" w:eastAsia="Calibri" w:hAnsi="Calibri" w:cs="Calibri"/>
          <w:color w:val="000000"/>
          <w:shd w:val="clear" w:color="auto" w:fill="FFFFFF"/>
        </w:rPr>
        <w:t xml:space="preserve"> % (</w:t>
      </w:r>
      <w:r w:rsidR="00221E61" w:rsidRPr="00684D9E">
        <w:rPr>
          <w:rFonts w:ascii="Calibri" w:eastAsia="Calibri" w:hAnsi="Calibri" w:cs="Calibri"/>
          <w:color w:val="000000"/>
          <w:shd w:val="clear" w:color="auto" w:fill="FFFFFF"/>
        </w:rPr>
        <w:t xml:space="preserve">12,25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p>
    <w:p w14:paraId="1EAB6FAE" w14:textId="29A7D693" w:rsidR="00B13F10" w:rsidRPr="00684D9E" w:rsidRDefault="005A4713">
      <w:pPr>
        <w:numPr>
          <w:ilvl w:val="0"/>
          <w:numId w:val="2"/>
        </w:numPr>
        <w:tabs>
          <w:tab w:val="left" w:pos="720"/>
        </w:tabs>
        <w:spacing w:line="254" w:lineRule="auto"/>
        <w:ind w:left="720" w:hanging="360"/>
        <w:jc w:val="both"/>
        <w:rPr>
          <w:rFonts w:ascii="Calibri" w:eastAsia="Calibri" w:hAnsi="Calibri" w:cs="Calibri"/>
          <w:color w:val="000000"/>
          <w:shd w:val="clear" w:color="auto" w:fill="FFFFFF"/>
        </w:rPr>
      </w:pPr>
      <w:r w:rsidRPr="00684D9E">
        <w:rPr>
          <w:rFonts w:ascii="Calibri" w:eastAsia="Calibri" w:hAnsi="Calibri" w:cs="Calibri"/>
          <w:color w:val="000000"/>
          <w:shd w:val="clear" w:color="auto" w:fill="FFFFFF"/>
        </w:rPr>
        <w:t>A</w:t>
      </w:r>
      <w:r w:rsidR="000362AE" w:rsidRPr="00684D9E">
        <w:rPr>
          <w:rFonts w:ascii="Calibri" w:eastAsia="Calibri" w:hAnsi="Calibri" w:cs="Calibri"/>
          <w:color w:val="000000"/>
          <w:shd w:val="clear" w:color="auto" w:fill="FFFFFF"/>
        </w:rPr>
        <w:t xml:space="preserve">ko se izdvoje redoviti studenti </w:t>
      </w:r>
      <w:r w:rsidR="000362AE" w:rsidRPr="00684D9E">
        <w:rPr>
          <w:rFonts w:ascii="Calibri" w:eastAsia="Calibri" w:hAnsi="Calibri" w:cs="Calibri"/>
          <w:b/>
          <w:color w:val="000000"/>
          <w:shd w:val="clear" w:color="auto" w:fill="FFFFFF"/>
        </w:rPr>
        <w:t>prvih godina</w:t>
      </w:r>
      <w:r w:rsidR="000362AE" w:rsidRPr="00684D9E">
        <w:rPr>
          <w:rFonts w:ascii="Calibri" w:eastAsia="Calibri" w:hAnsi="Calibri" w:cs="Calibri"/>
          <w:color w:val="000000"/>
          <w:shd w:val="clear" w:color="auto" w:fill="FFFFFF"/>
        </w:rPr>
        <w:t xml:space="preserve"> svih razina, tada su ukupno ostvareni ECTS bodovi na Sveučilištu: 0-30 bodova </w:t>
      </w:r>
      <w:r w:rsidR="00684D9E" w:rsidRPr="00684D9E">
        <w:rPr>
          <w:rFonts w:ascii="Calibri" w:eastAsia="Calibri" w:hAnsi="Calibri" w:cs="Calibri"/>
          <w:color w:val="000000"/>
          <w:shd w:val="clear" w:color="auto" w:fill="FFFFFF"/>
        </w:rPr>
        <w:t>23,71</w:t>
      </w:r>
      <w:r w:rsidR="00323A6C" w:rsidRPr="00684D9E">
        <w:rPr>
          <w:rFonts w:ascii="Calibri" w:eastAsia="Calibri" w:hAnsi="Calibri" w:cs="Calibri"/>
          <w:color w:val="000000"/>
          <w:shd w:val="clear" w:color="auto" w:fill="FFFFFF"/>
        </w:rPr>
        <w:t xml:space="preserve"> % (</w:t>
      </w:r>
      <w:r w:rsidR="009C1645" w:rsidRPr="00684D9E">
        <w:rPr>
          <w:rFonts w:ascii="Calibri" w:eastAsia="Calibri" w:hAnsi="Calibri" w:cs="Calibri"/>
          <w:color w:val="000000"/>
          <w:shd w:val="clear" w:color="auto" w:fill="FFFFFF"/>
        </w:rPr>
        <w:t xml:space="preserve">28,71 </w:t>
      </w:r>
      <w:r w:rsidR="000362AE" w:rsidRPr="00684D9E">
        <w:rPr>
          <w:rFonts w:ascii="Calibri" w:eastAsia="Calibri" w:hAnsi="Calibri" w:cs="Calibri"/>
          <w:color w:val="000000"/>
          <w:shd w:val="clear" w:color="auto" w:fill="FFFFFF"/>
        </w:rPr>
        <w:t>%</w:t>
      </w:r>
      <w:r w:rsidR="00323A6C"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31-41 boda </w:t>
      </w:r>
      <w:r w:rsidR="00684D9E" w:rsidRPr="00684D9E">
        <w:rPr>
          <w:rFonts w:ascii="Calibri" w:eastAsia="Calibri" w:hAnsi="Calibri" w:cs="Calibri"/>
          <w:color w:val="000000"/>
          <w:shd w:val="clear" w:color="auto" w:fill="FFFFFF"/>
        </w:rPr>
        <w:t>8,35</w:t>
      </w:r>
      <w:r w:rsidR="00323A6C" w:rsidRPr="00684D9E">
        <w:rPr>
          <w:rFonts w:ascii="Calibri" w:eastAsia="Calibri" w:hAnsi="Calibri" w:cs="Calibri"/>
          <w:color w:val="000000"/>
          <w:shd w:val="clear" w:color="auto" w:fill="FFFFFF"/>
        </w:rPr>
        <w:t xml:space="preserve"> % (</w:t>
      </w:r>
      <w:r w:rsidR="009C1645" w:rsidRPr="00684D9E">
        <w:rPr>
          <w:rFonts w:ascii="Calibri" w:eastAsia="Calibri" w:hAnsi="Calibri" w:cs="Calibri"/>
          <w:color w:val="000000"/>
          <w:shd w:val="clear" w:color="auto" w:fill="FFFFFF"/>
        </w:rPr>
        <w:t xml:space="preserve">9,58 </w:t>
      </w:r>
      <w:r w:rsidR="000362AE" w:rsidRPr="00684D9E">
        <w:rPr>
          <w:rFonts w:ascii="Calibri" w:eastAsia="Calibri" w:hAnsi="Calibri" w:cs="Calibri"/>
          <w:color w:val="000000"/>
          <w:shd w:val="clear" w:color="auto" w:fill="FFFFFF"/>
        </w:rPr>
        <w:t>%</w:t>
      </w:r>
      <w:r w:rsidR="00323A6C"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42-54 boda </w:t>
      </w:r>
      <w:r w:rsidR="00323A6C" w:rsidRPr="00684D9E">
        <w:rPr>
          <w:rFonts w:ascii="Calibri" w:eastAsia="Calibri" w:hAnsi="Calibri" w:cs="Calibri"/>
          <w:color w:val="000000"/>
          <w:shd w:val="clear" w:color="auto" w:fill="FFFFFF"/>
        </w:rPr>
        <w:t>19, 72 % (</w:t>
      </w:r>
      <w:r w:rsidR="009C1645" w:rsidRPr="00684D9E">
        <w:rPr>
          <w:rFonts w:ascii="Calibri" w:eastAsia="Calibri" w:hAnsi="Calibri" w:cs="Calibri"/>
          <w:color w:val="000000"/>
          <w:shd w:val="clear" w:color="auto" w:fill="FFFFFF"/>
        </w:rPr>
        <w:t xml:space="preserve">19, </w:t>
      </w:r>
      <w:r w:rsidR="00684D9E" w:rsidRPr="00684D9E">
        <w:rPr>
          <w:rFonts w:ascii="Calibri" w:eastAsia="Calibri" w:hAnsi="Calibri" w:cs="Calibri"/>
          <w:color w:val="000000"/>
          <w:shd w:val="clear" w:color="auto" w:fill="FFFFFF"/>
        </w:rPr>
        <w:t>01</w:t>
      </w:r>
      <w:r w:rsidR="009C1645" w:rsidRPr="00684D9E">
        <w:rPr>
          <w:rFonts w:ascii="Calibri" w:eastAsia="Calibri" w:hAnsi="Calibri" w:cs="Calibri"/>
          <w:color w:val="000000"/>
          <w:shd w:val="clear" w:color="auto" w:fill="FFFFFF"/>
        </w:rPr>
        <w:t xml:space="preserve"> </w:t>
      </w:r>
      <w:r w:rsidR="000362AE" w:rsidRPr="00684D9E">
        <w:rPr>
          <w:rFonts w:ascii="Calibri" w:eastAsia="Calibri" w:hAnsi="Calibri" w:cs="Calibri"/>
          <w:color w:val="000000"/>
          <w:shd w:val="clear" w:color="auto" w:fill="FFFFFF"/>
        </w:rPr>
        <w:t>%</w:t>
      </w:r>
      <w:r w:rsidR="00323A6C"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55-59 bodova </w:t>
      </w:r>
      <w:r w:rsidR="00684D9E" w:rsidRPr="00684D9E">
        <w:rPr>
          <w:rFonts w:ascii="Calibri" w:eastAsia="Calibri" w:hAnsi="Calibri" w:cs="Calibri"/>
          <w:color w:val="000000"/>
          <w:shd w:val="clear" w:color="auto" w:fill="FFFFFF"/>
        </w:rPr>
        <w:t>8</w:t>
      </w:r>
      <w:r w:rsidR="00323A6C"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93</w:t>
      </w:r>
      <w:r w:rsidR="00323A6C" w:rsidRPr="00684D9E">
        <w:rPr>
          <w:rFonts w:ascii="Calibri" w:eastAsia="Calibri" w:hAnsi="Calibri" w:cs="Calibri"/>
          <w:color w:val="000000"/>
          <w:shd w:val="clear" w:color="auto" w:fill="FFFFFF"/>
        </w:rPr>
        <w:t xml:space="preserve"> % (</w:t>
      </w:r>
      <w:r w:rsidR="009C1645" w:rsidRPr="00684D9E">
        <w:rPr>
          <w:rFonts w:ascii="Calibri" w:eastAsia="Calibri" w:hAnsi="Calibri" w:cs="Calibri"/>
          <w:color w:val="000000"/>
          <w:shd w:val="clear" w:color="auto" w:fill="FFFFFF"/>
        </w:rPr>
        <w:t xml:space="preserve">7,96 </w:t>
      </w:r>
      <w:r w:rsidR="000362AE" w:rsidRPr="00684D9E">
        <w:rPr>
          <w:rFonts w:ascii="Calibri" w:eastAsia="Calibri" w:hAnsi="Calibri" w:cs="Calibri"/>
          <w:color w:val="000000"/>
          <w:shd w:val="clear" w:color="auto" w:fill="FFFFFF"/>
        </w:rPr>
        <w:t>%</w:t>
      </w:r>
      <w:r w:rsidR="00323A6C" w:rsidRPr="00684D9E">
        <w:rPr>
          <w:rFonts w:ascii="Calibri" w:eastAsia="Calibri" w:hAnsi="Calibri" w:cs="Calibri"/>
          <w:color w:val="000000"/>
          <w:shd w:val="clear" w:color="auto" w:fill="FFFFFF"/>
        </w:rPr>
        <w:t>)</w:t>
      </w:r>
      <w:r w:rsidR="00880860">
        <w:rPr>
          <w:rFonts w:ascii="Calibri" w:eastAsia="Calibri" w:hAnsi="Calibri" w:cs="Calibri"/>
          <w:color w:val="000000"/>
          <w:shd w:val="clear" w:color="auto" w:fill="FFFFFF"/>
        </w:rPr>
        <w:t xml:space="preserve"> </w:t>
      </w:r>
      <w:r w:rsidR="000362AE" w:rsidRPr="00684D9E">
        <w:rPr>
          <w:rFonts w:ascii="Calibri" w:eastAsia="Calibri" w:hAnsi="Calibri" w:cs="Calibri"/>
          <w:color w:val="000000"/>
          <w:shd w:val="clear" w:color="auto" w:fill="FFFFFF"/>
        </w:rPr>
        <w:t xml:space="preserve">i 60 bodova </w:t>
      </w:r>
      <w:r w:rsidRPr="00684D9E">
        <w:rPr>
          <w:rFonts w:ascii="Calibri" w:eastAsia="Calibri" w:hAnsi="Calibri" w:cs="Calibri"/>
          <w:color w:val="000000"/>
          <w:shd w:val="clear" w:color="auto" w:fill="FFFFFF"/>
        </w:rPr>
        <w:t>3</w:t>
      </w:r>
      <w:r w:rsidR="00684D9E" w:rsidRPr="00684D9E">
        <w:rPr>
          <w:rFonts w:ascii="Calibri" w:eastAsia="Calibri" w:hAnsi="Calibri" w:cs="Calibri"/>
          <w:color w:val="000000"/>
          <w:shd w:val="clear" w:color="auto" w:fill="FFFFFF"/>
        </w:rPr>
        <w:t>9</w:t>
      </w:r>
      <w:r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86</w:t>
      </w:r>
      <w:r w:rsidRPr="00684D9E">
        <w:rPr>
          <w:rFonts w:ascii="Calibri" w:eastAsia="Calibri" w:hAnsi="Calibri" w:cs="Calibri"/>
          <w:color w:val="000000"/>
          <w:shd w:val="clear" w:color="auto" w:fill="FFFFFF"/>
        </w:rPr>
        <w:t xml:space="preserve"> % (</w:t>
      </w:r>
      <w:r w:rsidR="009C1645" w:rsidRPr="00684D9E">
        <w:rPr>
          <w:rFonts w:ascii="Calibri" w:eastAsia="Calibri" w:hAnsi="Calibri" w:cs="Calibri"/>
          <w:color w:val="000000"/>
          <w:shd w:val="clear" w:color="auto" w:fill="FFFFFF"/>
        </w:rPr>
        <w:t xml:space="preserve">34,02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F65FBA">
        <w:rPr>
          <w:rFonts w:ascii="Calibri" w:eastAsia="Calibri" w:hAnsi="Calibri" w:cs="Calibri"/>
          <w:color w:val="000000"/>
          <w:shd w:val="clear" w:color="auto" w:fill="FFFFFF"/>
        </w:rPr>
        <w:t>.</w:t>
      </w:r>
      <w:bookmarkStart w:id="46" w:name="_GoBack"/>
      <w:bookmarkEnd w:id="46"/>
    </w:p>
    <w:p w14:paraId="0ACA76A8" w14:textId="73F6D1C4" w:rsidR="005A4713" w:rsidRPr="00684D9E" w:rsidRDefault="005A4713" w:rsidP="005A4713">
      <w:pPr>
        <w:numPr>
          <w:ilvl w:val="0"/>
          <w:numId w:val="2"/>
        </w:numPr>
        <w:tabs>
          <w:tab w:val="left" w:pos="720"/>
        </w:tabs>
        <w:spacing w:line="254" w:lineRule="auto"/>
        <w:ind w:left="720" w:hanging="360"/>
        <w:jc w:val="both"/>
        <w:rPr>
          <w:rFonts w:ascii="Calibri" w:eastAsia="Calibri" w:hAnsi="Calibri" w:cs="Calibri"/>
          <w:color w:val="000000"/>
          <w:shd w:val="clear" w:color="auto" w:fill="FFFFFF"/>
        </w:rPr>
      </w:pPr>
      <w:r w:rsidRPr="00684D9E">
        <w:rPr>
          <w:rFonts w:ascii="Calibri" w:eastAsia="Calibri" w:hAnsi="Calibri" w:cs="Calibri"/>
          <w:color w:val="000000"/>
          <w:shd w:val="clear" w:color="auto" w:fill="FFFFFF"/>
        </w:rPr>
        <w:t>P</w:t>
      </w:r>
      <w:r w:rsidR="000362AE" w:rsidRPr="00684D9E">
        <w:rPr>
          <w:rFonts w:ascii="Calibri" w:eastAsia="Calibri" w:hAnsi="Calibri" w:cs="Calibri"/>
          <w:color w:val="000000"/>
          <w:shd w:val="clear" w:color="auto" w:fill="FFFFFF"/>
        </w:rPr>
        <w:t xml:space="preserve">rosjeci za izvanredne studente/studentice </w:t>
      </w:r>
      <w:r w:rsidR="000362AE" w:rsidRPr="00684D9E">
        <w:rPr>
          <w:rFonts w:ascii="Calibri" w:eastAsia="Calibri" w:hAnsi="Calibri" w:cs="Calibri"/>
          <w:b/>
          <w:color w:val="000000"/>
          <w:shd w:val="clear" w:color="auto" w:fill="FFFFFF"/>
        </w:rPr>
        <w:t>prvih</w:t>
      </w:r>
      <w:r w:rsidR="000362AE" w:rsidRPr="00684D9E">
        <w:rPr>
          <w:rFonts w:ascii="Calibri" w:eastAsia="Calibri" w:hAnsi="Calibri" w:cs="Calibri"/>
          <w:color w:val="000000"/>
          <w:shd w:val="clear" w:color="auto" w:fill="FFFFFF"/>
        </w:rPr>
        <w:t xml:space="preserve"> godina svih razina su: 0-30 bodova</w:t>
      </w:r>
      <w:r w:rsidRPr="00684D9E">
        <w:rPr>
          <w:rFonts w:ascii="Calibri" w:eastAsia="Calibri" w:hAnsi="Calibri" w:cs="Calibri"/>
          <w:color w:val="000000"/>
          <w:shd w:val="clear" w:color="auto" w:fill="FFFFFF"/>
        </w:rPr>
        <w:t xml:space="preserve"> </w:t>
      </w:r>
      <w:r w:rsidR="00684D9E" w:rsidRPr="00684D9E">
        <w:rPr>
          <w:rFonts w:ascii="Calibri" w:eastAsia="Calibri" w:hAnsi="Calibri" w:cs="Calibri"/>
          <w:color w:val="000000"/>
          <w:shd w:val="clear" w:color="auto" w:fill="FFFFFF"/>
        </w:rPr>
        <w:t>38</w:t>
      </w:r>
      <w:r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14</w:t>
      </w:r>
      <w:r w:rsidRPr="00684D9E">
        <w:rPr>
          <w:rFonts w:ascii="Calibri" w:eastAsia="Calibri" w:hAnsi="Calibri" w:cs="Calibri"/>
          <w:color w:val="000000"/>
          <w:shd w:val="clear" w:color="auto" w:fill="FFFFFF"/>
        </w:rPr>
        <w:t xml:space="preserve"> %</w:t>
      </w:r>
      <w:r w:rsidR="000362AE" w:rsidRPr="00684D9E">
        <w:rPr>
          <w:rFonts w:ascii="Calibri" w:eastAsia="Calibri" w:hAnsi="Calibri" w:cs="Calibri"/>
          <w:color w:val="000000"/>
          <w:shd w:val="clear" w:color="auto" w:fill="FFFFFF"/>
        </w:rPr>
        <w:t xml:space="preserve"> </w:t>
      </w:r>
      <w:r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 xml:space="preserve">52,27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31-41 boda </w:t>
      </w:r>
      <w:r w:rsidRPr="00684D9E">
        <w:rPr>
          <w:rFonts w:ascii="Calibri" w:eastAsia="Calibri" w:hAnsi="Calibri" w:cs="Calibri"/>
          <w:color w:val="000000"/>
          <w:shd w:val="clear" w:color="auto" w:fill="FFFFFF"/>
        </w:rPr>
        <w:t>1</w:t>
      </w:r>
      <w:r w:rsidR="00684D9E" w:rsidRPr="00684D9E">
        <w:rPr>
          <w:rFonts w:ascii="Calibri" w:eastAsia="Calibri" w:hAnsi="Calibri" w:cs="Calibri"/>
          <w:color w:val="000000"/>
          <w:shd w:val="clear" w:color="auto" w:fill="FFFFFF"/>
        </w:rPr>
        <w:t>5</w:t>
      </w:r>
      <w:r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15</w:t>
      </w:r>
      <w:r w:rsidRPr="00684D9E">
        <w:rPr>
          <w:rFonts w:ascii="Calibri" w:eastAsia="Calibri" w:hAnsi="Calibri" w:cs="Calibri"/>
          <w:color w:val="000000"/>
          <w:shd w:val="clear" w:color="auto" w:fill="FFFFFF"/>
        </w:rPr>
        <w:t xml:space="preserve"> % (</w:t>
      </w:r>
      <w:r w:rsidR="00684D9E" w:rsidRPr="00684D9E">
        <w:rPr>
          <w:rFonts w:ascii="Calibri" w:eastAsia="Calibri" w:hAnsi="Calibri" w:cs="Calibri"/>
          <w:color w:val="000000"/>
          <w:shd w:val="clear" w:color="auto" w:fill="FFFFFF"/>
        </w:rPr>
        <w:t xml:space="preserve">14,54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42-54 boda </w:t>
      </w:r>
      <w:r w:rsidR="00684D9E" w:rsidRPr="00684D9E">
        <w:rPr>
          <w:rFonts w:ascii="Calibri" w:eastAsia="Calibri" w:hAnsi="Calibri" w:cs="Calibri"/>
          <w:color w:val="000000"/>
          <w:shd w:val="clear" w:color="auto" w:fill="FFFFFF"/>
        </w:rPr>
        <w:t>23,31</w:t>
      </w:r>
      <w:r w:rsidRPr="00684D9E">
        <w:rPr>
          <w:rFonts w:ascii="Calibri" w:eastAsia="Calibri" w:hAnsi="Calibri" w:cs="Calibri"/>
          <w:color w:val="000000"/>
          <w:shd w:val="clear" w:color="auto" w:fill="FFFFFF"/>
        </w:rPr>
        <w:t xml:space="preserve"> % (</w:t>
      </w:r>
      <w:r w:rsidR="00684D9E" w:rsidRPr="00684D9E">
        <w:rPr>
          <w:rFonts w:ascii="Calibri" w:eastAsia="Calibri" w:hAnsi="Calibri" w:cs="Calibri"/>
          <w:color w:val="000000"/>
          <w:shd w:val="clear" w:color="auto" w:fill="FFFFFF"/>
        </w:rPr>
        <w:t xml:space="preserve">16,81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55-59 bodova </w:t>
      </w:r>
      <w:r w:rsidR="00684D9E" w:rsidRPr="00684D9E">
        <w:rPr>
          <w:rFonts w:ascii="Calibri" w:eastAsia="Calibri" w:hAnsi="Calibri" w:cs="Calibri"/>
          <w:color w:val="000000"/>
          <w:shd w:val="clear" w:color="auto" w:fill="FFFFFF"/>
        </w:rPr>
        <w:t>0</w:t>
      </w:r>
      <w:r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8</w:t>
      </w:r>
      <w:r w:rsidRPr="00684D9E">
        <w:rPr>
          <w:rFonts w:ascii="Calibri" w:eastAsia="Calibri" w:hAnsi="Calibri" w:cs="Calibri"/>
          <w:color w:val="000000"/>
          <w:shd w:val="clear" w:color="auto" w:fill="FFFFFF"/>
        </w:rPr>
        <w:t>5 % (</w:t>
      </w:r>
      <w:r w:rsidR="00684D9E" w:rsidRPr="00684D9E">
        <w:rPr>
          <w:rFonts w:ascii="Calibri" w:eastAsia="Calibri" w:hAnsi="Calibri" w:cs="Calibri"/>
          <w:color w:val="000000"/>
          <w:shd w:val="clear" w:color="auto" w:fill="FFFFFF"/>
        </w:rPr>
        <w:t xml:space="preserve">2,35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 xml:space="preserve"> i 60 bodova </w:t>
      </w:r>
      <w:r w:rsidR="00684D9E" w:rsidRPr="00684D9E">
        <w:rPr>
          <w:rFonts w:ascii="Calibri" w:eastAsia="Calibri" w:hAnsi="Calibri" w:cs="Calibri"/>
          <w:color w:val="000000"/>
          <w:shd w:val="clear" w:color="auto" w:fill="FFFFFF"/>
        </w:rPr>
        <w:t>22</w:t>
      </w:r>
      <w:r w:rsidRPr="00684D9E">
        <w:rPr>
          <w:rFonts w:ascii="Calibri" w:eastAsia="Calibri" w:hAnsi="Calibri" w:cs="Calibri"/>
          <w:color w:val="000000"/>
          <w:shd w:val="clear" w:color="auto" w:fill="FFFFFF"/>
        </w:rPr>
        <w:t>,</w:t>
      </w:r>
      <w:r w:rsidR="00684D9E" w:rsidRPr="00684D9E">
        <w:rPr>
          <w:rFonts w:ascii="Calibri" w:eastAsia="Calibri" w:hAnsi="Calibri" w:cs="Calibri"/>
          <w:color w:val="000000"/>
          <w:shd w:val="clear" w:color="auto" w:fill="FFFFFF"/>
        </w:rPr>
        <w:t>56</w:t>
      </w:r>
      <w:r w:rsidRPr="00684D9E">
        <w:rPr>
          <w:rFonts w:ascii="Calibri" w:eastAsia="Calibri" w:hAnsi="Calibri" w:cs="Calibri"/>
          <w:color w:val="000000"/>
          <w:shd w:val="clear" w:color="auto" w:fill="FFFFFF"/>
        </w:rPr>
        <w:t xml:space="preserve"> % (</w:t>
      </w:r>
      <w:r w:rsidR="00684D9E" w:rsidRPr="00684D9E">
        <w:rPr>
          <w:rFonts w:ascii="Calibri" w:eastAsia="Calibri" w:hAnsi="Calibri" w:cs="Calibri"/>
          <w:color w:val="000000"/>
          <w:shd w:val="clear" w:color="auto" w:fill="FFFFFF"/>
        </w:rPr>
        <w:t xml:space="preserve">14,03 </w:t>
      </w:r>
      <w:r w:rsidR="000362AE" w:rsidRPr="00684D9E">
        <w:rPr>
          <w:rFonts w:ascii="Calibri" w:eastAsia="Calibri" w:hAnsi="Calibri" w:cs="Calibri"/>
          <w:color w:val="000000"/>
          <w:shd w:val="clear" w:color="auto" w:fill="FFFFFF"/>
        </w:rPr>
        <w:t>%</w:t>
      </w:r>
      <w:r w:rsidRPr="00684D9E">
        <w:rPr>
          <w:rFonts w:ascii="Calibri" w:eastAsia="Calibri" w:hAnsi="Calibri" w:cs="Calibri"/>
          <w:color w:val="000000"/>
          <w:shd w:val="clear" w:color="auto" w:fill="FFFFFF"/>
        </w:rPr>
        <w:t>)</w:t>
      </w:r>
      <w:r w:rsidR="000362AE" w:rsidRPr="00684D9E">
        <w:rPr>
          <w:rFonts w:ascii="Calibri" w:eastAsia="Calibri" w:hAnsi="Calibri" w:cs="Calibri"/>
          <w:color w:val="000000"/>
          <w:shd w:val="clear" w:color="auto" w:fill="FFFFFF"/>
        </w:rPr>
        <w:t>.</w:t>
      </w:r>
    </w:p>
    <w:p w14:paraId="3469F5DB" w14:textId="5BCFD968" w:rsidR="00B13F10" w:rsidRPr="00684D9E" w:rsidRDefault="000362AE" w:rsidP="005A4713">
      <w:pPr>
        <w:numPr>
          <w:ilvl w:val="0"/>
          <w:numId w:val="2"/>
        </w:numPr>
        <w:tabs>
          <w:tab w:val="left" w:pos="720"/>
        </w:tabs>
        <w:spacing w:line="254" w:lineRule="auto"/>
        <w:ind w:left="720" w:hanging="360"/>
        <w:jc w:val="both"/>
        <w:rPr>
          <w:rFonts w:ascii="Calibri" w:eastAsia="Calibri" w:hAnsi="Calibri" w:cs="Calibri"/>
          <w:color w:val="000000"/>
          <w:shd w:val="clear" w:color="auto" w:fill="FFFFFF"/>
        </w:rPr>
      </w:pPr>
      <w:r w:rsidRPr="00684D9E">
        <w:rPr>
          <w:rFonts w:ascii="Calibri" w:eastAsia="Calibri" w:hAnsi="Calibri" w:cs="Calibri"/>
        </w:rPr>
        <w:t xml:space="preserve">Student se smatra studentom više godine ako je iz te više godine upisao minimalno 42 ECTS boda, što bi za studente prve godine značilo da su trebali minimalno ostvariti 42 ECTS boda. U </w:t>
      </w:r>
      <w:r w:rsidR="00880860">
        <w:rPr>
          <w:rFonts w:ascii="Calibri" w:eastAsia="Calibri" w:hAnsi="Calibri" w:cs="Calibri"/>
        </w:rPr>
        <w:lastRenderedPageBreak/>
        <w:t xml:space="preserve">akademskoj je </w:t>
      </w:r>
      <w:r w:rsidRPr="00684D9E">
        <w:rPr>
          <w:rFonts w:ascii="Calibri" w:eastAsia="Calibri" w:hAnsi="Calibri" w:cs="Calibri"/>
        </w:rPr>
        <w:t>godini 201</w:t>
      </w:r>
      <w:r w:rsidR="00684D9E" w:rsidRPr="00684D9E">
        <w:rPr>
          <w:rFonts w:ascii="Calibri" w:eastAsia="Calibri" w:hAnsi="Calibri" w:cs="Calibri"/>
        </w:rPr>
        <w:t>9</w:t>
      </w:r>
      <w:r w:rsidRPr="00684D9E">
        <w:rPr>
          <w:rFonts w:ascii="Calibri" w:eastAsia="Calibri" w:hAnsi="Calibri" w:cs="Calibri"/>
        </w:rPr>
        <w:t>./20</w:t>
      </w:r>
      <w:r w:rsidR="00684D9E" w:rsidRPr="00684D9E">
        <w:rPr>
          <w:rFonts w:ascii="Calibri" w:eastAsia="Calibri" w:hAnsi="Calibri" w:cs="Calibri"/>
        </w:rPr>
        <w:t>20</w:t>
      </w:r>
      <w:r w:rsidRPr="00684D9E">
        <w:rPr>
          <w:rFonts w:ascii="Calibri" w:eastAsia="Calibri" w:hAnsi="Calibri" w:cs="Calibri"/>
        </w:rPr>
        <w:t xml:space="preserve">. </w:t>
      </w:r>
      <w:r w:rsidR="00684D9E" w:rsidRPr="00684D9E">
        <w:rPr>
          <w:rFonts w:ascii="Calibri" w:eastAsia="Calibri" w:hAnsi="Calibri" w:cs="Calibri"/>
        </w:rPr>
        <w:t>46,44</w:t>
      </w:r>
      <w:r w:rsidR="005A4713" w:rsidRPr="00684D9E">
        <w:rPr>
          <w:rFonts w:ascii="Calibri" w:eastAsia="Calibri" w:hAnsi="Calibri" w:cs="Calibri"/>
        </w:rPr>
        <w:t xml:space="preserve"> % </w:t>
      </w:r>
      <w:r w:rsidRPr="00684D9E">
        <w:rPr>
          <w:rFonts w:ascii="Calibri" w:eastAsia="Calibri" w:hAnsi="Calibri" w:cs="Calibri"/>
        </w:rPr>
        <w:t xml:space="preserve">redovitih studenata i </w:t>
      </w:r>
      <w:r w:rsidR="00684D9E" w:rsidRPr="00684D9E">
        <w:rPr>
          <w:rFonts w:ascii="Calibri" w:eastAsia="Calibri" w:hAnsi="Calibri" w:cs="Calibri"/>
        </w:rPr>
        <w:t>20,89</w:t>
      </w:r>
      <w:r w:rsidR="00880860">
        <w:rPr>
          <w:rFonts w:ascii="Calibri" w:eastAsia="Calibri" w:hAnsi="Calibri" w:cs="Calibri"/>
        </w:rPr>
        <w:t xml:space="preserve"> </w:t>
      </w:r>
      <w:r w:rsidR="00684D9E" w:rsidRPr="00684D9E">
        <w:rPr>
          <w:rFonts w:ascii="Calibri" w:eastAsia="Calibri" w:hAnsi="Calibri" w:cs="Calibri"/>
        </w:rPr>
        <w:t xml:space="preserve">% </w:t>
      </w:r>
      <w:r w:rsidRPr="00684D9E">
        <w:rPr>
          <w:rFonts w:ascii="Calibri" w:eastAsia="Calibri" w:hAnsi="Calibri" w:cs="Calibri"/>
        </w:rPr>
        <w:t xml:space="preserve">izvanrednih studenata </w:t>
      </w:r>
      <w:r w:rsidR="00684D9E" w:rsidRPr="00684D9E">
        <w:rPr>
          <w:rFonts w:ascii="Calibri" w:eastAsia="Calibri" w:hAnsi="Calibri" w:cs="Calibri"/>
        </w:rPr>
        <w:t>je</w:t>
      </w:r>
      <w:r w:rsidRPr="00684D9E">
        <w:rPr>
          <w:rFonts w:ascii="Calibri" w:eastAsia="Calibri" w:hAnsi="Calibri" w:cs="Calibri"/>
        </w:rPr>
        <w:t xml:space="preserve"> ostvarilo 42 ili više ECTS bodova. </w:t>
      </w:r>
    </w:p>
    <w:p w14:paraId="600998D7" w14:textId="77777777" w:rsidR="00B13F10" w:rsidRPr="008E43F4" w:rsidRDefault="000362AE">
      <w:pPr>
        <w:spacing w:line="256" w:lineRule="auto"/>
        <w:rPr>
          <w:rFonts w:ascii="Calibri" w:eastAsia="Calibri" w:hAnsi="Calibri" w:cs="Calibri"/>
          <w:color w:val="000000"/>
        </w:rPr>
      </w:pPr>
      <w:r w:rsidRPr="008E43F4">
        <w:rPr>
          <w:rFonts w:ascii="Calibri" w:eastAsia="Calibri" w:hAnsi="Calibri" w:cs="Calibri"/>
          <w:color w:val="000000"/>
        </w:rPr>
        <w:t>Mjere za poboljšanje:</w:t>
      </w:r>
    </w:p>
    <w:p w14:paraId="6B39587A" w14:textId="5BBC7DFA" w:rsidR="00B13F10" w:rsidRPr="008E43F4" w:rsidRDefault="005A4713">
      <w:pPr>
        <w:numPr>
          <w:ilvl w:val="0"/>
          <w:numId w:val="3"/>
        </w:numPr>
        <w:tabs>
          <w:tab w:val="left" w:pos="720"/>
        </w:tabs>
        <w:spacing w:line="256" w:lineRule="auto"/>
        <w:ind w:left="720" w:hanging="360"/>
        <w:jc w:val="both"/>
        <w:rPr>
          <w:rFonts w:ascii="Calibri" w:eastAsia="Calibri" w:hAnsi="Calibri" w:cs="Calibri"/>
          <w:color w:val="000000"/>
        </w:rPr>
      </w:pPr>
      <w:r w:rsidRPr="008E43F4">
        <w:rPr>
          <w:rFonts w:ascii="Calibri" w:eastAsia="Calibri" w:hAnsi="Calibri" w:cs="Calibri"/>
          <w:color w:val="000000"/>
        </w:rPr>
        <w:t>P</w:t>
      </w:r>
      <w:r w:rsidR="000362AE" w:rsidRPr="008E43F4">
        <w:rPr>
          <w:rFonts w:ascii="Calibri" w:eastAsia="Calibri" w:hAnsi="Calibri" w:cs="Calibri"/>
          <w:color w:val="000000"/>
        </w:rPr>
        <w:t xml:space="preserve">rovodi se niz aktivnosti </w:t>
      </w:r>
      <w:r w:rsidR="00EE3EAC" w:rsidRPr="008E43F4">
        <w:rPr>
          <w:rFonts w:ascii="Calibri" w:eastAsia="Calibri" w:hAnsi="Calibri" w:cs="Calibri"/>
          <w:color w:val="000000"/>
        </w:rPr>
        <w:t>za</w:t>
      </w:r>
      <w:r w:rsidR="000362AE" w:rsidRPr="008E43F4">
        <w:rPr>
          <w:rFonts w:ascii="Calibri" w:eastAsia="Calibri" w:hAnsi="Calibri" w:cs="Calibri"/>
          <w:color w:val="000000"/>
        </w:rPr>
        <w:t xml:space="preserve"> povećanj</w:t>
      </w:r>
      <w:r w:rsidR="00EE3EAC" w:rsidRPr="008E43F4">
        <w:rPr>
          <w:rFonts w:ascii="Calibri" w:eastAsia="Calibri" w:hAnsi="Calibri" w:cs="Calibri"/>
          <w:color w:val="000000"/>
        </w:rPr>
        <w:t>e</w:t>
      </w:r>
      <w:r w:rsidR="000362AE" w:rsidRPr="008E43F4">
        <w:rPr>
          <w:rFonts w:ascii="Calibri" w:eastAsia="Calibri" w:hAnsi="Calibri" w:cs="Calibri"/>
          <w:color w:val="000000"/>
        </w:rPr>
        <w:t xml:space="preserve"> informiranosti budućih studenata/studentica o studijskim programima i o svim mogućnostima za vrijeme studiranja u okviru Sveučilišta u Splitu</w:t>
      </w:r>
      <w:r w:rsidR="00EE3EAC" w:rsidRPr="008E43F4">
        <w:rPr>
          <w:rFonts w:ascii="Calibri" w:eastAsia="Calibri" w:hAnsi="Calibri" w:cs="Calibri"/>
          <w:color w:val="000000"/>
        </w:rPr>
        <w:t xml:space="preserve"> koje je potrebno i dalje provoditi.</w:t>
      </w:r>
      <w:r w:rsidR="000362AE" w:rsidRPr="008E43F4">
        <w:rPr>
          <w:rFonts w:ascii="Calibri" w:eastAsia="Calibri" w:hAnsi="Calibri" w:cs="Calibri"/>
          <w:color w:val="000000"/>
        </w:rPr>
        <w:t xml:space="preserve"> Potrebno je redovito prikupljati podatke o mogućnostima zapošljavanja i o tome </w:t>
      </w:r>
      <w:r w:rsidR="00EE3EAC" w:rsidRPr="008E43F4">
        <w:rPr>
          <w:rFonts w:ascii="Calibri" w:eastAsia="Calibri" w:hAnsi="Calibri" w:cs="Calibri"/>
          <w:color w:val="000000"/>
        </w:rPr>
        <w:t>i</w:t>
      </w:r>
      <w:r w:rsidR="000362AE" w:rsidRPr="008E43F4">
        <w:rPr>
          <w:rFonts w:ascii="Calibri" w:eastAsia="Calibri" w:hAnsi="Calibri" w:cs="Calibri"/>
          <w:color w:val="000000"/>
        </w:rPr>
        <w:t>nformirati buduće studente/studentice</w:t>
      </w:r>
      <w:r w:rsidRPr="008E43F4">
        <w:rPr>
          <w:rFonts w:ascii="Calibri" w:eastAsia="Calibri" w:hAnsi="Calibri" w:cs="Calibri"/>
          <w:color w:val="000000"/>
        </w:rPr>
        <w:t>.</w:t>
      </w:r>
    </w:p>
    <w:p w14:paraId="12044180" w14:textId="7F2E0105" w:rsidR="00B13F10" w:rsidRPr="008E43F4" w:rsidRDefault="005A4713">
      <w:pPr>
        <w:numPr>
          <w:ilvl w:val="0"/>
          <w:numId w:val="3"/>
        </w:numPr>
        <w:tabs>
          <w:tab w:val="left" w:pos="720"/>
        </w:tabs>
        <w:spacing w:line="256" w:lineRule="auto"/>
        <w:ind w:left="720" w:hanging="360"/>
        <w:jc w:val="both"/>
        <w:rPr>
          <w:rFonts w:ascii="Calibri" w:eastAsia="Calibri" w:hAnsi="Calibri" w:cs="Calibri"/>
          <w:color w:val="000000"/>
        </w:rPr>
      </w:pPr>
      <w:r w:rsidRPr="008E43F4">
        <w:rPr>
          <w:rFonts w:ascii="Calibri" w:eastAsia="Calibri" w:hAnsi="Calibri" w:cs="Calibri"/>
          <w:color w:val="000000"/>
        </w:rPr>
        <w:t>I</w:t>
      </w:r>
      <w:r w:rsidR="000362AE" w:rsidRPr="008E43F4">
        <w:rPr>
          <w:rFonts w:ascii="Calibri" w:eastAsia="Calibri" w:hAnsi="Calibri" w:cs="Calibri"/>
          <w:color w:val="000000"/>
        </w:rPr>
        <w:t>skoristiti rezultate svih institucionalnih anketa (sveučilišnih, pojedinačnih na sastavnicama) kao izravne pokazatelje na koji je način potrebno djelovati da bi se povećala uspješnost studiranja.</w:t>
      </w:r>
    </w:p>
    <w:p w14:paraId="485184AC" w14:textId="0AAA37AB" w:rsidR="00B13F10" w:rsidRPr="008E43F4" w:rsidRDefault="005A4713">
      <w:pPr>
        <w:numPr>
          <w:ilvl w:val="0"/>
          <w:numId w:val="3"/>
        </w:numPr>
        <w:tabs>
          <w:tab w:val="left" w:pos="720"/>
        </w:tabs>
        <w:spacing w:line="256" w:lineRule="auto"/>
        <w:ind w:left="720" w:hanging="360"/>
        <w:jc w:val="both"/>
        <w:rPr>
          <w:rFonts w:ascii="Calibri" w:eastAsia="Calibri" w:hAnsi="Calibri" w:cs="Calibri"/>
          <w:color w:val="000000"/>
        </w:rPr>
      </w:pPr>
      <w:r w:rsidRPr="008E43F4">
        <w:rPr>
          <w:rFonts w:ascii="Calibri" w:eastAsia="Calibri" w:hAnsi="Calibri" w:cs="Calibri"/>
          <w:color w:val="000000"/>
        </w:rPr>
        <w:t>P</w:t>
      </w:r>
      <w:r w:rsidR="000362AE" w:rsidRPr="008E43F4">
        <w:rPr>
          <w:rFonts w:ascii="Calibri" w:eastAsia="Calibri" w:hAnsi="Calibri" w:cs="Calibri"/>
          <w:color w:val="000000"/>
        </w:rPr>
        <w:t xml:space="preserve">rovesti analize uspješnosti studiranja na sastavnicama. Posebno pokušati istražiti razloge većeg postotka studenata/studentica koji u akademskoj godini ostvaruju 0-30 ECTS bodova (sličan je postotak i kod prvih godina i kod ukupno upisanih studenata).  </w:t>
      </w:r>
    </w:p>
    <w:p w14:paraId="7A5B84A9" w14:textId="77777777" w:rsidR="00B13F10" w:rsidRDefault="00B13F10">
      <w:pPr>
        <w:spacing w:after="0" w:line="240" w:lineRule="auto"/>
        <w:rPr>
          <w:rFonts w:ascii="Times New Roman" w:eastAsia="Times New Roman" w:hAnsi="Times New Roman" w:cs="Times New Roman"/>
          <w:sz w:val="24"/>
        </w:rPr>
      </w:pPr>
    </w:p>
    <w:p w14:paraId="23FD40DB" w14:textId="77777777" w:rsidR="00B13F10" w:rsidRDefault="00B13F10">
      <w:pPr>
        <w:spacing w:after="0" w:line="240" w:lineRule="auto"/>
        <w:rPr>
          <w:rFonts w:ascii="Calibri" w:eastAsia="Calibri" w:hAnsi="Calibri" w:cs="Calibri"/>
          <w:sz w:val="24"/>
        </w:rPr>
      </w:pPr>
    </w:p>
    <w:p w14:paraId="45ADD5F8" w14:textId="77777777" w:rsidR="00B13F10" w:rsidRDefault="00B13F10">
      <w:pPr>
        <w:spacing w:after="0" w:line="240" w:lineRule="auto"/>
        <w:rPr>
          <w:rFonts w:ascii="Calibri" w:eastAsia="Calibri" w:hAnsi="Calibri" w:cs="Calibri"/>
        </w:rPr>
      </w:pPr>
    </w:p>
    <w:p w14:paraId="38F65EB7" w14:textId="77777777" w:rsidR="00B13F10" w:rsidRDefault="00B13F10">
      <w:pPr>
        <w:spacing w:after="0" w:line="240" w:lineRule="auto"/>
        <w:jc w:val="both"/>
        <w:rPr>
          <w:rFonts w:ascii="Calibri" w:eastAsia="Calibri" w:hAnsi="Calibri" w:cs="Calibri"/>
          <w:color w:val="FF0000"/>
          <w:sz w:val="24"/>
        </w:rPr>
      </w:pPr>
    </w:p>
    <w:sectPr w:rsidR="00B13F10" w:rsidSect="00D2757D">
      <w:footerReference w:type="default" r:id="rId79"/>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61E2BC" w14:textId="77777777" w:rsidR="00452200" w:rsidRDefault="00452200" w:rsidP="003C3058">
      <w:pPr>
        <w:spacing w:after="0" w:line="240" w:lineRule="auto"/>
      </w:pPr>
      <w:r>
        <w:separator/>
      </w:r>
    </w:p>
  </w:endnote>
  <w:endnote w:type="continuationSeparator" w:id="0">
    <w:p w14:paraId="125784F0" w14:textId="77777777" w:rsidR="00452200" w:rsidRDefault="00452200" w:rsidP="003C30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93010231"/>
      <w:docPartObj>
        <w:docPartGallery w:val="Page Numbers (Bottom of Page)"/>
        <w:docPartUnique/>
      </w:docPartObj>
    </w:sdtPr>
    <w:sdtEndPr/>
    <w:sdtContent>
      <w:p w14:paraId="0D979477" w14:textId="6E0ADFAA" w:rsidR="00CA322C" w:rsidRDefault="00CA322C">
        <w:pPr>
          <w:pStyle w:val="Podnoje"/>
          <w:jc w:val="right"/>
        </w:pPr>
        <w:r>
          <w:fldChar w:fldCharType="begin"/>
        </w:r>
        <w:r>
          <w:instrText>PAGE   \* MERGEFORMAT</w:instrText>
        </w:r>
        <w:r>
          <w:fldChar w:fldCharType="separate"/>
        </w:r>
        <w:r>
          <w:rPr>
            <w:noProof/>
          </w:rPr>
          <w:t>3</w:t>
        </w:r>
        <w:r>
          <w:fldChar w:fldCharType="end"/>
        </w:r>
      </w:p>
    </w:sdtContent>
  </w:sdt>
  <w:p w14:paraId="3FC34755" w14:textId="77777777" w:rsidR="00CA322C" w:rsidRDefault="00CA322C">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130ED8" w14:textId="77777777" w:rsidR="00452200" w:rsidRDefault="00452200" w:rsidP="003C3058">
      <w:pPr>
        <w:spacing w:after="0" w:line="240" w:lineRule="auto"/>
      </w:pPr>
      <w:r>
        <w:separator/>
      </w:r>
    </w:p>
  </w:footnote>
  <w:footnote w:type="continuationSeparator" w:id="0">
    <w:p w14:paraId="3B3CB6C2" w14:textId="77777777" w:rsidR="00452200" w:rsidRDefault="00452200" w:rsidP="003C30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FF350F"/>
    <w:multiLevelType w:val="multilevel"/>
    <w:tmpl w:val="77B283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24DD7C88"/>
    <w:multiLevelType w:val="multilevel"/>
    <w:tmpl w:val="8FBA58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59A975B2"/>
    <w:multiLevelType w:val="multilevel"/>
    <w:tmpl w:val="08D8C7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F10"/>
    <w:rsid w:val="000029D1"/>
    <w:rsid w:val="0001579F"/>
    <w:rsid w:val="000159DC"/>
    <w:rsid w:val="00017115"/>
    <w:rsid w:val="00020073"/>
    <w:rsid w:val="000258D2"/>
    <w:rsid w:val="00027B65"/>
    <w:rsid w:val="000362AE"/>
    <w:rsid w:val="00052D3C"/>
    <w:rsid w:val="00055C1B"/>
    <w:rsid w:val="000633A9"/>
    <w:rsid w:val="000641C4"/>
    <w:rsid w:val="00066FC8"/>
    <w:rsid w:val="000708AA"/>
    <w:rsid w:val="000713BB"/>
    <w:rsid w:val="00077905"/>
    <w:rsid w:val="000859B0"/>
    <w:rsid w:val="00087300"/>
    <w:rsid w:val="0009082D"/>
    <w:rsid w:val="000B2C8F"/>
    <w:rsid w:val="000D58A7"/>
    <w:rsid w:val="00104CF5"/>
    <w:rsid w:val="0010656D"/>
    <w:rsid w:val="001108A2"/>
    <w:rsid w:val="00115D98"/>
    <w:rsid w:val="00117D7F"/>
    <w:rsid w:val="0013129F"/>
    <w:rsid w:val="00133F00"/>
    <w:rsid w:val="00135F34"/>
    <w:rsid w:val="0014227A"/>
    <w:rsid w:val="0015462C"/>
    <w:rsid w:val="00175B16"/>
    <w:rsid w:val="001811B8"/>
    <w:rsid w:val="001819BB"/>
    <w:rsid w:val="00192638"/>
    <w:rsid w:val="00192AAB"/>
    <w:rsid w:val="001A2861"/>
    <w:rsid w:val="001A411E"/>
    <w:rsid w:val="001B00A7"/>
    <w:rsid w:val="001E6DBC"/>
    <w:rsid w:val="001F4255"/>
    <w:rsid w:val="002006BD"/>
    <w:rsid w:val="0020204A"/>
    <w:rsid w:val="00203715"/>
    <w:rsid w:val="00206704"/>
    <w:rsid w:val="00207C74"/>
    <w:rsid w:val="00210301"/>
    <w:rsid w:val="002157EC"/>
    <w:rsid w:val="002159CC"/>
    <w:rsid w:val="00217C45"/>
    <w:rsid w:val="00221E61"/>
    <w:rsid w:val="002243BC"/>
    <w:rsid w:val="002315E9"/>
    <w:rsid w:val="00241A86"/>
    <w:rsid w:val="00250AD0"/>
    <w:rsid w:val="0025190D"/>
    <w:rsid w:val="0026016D"/>
    <w:rsid w:val="002816DB"/>
    <w:rsid w:val="0028209C"/>
    <w:rsid w:val="00282151"/>
    <w:rsid w:val="00282491"/>
    <w:rsid w:val="00283887"/>
    <w:rsid w:val="00285A7F"/>
    <w:rsid w:val="00293D63"/>
    <w:rsid w:val="002968CF"/>
    <w:rsid w:val="002A05F1"/>
    <w:rsid w:val="002A0DF6"/>
    <w:rsid w:val="002B17BD"/>
    <w:rsid w:val="002B1D5D"/>
    <w:rsid w:val="002C4A4A"/>
    <w:rsid w:val="002C4B85"/>
    <w:rsid w:val="002D3A54"/>
    <w:rsid w:val="002D6362"/>
    <w:rsid w:val="002F53DE"/>
    <w:rsid w:val="002F60DC"/>
    <w:rsid w:val="002F77AC"/>
    <w:rsid w:val="002F7986"/>
    <w:rsid w:val="003016C6"/>
    <w:rsid w:val="00304067"/>
    <w:rsid w:val="00306916"/>
    <w:rsid w:val="00313A53"/>
    <w:rsid w:val="003143FB"/>
    <w:rsid w:val="00316BA7"/>
    <w:rsid w:val="00323A6C"/>
    <w:rsid w:val="0032486A"/>
    <w:rsid w:val="00337E37"/>
    <w:rsid w:val="00350702"/>
    <w:rsid w:val="00352614"/>
    <w:rsid w:val="003728F4"/>
    <w:rsid w:val="003749CA"/>
    <w:rsid w:val="00376BA1"/>
    <w:rsid w:val="003867A8"/>
    <w:rsid w:val="003954AE"/>
    <w:rsid w:val="003A62C6"/>
    <w:rsid w:val="003A7EA4"/>
    <w:rsid w:val="003B6680"/>
    <w:rsid w:val="003C3058"/>
    <w:rsid w:val="003D1CB6"/>
    <w:rsid w:val="003D5C4A"/>
    <w:rsid w:val="003F7EE9"/>
    <w:rsid w:val="00400059"/>
    <w:rsid w:val="004062D1"/>
    <w:rsid w:val="004065A4"/>
    <w:rsid w:val="00407D49"/>
    <w:rsid w:val="00411B8E"/>
    <w:rsid w:val="004214B7"/>
    <w:rsid w:val="00422591"/>
    <w:rsid w:val="0043306F"/>
    <w:rsid w:val="0043642D"/>
    <w:rsid w:val="0044053A"/>
    <w:rsid w:val="00443C47"/>
    <w:rsid w:val="00451B23"/>
    <w:rsid w:val="00452200"/>
    <w:rsid w:val="0045501E"/>
    <w:rsid w:val="00487CDA"/>
    <w:rsid w:val="00494B4A"/>
    <w:rsid w:val="004A503C"/>
    <w:rsid w:val="004B3563"/>
    <w:rsid w:val="004B71BB"/>
    <w:rsid w:val="004D03B2"/>
    <w:rsid w:val="004F7022"/>
    <w:rsid w:val="00500E2D"/>
    <w:rsid w:val="005014F7"/>
    <w:rsid w:val="00506EC6"/>
    <w:rsid w:val="005173DB"/>
    <w:rsid w:val="0052709F"/>
    <w:rsid w:val="0053098C"/>
    <w:rsid w:val="0053479C"/>
    <w:rsid w:val="00550BED"/>
    <w:rsid w:val="00552E01"/>
    <w:rsid w:val="00556103"/>
    <w:rsid w:val="0055742A"/>
    <w:rsid w:val="0056237D"/>
    <w:rsid w:val="00562F6D"/>
    <w:rsid w:val="00577559"/>
    <w:rsid w:val="00577AC6"/>
    <w:rsid w:val="005A4713"/>
    <w:rsid w:val="005A6502"/>
    <w:rsid w:val="005C0602"/>
    <w:rsid w:val="005C6FDF"/>
    <w:rsid w:val="005D53BA"/>
    <w:rsid w:val="005E2FFC"/>
    <w:rsid w:val="005F73AE"/>
    <w:rsid w:val="006134A1"/>
    <w:rsid w:val="00613F15"/>
    <w:rsid w:val="00626E02"/>
    <w:rsid w:val="00626E49"/>
    <w:rsid w:val="00641E34"/>
    <w:rsid w:val="00642B10"/>
    <w:rsid w:val="006430A6"/>
    <w:rsid w:val="006446AC"/>
    <w:rsid w:val="00651E29"/>
    <w:rsid w:val="00652363"/>
    <w:rsid w:val="006539B9"/>
    <w:rsid w:val="00654807"/>
    <w:rsid w:val="00670E20"/>
    <w:rsid w:val="00684D9E"/>
    <w:rsid w:val="0069083B"/>
    <w:rsid w:val="006E0248"/>
    <w:rsid w:val="006E5305"/>
    <w:rsid w:val="00703106"/>
    <w:rsid w:val="00704BCF"/>
    <w:rsid w:val="00707DFE"/>
    <w:rsid w:val="00712EBC"/>
    <w:rsid w:val="007203A9"/>
    <w:rsid w:val="007404E7"/>
    <w:rsid w:val="00742C17"/>
    <w:rsid w:val="007528CC"/>
    <w:rsid w:val="0076565A"/>
    <w:rsid w:val="00770427"/>
    <w:rsid w:val="007741F8"/>
    <w:rsid w:val="0077693F"/>
    <w:rsid w:val="00787967"/>
    <w:rsid w:val="00787A2F"/>
    <w:rsid w:val="007A177E"/>
    <w:rsid w:val="007A7BF9"/>
    <w:rsid w:val="007A7CF7"/>
    <w:rsid w:val="007B3C7A"/>
    <w:rsid w:val="007C192D"/>
    <w:rsid w:val="007D04D9"/>
    <w:rsid w:val="007D3D3E"/>
    <w:rsid w:val="007D78D1"/>
    <w:rsid w:val="007E0A64"/>
    <w:rsid w:val="007F29E3"/>
    <w:rsid w:val="007F30FE"/>
    <w:rsid w:val="0080033F"/>
    <w:rsid w:val="00803E82"/>
    <w:rsid w:val="00810E5F"/>
    <w:rsid w:val="00827BCD"/>
    <w:rsid w:val="00833899"/>
    <w:rsid w:val="00837A20"/>
    <w:rsid w:val="00841A42"/>
    <w:rsid w:val="0084422B"/>
    <w:rsid w:val="00854115"/>
    <w:rsid w:val="00855785"/>
    <w:rsid w:val="0086440A"/>
    <w:rsid w:val="00865701"/>
    <w:rsid w:val="00867651"/>
    <w:rsid w:val="00870094"/>
    <w:rsid w:val="00871D0F"/>
    <w:rsid w:val="00874588"/>
    <w:rsid w:val="00880860"/>
    <w:rsid w:val="00890A43"/>
    <w:rsid w:val="008B79B4"/>
    <w:rsid w:val="008C2A27"/>
    <w:rsid w:val="008D6E11"/>
    <w:rsid w:val="008D6FAA"/>
    <w:rsid w:val="008E43F4"/>
    <w:rsid w:val="008F3289"/>
    <w:rsid w:val="00913F3F"/>
    <w:rsid w:val="009151CC"/>
    <w:rsid w:val="00922109"/>
    <w:rsid w:val="00922A7E"/>
    <w:rsid w:val="0092346A"/>
    <w:rsid w:val="00924194"/>
    <w:rsid w:val="00927356"/>
    <w:rsid w:val="009329F4"/>
    <w:rsid w:val="009362F5"/>
    <w:rsid w:val="009460DA"/>
    <w:rsid w:val="00956AED"/>
    <w:rsid w:val="00961BAC"/>
    <w:rsid w:val="00974C29"/>
    <w:rsid w:val="00982A18"/>
    <w:rsid w:val="00982C27"/>
    <w:rsid w:val="00986CDB"/>
    <w:rsid w:val="0099157B"/>
    <w:rsid w:val="00993FFF"/>
    <w:rsid w:val="00995096"/>
    <w:rsid w:val="009A3648"/>
    <w:rsid w:val="009B1083"/>
    <w:rsid w:val="009C1196"/>
    <w:rsid w:val="009C1645"/>
    <w:rsid w:val="009C1C97"/>
    <w:rsid w:val="009C79A8"/>
    <w:rsid w:val="009D5B18"/>
    <w:rsid w:val="009E5C1C"/>
    <w:rsid w:val="009F6881"/>
    <w:rsid w:val="00A02AB4"/>
    <w:rsid w:val="00A14F52"/>
    <w:rsid w:val="00A16B5D"/>
    <w:rsid w:val="00A234EB"/>
    <w:rsid w:val="00A35BED"/>
    <w:rsid w:val="00A50987"/>
    <w:rsid w:val="00A57ED9"/>
    <w:rsid w:val="00A62B1A"/>
    <w:rsid w:val="00A64F64"/>
    <w:rsid w:val="00A65735"/>
    <w:rsid w:val="00A75C23"/>
    <w:rsid w:val="00A90277"/>
    <w:rsid w:val="00A902E1"/>
    <w:rsid w:val="00A960F9"/>
    <w:rsid w:val="00AA27CE"/>
    <w:rsid w:val="00AA4E8E"/>
    <w:rsid w:val="00AA68A0"/>
    <w:rsid w:val="00AB15FD"/>
    <w:rsid w:val="00AC007E"/>
    <w:rsid w:val="00AD2BBD"/>
    <w:rsid w:val="00AD4ED8"/>
    <w:rsid w:val="00AE6D10"/>
    <w:rsid w:val="00AF15B9"/>
    <w:rsid w:val="00AF5DDE"/>
    <w:rsid w:val="00B038C2"/>
    <w:rsid w:val="00B04DFB"/>
    <w:rsid w:val="00B13F10"/>
    <w:rsid w:val="00B22CD2"/>
    <w:rsid w:val="00B435B5"/>
    <w:rsid w:val="00B436D7"/>
    <w:rsid w:val="00B53539"/>
    <w:rsid w:val="00B53958"/>
    <w:rsid w:val="00B575F9"/>
    <w:rsid w:val="00B75B8F"/>
    <w:rsid w:val="00B80D27"/>
    <w:rsid w:val="00B82D5A"/>
    <w:rsid w:val="00B940B7"/>
    <w:rsid w:val="00B97B4F"/>
    <w:rsid w:val="00BA0B4F"/>
    <w:rsid w:val="00BB0425"/>
    <w:rsid w:val="00BD13D0"/>
    <w:rsid w:val="00C03BB5"/>
    <w:rsid w:val="00C15A0D"/>
    <w:rsid w:val="00C26BD5"/>
    <w:rsid w:val="00C3665F"/>
    <w:rsid w:val="00C36EA0"/>
    <w:rsid w:val="00C53175"/>
    <w:rsid w:val="00C5373A"/>
    <w:rsid w:val="00C56105"/>
    <w:rsid w:val="00C61ACA"/>
    <w:rsid w:val="00C839F2"/>
    <w:rsid w:val="00C9760E"/>
    <w:rsid w:val="00CA2A50"/>
    <w:rsid w:val="00CA322C"/>
    <w:rsid w:val="00CB3D0F"/>
    <w:rsid w:val="00CC5F0A"/>
    <w:rsid w:val="00CC7C81"/>
    <w:rsid w:val="00CD0771"/>
    <w:rsid w:val="00CD1939"/>
    <w:rsid w:val="00CE026E"/>
    <w:rsid w:val="00CE74EA"/>
    <w:rsid w:val="00CE778B"/>
    <w:rsid w:val="00CF5495"/>
    <w:rsid w:val="00D013D7"/>
    <w:rsid w:val="00D15103"/>
    <w:rsid w:val="00D22009"/>
    <w:rsid w:val="00D234C8"/>
    <w:rsid w:val="00D241E2"/>
    <w:rsid w:val="00D255BD"/>
    <w:rsid w:val="00D2757D"/>
    <w:rsid w:val="00D3559D"/>
    <w:rsid w:val="00D35C5F"/>
    <w:rsid w:val="00D42E49"/>
    <w:rsid w:val="00D451FA"/>
    <w:rsid w:val="00D80B29"/>
    <w:rsid w:val="00D86281"/>
    <w:rsid w:val="00D86D7D"/>
    <w:rsid w:val="00D92414"/>
    <w:rsid w:val="00D9261A"/>
    <w:rsid w:val="00DC7FA6"/>
    <w:rsid w:val="00DD6591"/>
    <w:rsid w:val="00DE2520"/>
    <w:rsid w:val="00DF24D4"/>
    <w:rsid w:val="00DF3690"/>
    <w:rsid w:val="00DF4777"/>
    <w:rsid w:val="00DF5D6C"/>
    <w:rsid w:val="00E012C4"/>
    <w:rsid w:val="00E039B3"/>
    <w:rsid w:val="00E03B92"/>
    <w:rsid w:val="00E067C9"/>
    <w:rsid w:val="00E1710F"/>
    <w:rsid w:val="00E17FBA"/>
    <w:rsid w:val="00E2641C"/>
    <w:rsid w:val="00E37F02"/>
    <w:rsid w:val="00E4065A"/>
    <w:rsid w:val="00E470F5"/>
    <w:rsid w:val="00E5451F"/>
    <w:rsid w:val="00E57AC5"/>
    <w:rsid w:val="00E706A3"/>
    <w:rsid w:val="00E8069A"/>
    <w:rsid w:val="00EA4280"/>
    <w:rsid w:val="00EA467B"/>
    <w:rsid w:val="00EB05D2"/>
    <w:rsid w:val="00EB1CE9"/>
    <w:rsid w:val="00ED30A9"/>
    <w:rsid w:val="00ED5981"/>
    <w:rsid w:val="00EE143E"/>
    <w:rsid w:val="00EE3EAC"/>
    <w:rsid w:val="00EE44AD"/>
    <w:rsid w:val="00EE6EB8"/>
    <w:rsid w:val="00EF00E6"/>
    <w:rsid w:val="00F03B29"/>
    <w:rsid w:val="00F10780"/>
    <w:rsid w:val="00F12DF9"/>
    <w:rsid w:val="00F231D0"/>
    <w:rsid w:val="00F3599F"/>
    <w:rsid w:val="00F42878"/>
    <w:rsid w:val="00F46B2A"/>
    <w:rsid w:val="00F65FBA"/>
    <w:rsid w:val="00F7086D"/>
    <w:rsid w:val="00F834F4"/>
    <w:rsid w:val="00F86511"/>
    <w:rsid w:val="00F9735B"/>
    <w:rsid w:val="00FB3D5E"/>
    <w:rsid w:val="00FC012A"/>
    <w:rsid w:val="00FC0C33"/>
    <w:rsid w:val="00FC4F70"/>
    <w:rsid w:val="00FE2DD4"/>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4DD433"/>
  <w15:docId w15:val="{4628F408-DBD3-4862-9F3A-3EBE2321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uiPriority w:val="9"/>
    <w:qFormat/>
    <w:rsid w:val="00C5373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ormal"/>
    <w:next w:val="Normal"/>
    <w:link w:val="Naslov2Char"/>
    <w:uiPriority w:val="9"/>
    <w:unhideWhenUsed/>
    <w:qFormat/>
    <w:rsid w:val="004B71B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ormal"/>
    <w:next w:val="Normal"/>
    <w:link w:val="Naslov3Char"/>
    <w:uiPriority w:val="9"/>
    <w:unhideWhenUsed/>
    <w:qFormat/>
    <w:rsid w:val="009460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table" w:styleId="Tablicareetke4-isticanje5">
    <w:name w:val="Grid Table 4 Accent 5"/>
    <w:basedOn w:val="Obinatablica"/>
    <w:uiPriority w:val="49"/>
    <w:rsid w:val="00EE143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Referencakomentara">
    <w:name w:val="annotation reference"/>
    <w:basedOn w:val="Zadanifontodlomka"/>
    <w:uiPriority w:val="99"/>
    <w:semiHidden/>
    <w:unhideWhenUsed/>
    <w:rsid w:val="00C5373A"/>
    <w:rPr>
      <w:sz w:val="16"/>
      <w:szCs w:val="16"/>
    </w:rPr>
  </w:style>
  <w:style w:type="paragraph" w:styleId="Tekstkomentara">
    <w:name w:val="annotation text"/>
    <w:basedOn w:val="Normal"/>
    <w:link w:val="TekstkomentaraChar"/>
    <w:uiPriority w:val="99"/>
    <w:semiHidden/>
    <w:unhideWhenUsed/>
    <w:rsid w:val="00C5373A"/>
    <w:pPr>
      <w:spacing w:line="240" w:lineRule="auto"/>
    </w:pPr>
    <w:rPr>
      <w:sz w:val="20"/>
      <w:szCs w:val="20"/>
    </w:rPr>
  </w:style>
  <w:style w:type="character" w:customStyle="1" w:styleId="TekstkomentaraChar">
    <w:name w:val="Tekst komentara Char"/>
    <w:basedOn w:val="Zadanifontodlomka"/>
    <w:link w:val="Tekstkomentara"/>
    <w:uiPriority w:val="99"/>
    <w:semiHidden/>
    <w:rsid w:val="00C5373A"/>
    <w:rPr>
      <w:sz w:val="20"/>
      <w:szCs w:val="20"/>
    </w:rPr>
  </w:style>
  <w:style w:type="paragraph" w:styleId="Predmetkomentara">
    <w:name w:val="annotation subject"/>
    <w:basedOn w:val="Tekstkomentara"/>
    <w:next w:val="Tekstkomentara"/>
    <w:link w:val="PredmetkomentaraChar"/>
    <w:uiPriority w:val="99"/>
    <w:semiHidden/>
    <w:unhideWhenUsed/>
    <w:rsid w:val="00C5373A"/>
    <w:rPr>
      <w:b/>
      <w:bCs/>
    </w:rPr>
  </w:style>
  <w:style w:type="character" w:customStyle="1" w:styleId="PredmetkomentaraChar">
    <w:name w:val="Predmet komentara Char"/>
    <w:basedOn w:val="TekstkomentaraChar"/>
    <w:link w:val="Predmetkomentara"/>
    <w:uiPriority w:val="99"/>
    <w:semiHidden/>
    <w:rsid w:val="00C5373A"/>
    <w:rPr>
      <w:b/>
      <w:bCs/>
      <w:sz w:val="20"/>
      <w:szCs w:val="20"/>
    </w:rPr>
  </w:style>
  <w:style w:type="paragraph" w:styleId="Tekstbalonia">
    <w:name w:val="Balloon Text"/>
    <w:basedOn w:val="Normal"/>
    <w:link w:val="TekstbaloniaChar"/>
    <w:uiPriority w:val="99"/>
    <w:semiHidden/>
    <w:unhideWhenUsed/>
    <w:rsid w:val="00C5373A"/>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C5373A"/>
    <w:rPr>
      <w:rFonts w:ascii="Segoe UI" w:hAnsi="Segoe UI" w:cs="Segoe UI"/>
      <w:sz w:val="18"/>
      <w:szCs w:val="18"/>
    </w:rPr>
  </w:style>
  <w:style w:type="character" w:customStyle="1" w:styleId="Naslov1Char">
    <w:name w:val="Naslov 1 Char"/>
    <w:basedOn w:val="Zadanifontodlomka"/>
    <w:link w:val="Naslov1"/>
    <w:uiPriority w:val="9"/>
    <w:rsid w:val="00C5373A"/>
    <w:rPr>
      <w:rFonts w:asciiTheme="majorHAnsi" w:eastAsiaTheme="majorEastAsia" w:hAnsiTheme="majorHAnsi" w:cstheme="majorBidi"/>
      <w:color w:val="2F5496" w:themeColor="accent1" w:themeShade="BF"/>
      <w:sz w:val="32"/>
      <w:szCs w:val="32"/>
    </w:rPr>
  </w:style>
  <w:style w:type="paragraph" w:styleId="Opisslike">
    <w:name w:val="caption"/>
    <w:basedOn w:val="Normal"/>
    <w:next w:val="Normal"/>
    <w:uiPriority w:val="35"/>
    <w:unhideWhenUsed/>
    <w:qFormat/>
    <w:rsid w:val="002968CF"/>
    <w:pPr>
      <w:spacing w:after="200" w:line="240" w:lineRule="auto"/>
    </w:pPr>
    <w:rPr>
      <w:i/>
      <w:iCs/>
      <w:color w:val="44546A" w:themeColor="text2"/>
      <w:sz w:val="18"/>
      <w:szCs w:val="18"/>
    </w:rPr>
  </w:style>
  <w:style w:type="paragraph" w:styleId="Tekstfusnote">
    <w:name w:val="footnote text"/>
    <w:basedOn w:val="Normal"/>
    <w:link w:val="TekstfusnoteChar"/>
    <w:uiPriority w:val="99"/>
    <w:semiHidden/>
    <w:unhideWhenUsed/>
    <w:rsid w:val="003C3058"/>
    <w:pPr>
      <w:spacing w:after="0" w:line="240" w:lineRule="auto"/>
    </w:pPr>
    <w:rPr>
      <w:sz w:val="20"/>
      <w:szCs w:val="20"/>
    </w:rPr>
  </w:style>
  <w:style w:type="character" w:customStyle="1" w:styleId="TekstfusnoteChar">
    <w:name w:val="Tekst fusnote Char"/>
    <w:basedOn w:val="Zadanifontodlomka"/>
    <w:link w:val="Tekstfusnote"/>
    <w:uiPriority w:val="99"/>
    <w:semiHidden/>
    <w:rsid w:val="003C3058"/>
    <w:rPr>
      <w:sz w:val="20"/>
      <w:szCs w:val="20"/>
    </w:rPr>
  </w:style>
  <w:style w:type="character" w:styleId="Referencafusnote">
    <w:name w:val="footnote reference"/>
    <w:basedOn w:val="Zadanifontodlomka"/>
    <w:uiPriority w:val="99"/>
    <w:semiHidden/>
    <w:unhideWhenUsed/>
    <w:rsid w:val="003C3058"/>
    <w:rPr>
      <w:vertAlign w:val="superscript"/>
    </w:rPr>
  </w:style>
  <w:style w:type="character" w:customStyle="1" w:styleId="Naslov2Char">
    <w:name w:val="Naslov 2 Char"/>
    <w:basedOn w:val="Zadanifontodlomka"/>
    <w:link w:val="Naslov2"/>
    <w:uiPriority w:val="9"/>
    <w:rsid w:val="004B71BB"/>
    <w:rPr>
      <w:rFonts w:asciiTheme="majorHAnsi" w:eastAsiaTheme="majorEastAsia" w:hAnsiTheme="majorHAnsi" w:cstheme="majorBidi"/>
      <w:color w:val="2F5496" w:themeColor="accent1" w:themeShade="BF"/>
      <w:sz w:val="26"/>
      <w:szCs w:val="26"/>
    </w:rPr>
  </w:style>
  <w:style w:type="character" w:customStyle="1" w:styleId="Naslov3Char">
    <w:name w:val="Naslov 3 Char"/>
    <w:basedOn w:val="Zadanifontodlomka"/>
    <w:link w:val="Naslov3"/>
    <w:uiPriority w:val="9"/>
    <w:rsid w:val="009460DA"/>
    <w:rPr>
      <w:rFonts w:asciiTheme="majorHAnsi" w:eastAsiaTheme="majorEastAsia" w:hAnsiTheme="majorHAnsi" w:cstheme="majorBidi"/>
      <w:color w:val="1F3763" w:themeColor="accent1" w:themeShade="7F"/>
      <w:sz w:val="24"/>
      <w:szCs w:val="24"/>
    </w:rPr>
  </w:style>
  <w:style w:type="paragraph" w:styleId="Zaglavlje">
    <w:name w:val="header"/>
    <w:basedOn w:val="Normal"/>
    <w:link w:val="ZaglavljeChar"/>
    <w:uiPriority w:val="99"/>
    <w:unhideWhenUsed/>
    <w:rsid w:val="00D2757D"/>
    <w:pPr>
      <w:tabs>
        <w:tab w:val="center" w:pos="4513"/>
        <w:tab w:val="right" w:pos="9026"/>
      </w:tabs>
      <w:spacing w:after="0" w:line="240" w:lineRule="auto"/>
    </w:pPr>
  </w:style>
  <w:style w:type="character" w:customStyle="1" w:styleId="ZaglavljeChar">
    <w:name w:val="Zaglavlje Char"/>
    <w:basedOn w:val="Zadanifontodlomka"/>
    <w:link w:val="Zaglavlje"/>
    <w:uiPriority w:val="99"/>
    <w:rsid w:val="00D2757D"/>
  </w:style>
  <w:style w:type="paragraph" w:styleId="Podnoje">
    <w:name w:val="footer"/>
    <w:basedOn w:val="Normal"/>
    <w:link w:val="PodnojeChar"/>
    <w:uiPriority w:val="99"/>
    <w:unhideWhenUsed/>
    <w:rsid w:val="00D2757D"/>
    <w:pPr>
      <w:tabs>
        <w:tab w:val="center" w:pos="4513"/>
        <w:tab w:val="right" w:pos="9026"/>
      </w:tabs>
      <w:spacing w:after="0" w:line="240" w:lineRule="auto"/>
    </w:pPr>
  </w:style>
  <w:style w:type="character" w:customStyle="1" w:styleId="PodnojeChar">
    <w:name w:val="Podnožje Char"/>
    <w:basedOn w:val="Zadanifontodlomka"/>
    <w:link w:val="Podnoje"/>
    <w:uiPriority w:val="99"/>
    <w:rsid w:val="00D2757D"/>
  </w:style>
  <w:style w:type="paragraph" w:styleId="TOCNaslov">
    <w:name w:val="TOC Heading"/>
    <w:basedOn w:val="Naslov1"/>
    <w:next w:val="Normal"/>
    <w:uiPriority w:val="39"/>
    <w:unhideWhenUsed/>
    <w:qFormat/>
    <w:rsid w:val="00D2757D"/>
    <w:pPr>
      <w:outlineLvl w:val="9"/>
    </w:pPr>
    <w:rPr>
      <w:lang w:val="en-GB" w:eastAsia="en-GB"/>
    </w:rPr>
  </w:style>
  <w:style w:type="paragraph" w:styleId="Sadraj1">
    <w:name w:val="toc 1"/>
    <w:basedOn w:val="Normal"/>
    <w:next w:val="Normal"/>
    <w:autoRedefine/>
    <w:uiPriority w:val="39"/>
    <w:unhideWhenUsed/>
    <w:rsid w:val="00D2757D"/>
    <w:pPr>
      <w:spacing w:after="100"/>
    </w:pPr>
  </w:style>
  <w:style w:type="paragraph" w:styleId="Sadraj2">
    <w:name w:val="toc 2"/>
    <w:basedOn w:val="Normal"/>
    <w:next w:val="Normal"/>
    <w:autoRedefine/>
    <w:uiPriority w:val="39"/>
    <w:unhideWhenUsed/>
    <w:rsid w:val="00D2757D"/>
    <w:pPr>
      <w:spacing w:after="100"/>
      <w:ind w:left="220"/>
    </w:pPr>
  </w:style>
  <w:style w:type="paragraph" w:styleId="Sadraj3">
    <w:name w:val="toc 3"/>
    <w:basedOn w:val="Normal"/>
    <w:next w:val="Normal"/>
    <w:autoRedefine/>
    <w:uiPriority w:val="39"/>
    <w:unhideWhenUsed/>
    <w:rsid w:val="00D2757D"/>
    <w:pPr>
      <w:spacing w:after="100"/>
      <w:ind w:left="440"/>
    </w:pPr>
  </w:style>
  <w:style w:type="character" w:styleId="Hiperveza">
    <w:name w:val="Hyperlink"/>
    <w:basedOn w:val="Zadanifontodlomka"/>
    <w:uiPriority w:val="99"/>
    <w:unhideWhenUsed/>
    <w:rsid w:val="00D2757D"/>
    <w:rPr>
      <w:color w:val="0563C1" w:themeColor="hyperlink"/>
      <w:u w:val="single"/>
    </w:rPr>
  </w:style>
  <w:style w:type="table" w:styleId="Reetkatablice">
    <w:name w:val="Table Grid"/>
    <w:basedOn w:val="Obinatablica"/>
    <w:uiPriority w:val="39"/>
    <w:rsid w:val="00787A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63200">
      <w:bodyDiv w:val="1"/>
      <w:marLeft w:val="0"/>
      <w:marRight w:val="0"/>
      <w:marTop w:val="0"/>
      <w:marBottom w:val="0"/>
      <w:divBdr>
        <w:top w:val="none" w:sz="0" w:space="0" w:color="auto"/>
        <w:left w:val="none" w:sz="0" w:space="0" w:color="auto"/>
        <w:bottom w:val="none" w:sz="0" w:space="0" w:color="auto"/>
        <w:right w:val="none" w:sz="0" w:space="0" w:color="auto"/>
      </w:divBdr>
    </w:div>
    <w:div w:id="19939557">
      <w:bodyDiv w:val="1"/>
      <w:marLeft w:val="0"/>
      <w:marRight w:val="0"/>
      <w:marTop w:val="0"/>
      <w:marBottom w:val="0"/>
      <w:divBdr>
        <w:top w:val="none" w:sz="0" w:space="0" w:color="auto"/>
        <w:left w:val="none" w:sz="0" w:space="0" w:color="auto"/>
        <w:bottom w:val="none" w:sz="0" w:space="0" w:color="auto"/>
        <w:right w:val="none" w:sz="0" w:space="0" w:color="auto"/>
      </w:divBdr>
    </w:div>
    <w:div w:id="24795305">
      <w:bodyDiv w:val="1"/>
      <w:marLeft w:val="0"/>
      <w:marRight w:val="0"/>
      <w:marTop w:val="0"/>
      <w:marBottom w:val="0"/>
      <w:divBdr>
        <w:top w:val="none" w:sz="0" w:space="0" w:color="auto"/>
        <w:left w:val="none" w:sz="0" w:space="0" w:color="auto"/>
        <w:bottom w:val="none" w:sz="0" w:space="0" w:color="auto"/>
        <w:right w:val="none" w:sz="0" w:space="0" w:color="auto"/>
      </w:divBdr>
    </w:div>
    <w:div w:id="43332826">
      <w:bodyDiv w:val="1"/>
      <w:marLeft w:val="0"/>
      <w:marRight w:val="0"/>
      <w:marTop w:val="0"/>
      <w:marBottom w:val="0"/>
      <w:divBdr>
        <w:top w:val="none" w:sz="0" w:space="0" w:color="auto"/>
        <w:left w:val="none" w:sz="0" w:space="0" w:color="auto"/>
        <w:bottom w:val="none" w:sz="0" w:space="0" w:color="auto"/>
        <w:right w:val="none" w:sz="0" w:space="0" w:color="auto"/>
      </w:divBdr>
    </w:div>
    <w:div w:id="44258310">
      <w:bodyDiv w:val="1"/>
      <w:marLeft w:val="0"/>
      <w:marRight w:val="0"/>
      <w:marTop w:val="0"/>
      <w:marBottom w:val="0"/>
      <w:divBdr>
        <w:top w:val="none" w:sz="0" w:space="0" w:color="auto"/>
        <w:left w:val="none" w:sz="0" w:space="0" w:color="auto"/>
        <w:bottom w:val="none" w:sz="0" w:space="0" w:color="auto"/>
        <w:right w:val="none" w:sz="0" w:space="0" w:color="auto"/>
      </w:divBdr>
    </w:div>
    <w:div w:id="55974965">
      <w:bodyDiv w:val="1"/>
      <w:marLeft w:val="0"/>
      <w:marRight w:val="0"/>
      <w:marTop w:val="0"/>
      <w:marBottom w:val="0"/>
      <w:divBdr>
        <w:top w:val="none" w:sz="0" w:space="0" w:color="auto"/>
        <w:left w:val="none" w:sz="0" w:space="0" w:color="auto"/>
        <w:bottom w:val="none" w:sz="0" w:space="0" w:color="auto"/>
        <w:right w:val="none" w:sz="0" w:space="0" w:color="auto"/>
      </w:divBdr>
    </w:div>
    <w:div w:id="98186547">
      <w:bodyDiv w:val="1"/>
      <w:marLeft w:val="0"/>
      <w:marRight w:val="0"/>
      <w:marTop w:val="0"/>
      <w:marBottom w:val="0"/>
      <w:divBdr>
        <w:top w:val="none" w:sz="0" w:space="0" w:color="auto"/>
        <w:left w:val="none" w:sz="0" w:space="0" w:color="auto"/>
        <w:bottom w:val="none" w:sz="0" w:space="0" w:color="auto"/>
        <w:right w:val="none" w:sz="0" w:space="0" w:color="auto"/>
      </w:divBdr>
    </w:div>
    <w:div w:id="110173261">
      <w:bodyDiv w:val="1"/>
      <w:marLeft w:val="0"/>
      <w:marRight w:val="0"/>
      <w:marTop w:val="0"/>
      <w:marBottom w:val="0"/>
      <w:divBdr>
        <w:top w:val="none" w:sz="0" w:space="0" w:color="auto"/>
        <w:left w:val="none" w:sz="0" w:space="0" w:color="auto"/>
        <w:bottom w:val="none" w:sz="0" w:space="0" w:color="auto"/>
        <w:right w:val="none" w:sz="0" w:space="0" w:color="auto"/>
      </w:divBdr>
    </w:div>
    <w:div w:id="140926510">
      <w:bodyDiv w:val="1"/>
      <w:marLeft w:val="0"/>
      <w:marRight w:val="0"/>
      <w:marTop w:val="0"/>
      <w:marBottom w:val="0"/>
      <w:divBdr>
        <w:top w:val="none" w:sz="0" w:space="0" w:color="auto"/>
        <w:left w:val="none" w:sz="0" w:space="0" w:color="auto"/>
        <w:bottom w:val="none" w:sz="0" w:space="0" w:color="auto"/>
        <w:right w:val="none" w:sz="0" w:space="0" w:color="auto"/>
      </w:divBdr>
    </w:div>
    <w:div w:id="159857978">
      <w:bodyDiv w:val="1"/>
      <w:marLeft w:val="0"/>
      <w:marRight w:val="0"/>
      <w:marTop w:val="0"/>
      <w:marBottom w:val="0"/>
      <w:divBdr>
        <w:top w:val="none" w:sz="0" w:space="0" w:color="auto"/>
        <w:left w:val="none" w:sz="0" w:space="0" w:color="auto"/>
        <w:bottom w:val="none" w:sz="0" w:space="0" w:color="auto"/>
        <w:right w:val="none" w:sz="0" w:space="0" w:color="auto"/>
      </w:divBdr>
    </w:div>
    <w:div w:id="200678570">
      <w:bodyDiv w:val="1"/>
      <w:marLeft w:val="0"/>
      <w:marRight w:val="0"/>
      <w:marTop w:val="0"/>
      <w:marBottom w:val="0"/>
      <w:divBdr>
        <w:top w:val="none" w:sz="0" w:space="0" w:color="auto"/>
        <w:left w:val="none" w:sz="0" w:space="0" w:color="auto"/>
        <w:bottom w:val="none" w:sz="0" w:space="0" w:color="auto"/>
        <w:right w:val="none" w:sz="0" w:space="0" w:color="auto"/>
      </w:divBdr>
    </w:div>
    <w:div w:id="223301599">
      <w:bodyDiv w:val="1"/>
      <w:marLeft w:val="0"/>
      <w:marRight w:val="0"/>
      <w:marTop w:val="0"/>
      <w:marBottom w:val="0"/>
      <w:divBdr>
        <w:top w:val="none" w:sz="0" w:space="0" w:color="auto"/>
        <w:left w:val="none" w:sz="0" w:space="0" w:color="auto"/>
        <w:bottom w:val="none" w:sz="0" w:space="0" w:color="auto"/>
        <w:right w:val="none" w:sz="0" w:space="0" w:color="auto"/>
      </w:divBdr>
    </w:div>
    <w:div w:id="275724046">
      <w:bodyDiv w:val="1"/>
      <w:marLeft w:val="0"/>
      <w:marRight w:val="0"/>
      <w:marTop w:val="0"/>
      <w:marBottom w:val="0"/>
      <w:divBdr>
        <w:top w:val="none" w:sz="0" w:space="0" w:color="auto"/>
        <w:left w:val="none" w:sz="0" w:space="0" w:color="auto"/>
        <w:bottom w:val="none" w:sz="0" w:space="0" w:color="auto"/>
        <w:right w:val="none" w:sz="0" w:space="0" w:color="auto"/>
      </w:divBdr>
    </w:div>
    <w:div w:id="305470838">
      <w:bodyDiv w:val="1"/>
      <w:marLeft w:val="0"/>
      <w:marRight w:val="0"/>
      <w:marTop w:val="0"/>
      <w:marBottom w:val="0"/>
      <w:divBdr>
        <w:top w:val="none" w:sz="0" w:space="0" w:color="auto"/>
        <w:left w:val="none" w:sz="0" w:space="0" w:color="auto"/>
        <w:bottom w:val="none" w:sz="0" w:space="0" w:color="auto"/>
        <w:right w:val="none" w:sz="0" w:space="0" w:color="auto"/>
      </w:divBdr>
    </w:div>
    <w:div w:id="345059594">
      <w:bodyDiv w:val="1"/>
      <w:marLeft w:val="0"/>
      <w:marRight w:val="0"/>
      <w:marTop w:val="0"/>
      <w:marBottom w:val="0"/>
      <w:divBdr>
        <w:top w:val="none" w:sz="0" w:space="0" w:color="auto"/>
        <w:left w:val="none" w:sz="0" w:space="0" w:color="auto"/>
        <w:bottom w:val="none" w:sz="0" w:space="0" w:color="auto"/>
        <w:right w:val="none" w:sz="0" w:space="0" w:color="auto"/>
      </w:divBdr>
    </w:div>
    <w:div w:id="358624142">
      <w:bodyDiv w:val="1"/>
      <w:marLeft w:val="0"/>
      <w:marRight w:val="0"/>
      <w:marTop w:val="0"/>
      <w:marBottom w:val="0"/>
      <w:divBdr>
        <w:top w:val="none" w:sz="0" w:space="0" w:color="auto"/>
        <w:left w:val="none" w:sz="0" w:space="0" w:color="auto"/>
        <w:bottom w:val="none" w:sz="0" w:space="0" w:color="auto"/>
        <w:right w:val="none" w:sz="0" w:space="0" w:color="auto"/>
      </w:divBdr>
    </w:div>
    <w:div w:id="378283778">
      <w:bodyDiv w:val="1"/>
      <w:marLeft w:val="0"/>
      <w:marRight w:val="0"/>
      <w:marTop w:val="0"/>
      <w:marBottom w:val="0"/>
      <w:divBdr>
        <w:top w:val="none" w:sz="0" w:space="0" w:color="auto"/>
        <w:left w:val="none" w:sz="0" w:space="0" w:color="auto"/>
        <w:bottom w:val="none" w:sz="0" w:space="0" w:color="auto"/>
        <w:right w:val="none" w:sz="0" w:space="0" w:color="auto"/>
      </w:divBdr>
    </w:div>
    <w:div w:id="381557885">
      <w:bodyDiv w:val="1"/>
      <w:marLeft w:val="0"/>
      <w:marRight w:val="0"/>
      <w:marTop w:val="0"/>
      <w:marBottom w:val="0"/>
      <w:divBdr>
        <w:top w:val="none" w:sz="0" w:space="0" w:color="auto"/>
        <w:left w:val="none" w:sz="0" w:space="0" w:color="auto"/>
        <w:bottom w:val="none" w:sz="0" w:space="0" w:color="auto"/>
        <w:right w:val="none" w:sz="0" w:space="0" w:color="auto"/>
      </w:divBdr>
    </w:div>
    <w:div w:id="426581312">
      <w:bodyDiv w:val="1"/>
      <w:marLeft w:val="0"/>
      <w:marRight w:val="0"/>
      <w:marTop w:val="0"/>
      <w:marBottom w:val="0"/>
      <w:divBdr>
        <w:top w:val="none" w:sz="0" w:space="0" w:color="auto"/>
        <w:left w:val="none" w:sz="0" w:space="0" w:color="auto"/>
        <w:bottom w:val="none" w:sz="0" w:space="0" w:color="auto"/>
        <w:right w:val="none" w:sz="0" w:space="0" w:color="auto"/>
      </w:divBdr>
    </w:div>
    <w:div w:id="430517113">
      <w:bodyDiv w:val="1"/>
      <w:marLeft w:val="0"/>
      <w:marRight w:val="0"/>
      <w:marTop w:val="0"/>
      <w:marBottom w:val="0"/>
      <w:divBdr>
        <w:top w:val="none" w:sz="0" w:space="0" w:color="auto"/>
        <w:left w:val="none" w:sz="0" w:space="0" w:color="auto"/>
        <w:bottom w:val="none" w:sz="0" w:space="0" w:color="auto"/>
        <w:right w:val="none" w:sz="0" w:space="0" w:color="auto"/>
      </w:divBdr>
    </w:div>
    <w:div w:id="469591918">
      <w:bodyDiv w:val="1"/>
      <w:marLeft w:val="0"/>
      <w:marRight w:val="0"/>
      <w:marTop w:val="0"/>
      <w:marBottom w:val="0"/>
      <w:divBdr>
        <w:top w:val="none" w:sz="0" w:space="0" w:color="auto"/>
        <w:left w:val="none" w:sz="0" w:space="0" w:color="auto"/>
        <w:bottom w:val="none" w:sz="0" w:space="0" w:color="auto"/>
        <w:right w:val="none" w:sz="0" w:space="0" w:color="auto"/>
      </w:divBdr>
    </w:div>
    <w:div w:id="520432072">
      <w:bodyDiv w:val="1"/>
      <w:marLeft w:val="0"/>
      <w:marRight w:val="0"/>
      <w:marTop w:val="0"/>
      <w:marBottom w:val="0"/>
      <w:divBdr>
        <w:top w:val="none" w:sz="0" w:space="0" w:color="auto"/>
        <w:left w:val="none" w:sz="0" w:space="0" w:color="auto"/>
        <w:bottom w:val="none" w:sz="0" w:space="0" w:color="auto"/>
        <w:right w:val="none" w:sz="0" w:space="0" w:color="auto"/>
      </w:divBdr>
    </w:div>
    <w:div w:id="552423021">
      <w:bodyDiv w:val="1"/>
      <w:marLeft w:val="0"/>
      <w:marRight w:val="0"/>
      <w:marTop w:val="0"/>
      <w:marBottom w:val="0"/>
      <w:divBdr>
        <w:top w:val="none" w:sz="0" w:space="0" w:color="auto"/>
        <w:left w:val="none" w:sz="0" w:space="0" w:color="auto"/>
        <w:bottom w:val="none" w:sz="0" w:space="0" w:color="auto"/>
        <w:right w:val="none" w:sz="0" w:space="0" w:color="auto"/>
      </w:divBdr>
    </w:div>
    <w:div w:id="575210435">
      <w:bodyDiv w:val="1"/>
      <w:marLeft w:val="0"/>
      <w:marRight w:val="0"/>
      <w:marTop w:val="0"/>
      <w:marBottom w:val="0"/>
      <w:divBdr>
        <w:top w:val="none" w:sz="0" w:space="0" w:color="auto"/>
        <w:left w:val="none" w:sz="0" w:space="0" w:color="auto"/>
        <w:bottom w:val="none" w:sz="0" w:space="0" w:color="auto"/>
        <w:right w:val="none" w:sz="0" w:space="0" w:color="auto"/>
      </w:divBdr>
    </w:div>
    <w:div w:id="585765129">
      <w:bodyDiv w:val="1"/>
      <w:marLeft w:val="0"/>
      <w:marRight w:val="0"/>
      <w:marTop w:val="0"/>
      <w:marBottom w:val="0"/>
      <w:divBdr>
        <w:top w:val="none" w:sz="0" w:space="0" w:color="auto"/>
        <w:left w:val="none" w:sz="0" w:space="0" w:color="auto"/>
        <w:bottom w:val="none" w:sz="0" w:space="0" w:color="auto"/>
        <w:right w:val="none" w:sz="0" w:space="0" w:color="auto"/>
      </w:divBdr>
    </w:div>
    <w:div w:id="626282976">
      <w:bodyDiv w:val="1"/>
      <w:marLeft w:val="0"/>
      <w:marRight w:val="0"/>
      <w:marTop w:val="0"/>
      <w:marBottom w:val="0"/>
      <w:divBdr>
        <w:top w:val="none" w:sz="0" w:space="0" w:color="auto"/>
        <w:left w:val="none" w:sz="0" w:space="0" w:color="auto"/>
        <w:bottom w:val="none" w:sz="0" w:space="0" w:color="auto"/>
        <w:right w:val="none" w:sz="0" w:space="0" w:color="auto"/>
      </w:divBdr>
    </w:div>
    <w:div w:id="692535957">
      <w:bodyDiv w:val="1"/>
      <w:marLeft w:val="0"/>
      <w:marRight w:val="0"/>
      <w:marTop w:val="0"/>
      <w:marBottom w:val="0"/>
      <w:divBdr>
        <w:top w:val="none" w:sz="0" w:space="0" w:color="auto"/>
        <w:left w:val="none" w:sz="0" w:space="0" w:color="auto"/>
        <w:bottom w:val="none" w:sz="0" w:space="0" w:color="auto"/>
        <w:right w:val="none" w:sz="0" w:space="0" w:color="auto"/>
      </w:divBdr>
    </w:div>
    <w:div w:id="716507688">
      <w:bodyDiv w:val="1"/>
      <w:marLeft w:val="0"/>
      <w:marRight w:val="0"/>
      <w:marTop w:val="0"/>
      <w:marBottom w:val="0"/>
      <w:divBdr>
        <w:top w:val="none" w:sz="0" w:space="0" w:color="auto"/>
        <w:left w:val="none" w:sz="0" w:space="0" w:color="auto"/>
        <w:bottom w:val="none" w:sz="0" w:space="0" w:color="auto"/>
        <w:right w:val="none" w:sz="0" w:space="0" w:color="auto"/>
      </w:divBdr>
    </w:div>
    <w:div w:id="743139500">
      <w:bodyDiv w:val="1"/>
      <w:marLeft w:val="0"/>
      <w:marRight w:val="0"/>
      <w:marTop w:val="0"/>
      <w:marBottom w:val="0"/>
      <w:divBdr>
        <w:top w:val="none" w:sz="0" w:space="0" w:color="auto"/>
        <w:left w:val="none" w:sz="0" w:space="0" w:color="auto"/>
        <w:bottom w:val="none" w:sz="0" w:space="0" w:color="auto"/>
        <w:right w:val="none" w:sz="0" w:space="0" w:color="auto"/>
      </w:divBdr>
    </w:div>
    <w:div w:id="770049421">
      <w:bodyDiv w:val="1"/>
      <w:marLeft w:val="0"/>
      <w:marRight w:val="0"/>
      <w:marTop w:val="0"/>
      <w:marBottom w:val="0"/>
      <w:divBdr>
        <w:top w:val="none" w:sz="0" w:space="0" w:color="auto"/>
        <w:left w:val="none" w:sz="0" w:space="0" w:color="auto"/>
        <w:bottom w:val="none" w:sz="0" w:space="0" w:color="auto"/>
        <w:right w:val="none" w:sz="0" w:space="0" w:color="auto"/>
      </w:divBdr>
    </w:div>
    <w:div w:id="943344168">
      <w:bodyDiv w:val="1"/>
      <w:marLeft w:val="0"/>
      <w:marRight w:val="0"/>
      <w:marTop w:val="0"/>
      <w:marBottom w:val="0"/>
      <w:divBdr>
        <w:top w:val="none" w:sz="0" w:space="0" w:color="auto"/>
        <w:left w:val="none" w:sz="0" w:space="0" w:color="auto"/>
        <w:bottom w:val="none" w:sz="0" w:space="0" w:color="auto"/>
        <w:right w:val="none" w:sz="0" w:space="0" w:color="auto"/>
      </w:divBdr>
    </w:div>
    <w:div w:id="958033134">
      <w:bodyDiv w:val="1"/>
      <w:marLeft w:val="0"/>
      <w:marRight w:val="0"/>
      <w:marTop w:val="0"/>
      <w:marBottom w:val="0"/>
      <w:divBdr>
        <w:top w:val="none" w:sz="0" w:space="0" w:color="auto"/>
        <w:left w:val="none" w:sz="0" w:space="0" w:color="auto"/>
        <w:bottom w:val="none" w:sz="0" w:space="0" w:color="auto"/>
        <w:right w:val="none" w:sz="0" w:space="0" w:color="auto"/>
      </w:divBdr>
    </w:div>
    <w:div w:id="989141454">
      <w:bodyDiv w:val="1"/>
      <w:marLeft w:val="0"/>
      <w:marRight w:val="0"/>
      <w:marTop w:val="0"/>
      <w:marBottom w:val="0"/>
      <w:divBdr>
        <w:top w:val="none" w:sz="0" w:space="0" w:color="auto"/>
        <w:left w:val="none" w:sz="0" w:space="0" w:color="auto"/>
        <w:bottom w:val="none" w:sz="0" w:space="0" w:color="auto"/>
        <w:right w:val="none" w:sz="0" w:space="0" w:color="auto"/>
      </w:divBdr>
    </w:div>
    <w:div w:id="1000160648">
      <w:bodyDiv w:val="1"/>
      <w:marLeft w:val="0"/>
      <w:marRight w:val="0"/>
      <w:marTop w:val="0"/>
      <w:marBottom w:val="0"/>
      <w:divBdr>
        <w:top w:val="none" w:sz="0" w:space="0" w:color="auto"/>
        <w:left w:val="none" w:sz="0" w:space="0" w:color="auto"/>
        <w:bottom w:val="none" w:sz="0" w:space="0" w:color="auto"/>
        <w:right w:val="none" w:sz="0" w:space="0" w:color="auto"/>
      </w:divBdr>
    </w:div>
    <w:div w:id="1061755748">
      <w:bodyDiv w:val="1"/>
      <w:marLeft w:val="0"/>
      <w:marRight w:val="0"/>
      <w:marTop w:val="0"/>
      <w:marBottom w:val="0"/>
      <w:divBdr>
        <w:top w:val="none" w:sz="0" w:space="0" w:color="auto"/>
        <w:left w:val="none" w:sz="0" w:space="0" w:color="auto"/>
        <w:bottom w:val="none" w:sz="0" w:space="0" w:color="auto"/>
        <w:right w:val="none" w:sz="0" w:space="0" w:color="auto"/>
      </w:divBdr>
    </w:div>
    <w:div w:id="1069226339">
      <w:bodyDiv w:val="1"/>
      <w:marLeft w:val="0"/>
      <w:marRight w:val="0"/>
      <w:marTop w:val="0"/>
      <w:marBottom w:val="0"/>
      <w:divBdr>
        <w:top w:val="none" w:sz="0" w:space="0" w:color="auto"/>
        <w:left w:val="none" w:sz="0" w:space="0" w:color="auto"/>
        <w:bottom w:val="none" w:sz="0" w:space="0" w:color="auto"/>
        <w:right w:val="none" w:sz="0" w:space="0" w:color="auto"/>
      </w:divBdr>
    </w:div>
    <w:div w:id="1088229342">
      <w:bodyDiv w:val="1"/>
      <w:marLeft w:val="0"/>
      <w:marRight w:val="0"/>
      <w:marTop w:val="0"/>
      <w:marBottom w:val="0"/>
      <w:divBdr>
        <w:top w:val="none" w:sz="0" w:space="0" w:color="auto"/>
        <w:left w:val="none" w:sz="0" w:space="0" w:color="auto"/>
        <w:bottom w:val="none" w:sz="0" w:space="0" w:color="auto"/>
        <w:right w:val="none" w:sz="0" w:space="0" w:color="auto"/>
      </w:divBdr>
    </w:div>
    <w:div w:id="1098914285">
      <w:bodyDiv w:val="1"/>
      <w:marLeft w:val="0"/>
      <w:marRight w:val="0"/>
      <w:marTop w:val="0"/>
      <w:marBottom w:val="0"/>
      <w:divBdr>
        <w:top w:val="none" w:sz="0" w:space="0" w:color="auto"/>
        <w:left w:val="none" w:sz="0" w:space="0" w:color="auto"/>
        <w:bottom w:val="none" w:sz="0" w:space="0" w:color="auto"/>
        <w:right w:val="none" w:sz="0" w:space="0" w:color="auto"/>
      </w:divBdr>
    </w:div>
    <w:div w:id="1154250957">
      <w:bodyDiv w:val="1"/>
      <w:marLeft w:val="0"/>
      <w:marRight w:val="0"/>
      <w:marTop w:val="0"/>
      <w:marBottom w:val="0"/>
      <w:divBdr>
        <w:top w:val="none" w:sz="0" w:space="0" w:color="auto"/>
        <w:left w:val="none" w:sz="0" w:space="0" w:color="auto"/>
        <w:bottom w:val="none" w:sz="0" w:space="0" w:color="auto"/>
        <w:right w:val="none" w:sz="0" w:space="0" w:color="auto"/>
      </w:divBdr>
    </w:div>
    <w:div w:id="1176724444">
      <w:bodyDiv w:val="1"/>
      <w:marLeft w:val="0"/>
      <w:marRight w:val="0"/>
      <w:marTop w:val="0"/>
      <w:marBottom w:val="0"/>
      <w:divBdr>
        <w:top w:val="none" w:sz="0" w:space="0" w:color="auto"/>
        <w:left w:val="none" w:sz="0" w:space="0" w:color="auto"/>
        <w:bottom w:val="none" w:sz="0" w:space="0" w:color="auto"/>
        <w:right w:val="none" w:sz="0" w:space="0" w:color="auto"/>
      </w:divBdr>
    </w:div>
    <w:div w:id="1195968018">
      <w:bodyDiv w:val="1"/>
      <w:marLeft w:val="0"/>
      <w:marRight w:val="0"/>
      <w:marTop w:val="0"/>
      <w:marBottom w:val="0"/>
      <w:divBdr>
        <w:top w:val="none" w:sz="0" w:space="0" w:color="auto"/>
        <w:left w:val="none" w:sz="0" w:space="0" w:color="auto"/>
        <w:bottom w:val="none" w:sz="0" w:space="0" w:color="auto"/>
        <w:right w:val="none" w:sz="0" w:space="0" w:color="auto"/>
      </w:divBdr>
    </w:div>
    <w:div w:id="1217594760">
      <w:bodyDiv w:val="1"/>
      <w:marLeft w:val="0"/>
      <w:marRight w:val="0"/>
      <w:marTop w:val="0"/>
      <w:marBottom w:val="0"/>
      <w:divBdr>
        <w:top w:val="none" w:sz="0" w:space="0" w:color="auto"/>
        <w:left w:val="none" w:sz="0" w:space="0" w:color="auto"/>
        <w:bottom w:val="none" w:sz="0" w:space="0" w:color="auto"/>
        <w:right w:val="none" w:sz="0" w:space="0" w:color="auto"/>
      </w:divBdr>
    </w:div>
    <w:div w:id="1275673124">
      <w:bodyDiv w:val="1"/>
      <w:marLeft w:val="0"/>
      <w:marRight w:val="0"/>
      <w:marTop w:val="0"/>
      <w:marBottom w:val="0"/>
      <w:divBdr>
        <w:top w:val="none" w:sz="0" w:space="0" w:color="auto"/>
        <w:left w:val="none" w:sz="0" w:space="0" w:color="auto"/>
        <w:bottom w:val="none" w:sz="0" w:space="0" w:color="auto"/>
        <w:right w:val="none" w:sz="0" w:space="0" w:color="auto"/>
      </w:divBdr>
    </w:div>
    <w:div w:id="1311326006">
      <w:bodyDiv w:val="1"/>
      <w:marLeft w:val="0"/>
      <w:marRight w:val="0"/>
      <w:marTop w:val="0"/>
      <w:marBottom w:val="0"/>
      <w:divBdr>
        <w:top w:val="none" w:sz="0" w:space="0" w:color="auto"/>
        <w:left w:val="none" w:sz="0" w:space="0" w:color="auto"/>
        <w:bottom w:val="none" w:sz="0" w:space="0" w:color="auto"/>
        <w:right w:val="none" w:sz="0" w:space="0" w:color="auto"/>
      </w:divBdr>
    </w:div>
    <w:div w:id="1328485213">
      <w:bodyDiv w:val="1"/>
      <w:marLeft w:val="0"/>
      <w:marRight w:val="0"/>
      <w:marTop w:val="0"/>
      <w:marBottom w:val="0"/>
      <w:divBdr>
        <w:top w:val="none" w:sz="0" w:space="0" w:color="auto"/>
        <w:left w:val="none" w:sz="0" w:space="0" w:color="auto"/>
        <w:bottom w:val="none" w:sz="0" w:space="0" w:color="auto"/>
        <w:right w:val="none" w:sz="0" w:space="0" w:color="auto"/>
      </w:divBdr>
    </w:div>
    <w:div w:id="1406148426">
      <w:bodyDiv w:val="1"/>
      <w:marLeft w:val="0"/>
      <w:marRight w:val="0"/>
      <w:marTop w:val="0"/>
      <w:marBottom w:val="0"/>
      <w:divBdr>
        <w:top w:val="none" w:sz="0" w:space="0" w:color="auto"/>
        <w:left w:val="none" w:sz="0" w:space="0" w:color="auto"/>
        <w:bottom w:val="none" w:sz="0" w:space="0" w:color="auto"/>
        <w:right w:val="none" w:sz="0" w:space="0" w:color="auto"/>
      </w:divBdr>
    </w:div>
    <w:div w:id="1411779571">
      <w:bodyDiv w:val="1"/>
      <w:marLeft w:val="0"/>
      <w:marRight w:val="0"/>
      <w:marTop w:val="0"/>
      <w:marBottom w:val="0"/>
      <w:divBdr>
        <w:top w:val="none" w:sz="0" w:space="0" w:color="auto"/>
        <w:left w:val="none" w:sz="0" w:space="0" w:color="auto"/>
        <w:bottom w:val="none" w:sz="0" w:space="0" w:color="auto"/>
        <w:right w:val="none" w:sz="0" w:space="0" w:color="auto"/>
      </w:divBdr>
    </w:div>
    <w:div w:id="1490050498">
      <w:bodyDiv w:val="1"/>
      <w:marLeft w:val="0"/>
      <w:marRight w:val="0"/>
      <w:marTop w:val="0"/>
      <w:marBottom w:val="0"/>
      <w:divBdr>
        <w:top w:val="none" w:sz="0" w:space="0" w:color="auto"/>
        <w:left w:val="none" w:sz="0" w:space="0" w:color="auto"/>
        <w:bottom w:val="none" w:sz="0" w:space="0" w:color="auto"/>
        <w:right w:val="none" w:sz="0" w:space="0" w:color="auto"/>
      </w:divBdr>
    </w:div>
    <w:div w:id="1531651810">
      <w:bodyDiv w:val="1"/>
      <w:marLeft w:val="0"/>
      <w:marRight w:val="0"/>
      <w:marTop w:val="0"/>
      <w:marBottom w:val="0"/>
      <w:divBdr>
        <w:top w:val="none" w:sz="0" w:space="0" w:color="auto"/>
        <w:left w:val="none" w:sz="0" w:space="0" w:color="auto"/>
        <w:bottom w:val="none" w:sz="0" w:space="0" w:color="auto"/>
        <w:right w:val="none" w:sz="0" w:space="0" w:color="auto"/>
      </w:divBdr>
    </w:div>
    <w:div w:id="1554855413">
      <w:bodyDiv w:val="1"/>
      <w:marLeft w:val="0"/>
      <w:marRight w:val="0"/>
      <w:marTop w:val="0"/>
      <w:marBottom w:val="0"/>
      <w:divBdr>
        <w:top w:val="none" w:sz="0" w:space="0" w:color="auto"/>
        <w:left w:val="none" w:sz="0" w:space="0" w:color="auto"/>
        <w:bottom w:val="none" w:sz="0" w:space="0" w:color="auto"/>
        <w:right w:val="none" w:sz="0" w:space="0" w:color="auto"/>
      </w:divBdr>
    </w:div>
    <w:div w:id="1567186173">
      <w:bodyDiv w:val="1"/>
      <w:marLeft w:val="0"/>
      <w:marRight w:val="0"/>
      <w:marTop w:val="0"/>
      <w:marBottom w:val="0"/>
      <w:divBdr>
        <w:top w:val="none" w:sz="0" w:space="0" w:color="auto"/>
        <w:left w:val="none" w:sz="0" w:space="0" w:color="auto"/>
        <w:bottom w:val="none" w:sz="0" w:space="0" w:color="auto"/>
        <w:right w:val="none" w:sz="0" w:space="0" w:color="auto"/>
      </w:divBdr>
    </w:div>
    <w:div w:id="1598176930">
      <w:bodyDiv w:val="1"/>
      <w:marLeft w:val="0"/>
      <w:marRight w:val="0"/>
      <w:marTop w:val="0"/>
      <w:marBottom w:val="0"/>
      <w:divBdr>
        <w:top w:val="none" w:sz="0" w:space="0" w:color="auto"/>
        <w:left w:val="none" w:sz="0" w:space="0" w:color="auto"/>
        <w:bottom w:val="none" w:sz="0" w:space="0" w:color="auto"/>
        <w:right w:val="none" w:sz="0" w:space="0" w:color="auto"/>
      </w:divBdr>
    </w:div>
    <w:div w:id="1598978335">
      <w:bodyDiv w:val="1"/>
      <w:marLeft w:val="0"/>
      <w:marRight w:val="0"/>
      <w:marTop w:val="0"/>
      <w:marBottom w:val="0"/>
      <w:divBdr>
        <w:top w:val="none" w:sz="0" w:space="0" w:color="auto"/>
        <w:left w:val="none" w:sz="0" w:space="0" w:color="auto"/>
        <w:bottom w:val="none" w:sz="0" w:space="0" w:color="auto"/>
        <w:right w:val="none" w:sz="0" w:space="0" w:color="auto"/>
      </w:divBdr>
    </w:div>
    <w:div w:id="1605378678">
      <w:bodyDiv w:val="1"/>
      <w:marLeft w:val="0"/>
      <w:marRight w:val="0"/>
      <w:marTop w:val="0"/>
      <w:marBottom w:val="0"/>
      <w:divBdr>
        <w:top w:val="none" w:sz="0" w:space="0" w:color="auto"/>
        <w:left w:val="none" w:sz="0" w:space="0" w:color="auto"/>
        <w:bottom w:val="none" w:sz="0" w:space="0" w:color="auto"/>
        <w:right w:val="none" w:sz="0" w:space="0" w:color="auto"/>
      </w:divBdr>
    </w:div>
    <w:div w:id="1614363343">
      <w:bodyDiv w:val="1"/>
      <w:marLeft w:val="0"/>
      <w:marRight w:val="0"/>
      <w:marTop w:val="0"/>
      <w:marBottom w:val="0"/>
      <w:divBdr>
        <w:top w:val="none" w:sz="0" w:space="0" w:color="auto"/>
        <w:left w:val="none" w:sz="0" w:space="0" w:color="auto"/>
        <w:bottom w:val="none" w:sz="0" w:space="0" w:color="auto"/>
        <w:right w:val="none" w:sz="0" w:space="0" w:color="auto"/>
      </w:divBdr>
    </w:div>
    <w:div w:id="1641035535">
      <w:bodyDiv w:val="1"/>
      <w:marLeft w:val="0"/>
      <w:marRight w:val="0"/>
      <w:marTop w:val="0"/>
      <w:marBottom w:val="0"/>
      <w:divBdr>
        <w:top w:val="none" w:sz="0" w:space="0" w:color="auto"/>
        <w:left w:val="none" w:sz="0" w:space="0" w:color="auto"/>
        <w:bottom w:val="none" w:sz="0" w:space="0" w:color="auto"/>
        <w:right w:val="none" w:sz="0" w:space="0" w:color="auto"/>
      </w:divBdr>
    </w:div>
    <w:div w:id="1685478415">
      <w:bodyDiv w:val="1"/>
      <w:marLeft w:val="0"/>
      <w:marRight w:val="0"/>
      <w:marTop w:val="0"/>
      <w:marBottom w:val="0"/>
      <w:divBdr>
        <w:top w:val="none" w:sz="0" w:space="0" w:color="auto"/>
        <w:left w:val="none" w:sz="0" w:space="0" w:color="auto"/>
        <w:bottom w:val="none" w:sz="0" w:space="0" w:color="auto"/>
        <w:right w:val="none" w:sz="0" w:space="0" w:color="auto"/>
      </w:divBdr>
    </w:div>
    <w:div w:id="1700156027">
      <w:bodyDiv w:val="1"/>
      <w:marLeft w:val="0"/>
      <w:marRight w:val="0"/>
      <w:marTop w:val="0"/>
      <w:marBottom w:val="0"/>
      <w:divBdr>
        <w:top w:val="none" w:sz="0" w:space="0" w:color="auto"/>
        <w:left w:val="none" w:sz="0" w:space="0" w:color="auto"/>
        <w:bottom w:val="none" w:sz="0" w:space="0" w:color="auto"/>
        <w:right w:val="none" w:sz="0" w:space="0" w:color="auto"/>
      </w:divBdr>
    </w:div>
    <w:div w:id="1774934627">
      <w:bodyDiv w:val="1"/>
      <w:marLeft w:val="0"/>
      <w:marRight w:val="0"/>
      <w:marTop w:val="0"/>
      <w:marBottom w:val="0"/>
      <w:divBdr>
        <w:top w:val="none" w:sz="0" w:space="0" w:color="auto"/>
        <w:left w:val="none" w:sz="0" w:space="0" w:color="auto"/>
        <w:bottom w:val="none" w:sz="0" w:space="0" w:color="auto"/>
        <w:right w:val="none" w:sz="0" w:space="0" w:color="auto"/>
      </w:divBdr>
    </w:div>
    <w:div w:id="1869635804">
      <w:bodyDiv w:val="1"/>
      <w:marLeft w:val="0"/>
      <w:marRight w:val="0"/>
      <w:marTop w:val="0"/>
      <w:marBottom w:val="0"/>
      <w:divBdr>
        <w:top w:val="none" w:sz="0" w:space="0" w:color="auto"/>
        <w:left w:val="none" w:sz="0" w:space="0" w:color="auto"/>
        <w:bottom w:val="none" w:sz="0" w:space="0" w:color="auto"/>
        <w:right w:val="none" w:sz="0" w:space="0" w:color="auto"/>
      </w:divBdr>
    </w:div>
    <w:div w:id="1877699644">
      <w:bodyDiv w:val="1"/>
      <w:marLeft w:val="0"/>
      <w:marRight w:val="0"/>
      <w:marTop w:val="0"/>
      <w:marBottom w:val="0"/>
      <w:divBdr>
        <w:top w:val="none" w:sz="0" w:space="0" w:color="auto"/>
        <w:left w:val="none" w:sz="0" w:space="0" w:color="auto"/>
        <w:bottom w:val="none" w:sz="0" w:space="0" w:color="auto"/>
        <w:right w:val="none" w:sz="0" w:space="0" w:color="auto"/>
      </w:divBdr>
    </w:div>
    <w:div w:id="1896114824">
      <w:bodyDiv w:val="1"/>
      <w:marLeft w:val="0"/>
      <w:marRight w:val="0"/>
      <w:marTop w:val="0"/>
      <w:marBottom w:val="0"/>
      <w:divBdr>
        <w:top w:val="none" w:sz="0" w:space="0" w:color="auto"/>
        <w:left w:val="none" w:sz="0" w:space="0" w:color="auto"/>
        <w:bottom w:val="none" w:sz="0" w:space="0" w:color="auto"/>
        <w:right w:val="none" w:sz="0" w:space="0" w:color="auto"/>
      </w:divBdr>
    </w:div>
    <w:div w:id="1902520040">
      <w:bodyDiv w:val="1"/>
      <w:marLeft w:val="0"/>
      <w:marRight w:val="0"/>
      <w:marTop w:val="0"/>
      <w:marBottom w:val="0"/>
      <w:divBdr>
        <w:top w:val="none" w:sz="0" w:space="0" w:color="auto"/>
        <w:left w:val="none" w:sz="0" w:space="0" w:color="auto"/>
        <w:bottom w:val="none" w:sz="0" w:space="0" w:color="auto"/>
        <w:right w:val="none" w:sz="0" w:space="0" w:color="auto"/>
      </w:divBdr>
    </w:div>
    <w:div w:id="1955163023">
      <w:bodyDiv w:val="1"/>
      <w:marLeft w:val="0"/>
      <w:marRight w:val="0"/>
      <w:marTop w:val="0"/>
      <w:marBottom w:val="0"/>
      <w:divBdr>
        <w:top w:val="none" w:sz="0" w:space="0" w:color="auto"/>
        <w:left w:val="none" w:sz="0" w:space="0" w:color="auto"/>
        <w:bottom w:val="none" w:sz="0" w:space="0" w:color="auto"/>
        <w:right w:val="none" w:sz="0" w:space="0" w:color="auto"/>
      </w:divBdr>
    </w:div>
    <w:div w:id="1961914648">
      <w:bodyDiv w:val="1"/>
      <w:marLeft w:val="0"/>
      <w:marRight w:val="0"/>
      <w:marTop w:val="0"/>
      <w:marBottom w:val="0"/>
      <w:divBdr>
        <w:top w:val="none" w:sz="0" w:space="0" w:color="auto"/>
        <w:left w:val="none" w:sz="0" w:space="0" w:color="auto"/>
        <w:bottom w:val="none" w:sz="0" w:space="0" w:color="auto"/>
        <w:right w:val="none" w:sz="0" w:space="0" w:color="auto"/>
      </w:divBdr>
    </w:div>
    <w:div w:id="1965773094">
      <w:bodyDiv w:val="1"/>
      <w:marLeft w:val="0"/>
      <w:marRight w:val="0"/>
      <w:marTop w:val="0"/>
      <w:marBottom w:val="0"/>
      <w:divBdr>
        <w:top w:val="none" w:sz="0" w:space="0" w:color="auto"/>
        <w:left w:val="none" w:sz="0" w:space="0" w:color="auto"/>
        <w:bottom w:val="none" w:sz="0" w:space="0" w:color="auto"/>
        <w:right w:val="none" w:sz="0" w:space="0" w:color="auto"/>
      </w:divBdr>
    </w:div>
    <w:div w:id="1996567856">
      <w:bodyDiv w:val="1"/>
      <w:marLeft w:val="0"/>
      <w:marRight w:val="0"/>
      <w:marTop w:val="0"/>
      <w:marBottom w:val="0"/>
      <w:divBdr>
        <w:top w:val="none" w:sz="0" w:space="0" w:color="auto"/>
        <w:left w:val="none" w:sz="0" w:space="0" w:color="auto"/>
        <w:bottom w:val="none" w:sz="0" w:space="0" w:color="auto"/>
        <w:right w:val="none" w:sz="0" w:space="0" w:color="auto"/>
      </w:divBdr>
    </w:div>
    <w:div w:id="2006283210">
      <w:bodyDiv w:val="1"/>
      <w:marLeft w:val="0"/>
      <w:marRight w:val="0"/>
      <w:marTop w:val="0"/>
      <w:marBottom w:val="0"/>
      <w:divBdr>
        <w:top w:val="none" w:sz="0" w:space="0" w:color="auto"/>
        <w:left w:val="none" w:sz="0" w:space="0" w:color="auto"/>
        <w:bottom w:val="none" w:sz="0" w:space="0" w:color="auto"/>
        <w:right w:val="none" w:sz="0" w:space="0" w:color="auto"/>
      </w:divBdr>
    </w:div>
    <w:div w:id="2010794204">
      <w:bodyDiv w:val="1"/>
      <w:marLeft w:val="0"/>
      <w:marRight w:val="0"/>
      <w:marTop w:val="0"/>
      <w:marBottom w:val="0"/>
      <w:divBdr>
        <w:top w:val="none" w:sz="0" w:space="0" w:color="auto"/>
        <w:left w:val="none" w:sz="0" w:space="0" w:color="auto"/>
        <w:bottom w:val="none" w:sz="0" w:space="0" w:color="auto"/>
        <w:right w:val="none" w:sz="0" w:space="0" w:color="auto"/>
      </w:divBdr>
    </w:div>
    <w:div w:id="2012905022">
      <w:bodyDiv w:val="1"/>
      <w:marLeft w:val="0"/>
      <w:marRight w:val="0"/>
      <w:marTop w:val="0"/>
      <w:marBottom w:val="0"/>
      <w:divBdr>
        <w:top w:val="none" w:sz="0" w:space="0" w:color="auto"/>
        <w:left w:val="none" w:sz="0" w:space="0" w:color="auto"/>
        <w:bottom w:val="none" w:sz="0" w:space="0" w:color="auto"/>
        <w:right w:val="none" w:sz="0" w:space="0" w:color="auto"/>
      </w:divBdr>
    </w:div>
    <w:div w:id="2058779467">
      <w:bodyDiv w:val="1"/>
      <w:marLeft w:val="0"/>
      <w:marRight w:val="0"/>
      <w:marTop w:val="0"/>
      <w:marBottom w:val="0"/>
      <w:divBdr>
        <w:top w:val="none" w:sz="0" w:space="0" w:color="auto"/>
        <w:left w:val="none" w:sz="0" w:space="0" w:color="auto"/>
        <w:bottom w:val="none" w:sz="0" w:space="0" w:color="auto"/>
        <w:right w:val="none" w:sz="0" w:space="0" w:color="auto"/>
      </w:divBdr>
    </w:div>
    <w:div w:id="2080979219">
      <w:bodyDiv w:val="1"/>
      <w:marLeft w:val="0"/>
      <w:marRight w:val="0"/>
      <w:marTop w:val="0"/>
      <w:marBottom w:val="0"/>
      <w:divBdr>
        <w:top w:val="none" w:sz="0" w:space="0" w:color="auto"/>
        <w:left w:val="none" w:sz="0" w:space="0" w:color="auto"/>
        <w:bottom w:val="none" w:sz="0" w:space="0" w:color="auto"/>
        <w:right w:val="none" w:sz="0" w:space="0" w:color="auto"/>
      </w:divBdr>
    </w:div>
    <w:div w:id="2086485902">
      <w:bodyDiv w:val="1"/>
      <w:marLeft w:val="0"/>
      <w:marRight w:val="0"/>
      <w:marTop w:val="0"/>
      <w:marBottom w:val="0"/>
      <w:divBdr>
        <w:top w:val="none" w:sz="0" w:space="0" w:color="auto"/>
        <w:left w:val="none" w:sz="0" w:space="0" w:color="auto"/>
        <w:bottom w:val="none" w:sz="0" w:space="0" w:color="auto"/>
        <w:right w:val="none" w:sz="0" w:space="0" w:color="auto"/>
      </w:divBdr>
    </w:div>
    <w:div w:id="2093160431">
      <w:bodyDiv w:val="1"/>
      <w:marLeft w:val="0"/>
      <w:marRight w:val="0"/>
      <w:marTop w:val="0"/>
      <w:marBottom w:val="0"/>
      <w:divBdr>
        <w:top w:val="none" w:sz="0" w:space="0" w:color="auto"/>
        <w:left w:val="none" w:sz="0" w:space="0" w:color="auto"/>
        <w:bottom w:val="none" w:sz="0" w:space="0" w:color="auto"/>
        <w:right w:val="none" w:sz="0" w:space="0" w:color="auto"/>
      </w:divBdr>
    </w:div>
    <w:div w:id="2095741332">
      <w:bodyDiv w:val="1"/>
      <w:marLeft w:val="0"/>
      <w:marRight w:val="0"/>
      <w:marTop w:val="0"/>
      <w:marBottom w:val="0"/>
      <w:divBdr>
        <w:top w:val="none" w:sz="0" w:space="0" w:color="auto"/>
        <w:left w:val="none" w:sz="0" w:space="0" w:color="auto"/>
        <w:bottom w:val="none" w:sz="0" w:space="0" w:color="auto"/>
        <w:right w:val="none" w:sz="0" w:space="0" w:color="auto"/>
      </w:divBdr>
    </w:div>
    <w:div w:id="2096515482">
      <w:bodyDiv w:val="1"/>
      <w:marLeft w:val="0"/>
      <w:marRight w:val="0"/>
      <w:marTop w:val="0"/>
      <w:marBottom w:val="0"/>
      <w:divBdr>
        <w:top w:val="none" w:sz="0" w:space="0" w:color="auto"/>
        <w:left w:val="none" w:sz="0" w:space="0" w:color="auto"/>
        <w:bottom w:val="none" w:sz="0" w:space="0" w:color="auto"/>
        <w:right w:val="none" w:sz="0" w:space="0" w:color="auto"/>
      </w:divBdr>
    </w:div>
    <w:div w:id="2114399795">
      <w:bodyDiv w:val="1"/>
      <w:marLeft w:val="0"/>
      <w:marRight w:val="0"/>
      <w:marTop w:val="0"/>
      <w:marBottom w:val="0"/>
      <w:divBdr>
        <w:top w:val="none" w:sz="0" w:space="0" w:color="auto"/>
        <w:left w:val="none" w:sz="0" w:space="0" w:color="auto"/>
        <w:bottom w:val="none" w:sz="0" w:space="0" w:color="auto"/>
        <w:right w:val="none" w:sz="0" w:space="0" w:color="auto"/>
      </w:divBdr>
    </w:div>
    <w:div w:id="2124883504">
      <w:bodyDiv w:val="1"/>
      <w:marLeft w:val="0"/>
      <w:marRight w:val="0"/>
      <w:marTop w:val="0"/>
      <w:marBottom w:val="0"/>
      <w:divBdr>
        <w:top w:val="none" w:sz="0" w:space="0" w:color="auto"/>
        <w:left w:val="none" w:sz="0" w:space="0" w:color="auto"/>
        <w:bottom w:val="none" w:sz="0" w:space="0" w:color="auto"/>
        <w:right w:val="none" w:sz="0" w:space="0" w:color="auto"/>
      </w:divBdr>
    </w:div>
    <w:div w:id="21320898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chart" Target="charts/chart6.xml"/><Relationship Id="rId26" Type="http://schemas.openxmlformats.org/officeDocument/2006/relationships/image" Target="media/image13.png"/><Relationship Id="rId39" Type="http://schemas.openxmlformats.org/officeDocument/2006/relationships/image" Target="media/image21.emf"/><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chart" Target="charts/chart12.xml"/><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image" Target="media/image35.emf"/><Relationship Id="rId63" Type="http://schemas.openxmlformats.org/officeDocument/2006/relationships/image" Target="media/image43.emf"/><Relationship Id="rId68" Type="http://schemas.openxmlformats.org/officeDocument/2006/relationships/chart" Target="charts/chart16.xml"/><Relationship Id="rId76" Type="http://schemas.openxmlformats.org/officeDocument/2006/relationships/image" Target="media/image50.emf"/><Relationship Id="rId7" Type="http://schemas.openxmlformats.org/officeDocument/2006/relationships/endnotes" Target="endnotes.xml"/><Relationship Id="rId71" Type="http://schemas.openxmlformats.org/officeDocument/2006/relationships/image" Target="media/image47.emf"/><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image" Target="media/image15.emf"/><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chart" Target="charts/chart9.xml"/><Relationship Id="rId37" Type="http://schemas.openxmlformats.org/officeDocument/2006/relationships/image" Target="media/image20.emf"/><Relationship Id="rId40" Type="http://schemas.openxmlformats.org/officeDocument/2006/relationships/image" Target="media/image22.emf"/><Relationship Id="rId45" Type="http://schemas.openxmlformats.org/officeDocument/2006/relationships/chart" Target="charts/chart13.xml"/><Relationship Id="rId53" Type="http://schemas.openxmlformats.org/officeDocument/2006/relationships/image" Target="media/image33.emf"/><Relationship Id="rId58" Type="http://schemas.openxmlformats.org/officeDocument/2006/relationships/image" Target="media/image38.emf"/><Relationship Id="rId66" Type="http://schemas.openxmlformats.org/officeDocument/2006/relationships/chart" Target="charts/chart15.xml"/><Relationship Id="rId74" Type="http://schemas.openxmlformats.org/officeDocument/2006/relationships/chart" Target="charts/chart19.xml"/><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1.emf"/><Relationship Id="rId10" Type="http://schemas.openxmlformats.org/officeDocument/2006/relationships/chart" Target="charts/chart1.xml"/><Relationship Id="rId19" Type="http://schemas.openxmlformats.org/officeDocument/2006/relationships/image" Target="media/image6.emf"/><Relationship Id="rId31" Type="http://schemas.openxmlformats.org/officeDocument/2006/relationships/image" Target="media/image16.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40.emf"/><Relationship Id="rId65" Type="http://schemas.openxmlformats.org/officeDocument/2006/relationships/image" Target="media/image44.emf"/><Relationship Id="rId73" Type="http://schemas.openxmlformats.org/officeDocument/2006/relationships/image" Target="media/image48.emf"/><Relationship Id="rId78" Type="http://schemas.openxmlformats.org/officeDocument/2006/relationships/image" Target="media/image52.emf"/><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chart" Target="charts/chart8.xml"/><Relationship Id="rId35" Type="http://schemas.openxmlformats.org/officeDocument/2006/relationships/chart" Target="charts/chart10.xml"/><Relationship Id="rId43" Type="http://schemas.openxmlformats.org/officeDocument/2006/relationships/image" Target="media/image24.emf"/><Relationship Id="rId48" Type="http://schemas.openxmlformats.org/officeDocument/2006/relationships/image" Target="media/image28.png"/><Relationship Id="rId56" Type="http://schemas.openxmlformats.org/officeDocument/2006/relationships/image" Target="media/image36.emf"/><Relationship Id="rId64" Type="http://schemas.openxmlformats.org/officeDocument/2006/relationships/chart" Target="charts/chart14.xml"/><Relationship Id="rId69" Type="http://schemas.openxmlformats.org/officeDocument/2006/relationships/image" Target="media/image46.emf"/><Relationship Id="rId77" Type="http://schemas.openxmlformats.org/officeDocument/2006/relationships/image" Target="media/image51.emf"/><Relationship Id="rId8" Type="http://schemas.openxmlformats.org/officeDocument/2006/relationships/image" Target="media/image1.emf"/><Relationship Id="rId51" Type="http://schemas.openxmlformats.org/officeDocument/2006/relationships/image" Target="media/image31.emf"/><Relationship Id="rId72" Type="http://schemas.openxmlformats.org/officeDocument/2006/relationships/chart" Target="charts/chart18.xm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chart" Target="charts/chart11.xml"/><Relationship Id="rId46" Type="http://schemas.openxmlformats.org/officeDocument/2006/relationships/image" Target="media/image26.emf"/><Relationship Id="rId59" Type="http://schemas.openxmlformats.org/officeDocument/2006/relationships/image" Target="media/image39.emf"/><Relationship Id="rId67" Type="http://schemas.openxmlformats.org/officeDocument/2006/relationships/image" Target="media/image45.emf"/><Relationship Id="rId20" Type="http://schemas.openxmlformats.org/officeDocument/2006/relationships/image" Target="media/image7.png"/><Relationship Id="rId41" Type="http://schemas.openxmlformats.org/officeDocument/2006/relationships/image" Target="media/image23.emf"/><Relationship Id="rId54" Type="http://schemas.openxmlformats.org/officeDocument/2006/relationships/image" Target="media/image34.emf"/><Relationship Id="rId62" Type="http://schemas.openxmlformats.org/officeDocument/2006/relationships/image" Target="media/image42.emf"/><Relationship Id="rId70" Type="http://schemas.openxmlformats.org/officeDocument/2006/relationships/chart" Target="charts/chart17.xml"/><Relationship Id="rId75"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10.emf"/><Relationship Id="rId28" Type="http://schemas.openxmlformats.org/officeDocument/2006/relationships/chart" Target="charts/chart7.xml"/><Relationship Id="rId36" Type="http://schemas.openxmlformats.org/officeDocument/2006/relationships/image" Target="media/image19.emf"/><Relationship Id="rId49" Type="http://schemas.openxmlformats.org/officeDocument/2006/relationships/image" Target="media/image29.png"/><Relationship Id="rId57" Type="http://schemas.openxmlformats.org/officeDocument/2006/relationships/image" Target="media/image37.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1.%20Broj%20upisanih%20studenata%202019_2020_.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Dijana\Documents\Dokumenti\Kvaliteta\Analiza%20uspje&#353;nosti%20studiranja\Analiza%20uspje&#353;nosti%20studiranja%20za%202019_2020\5.%20Studenti%20koji%20studiraju%20duze%20od_19_20%20090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Dijana\Documents\Dokumenti\Kvaliteta\Analiza%20uspje&#353;nosti%20studiranja\Analiza%20uspje&#353;nosti%20studiranja%20za%202019_2020\5.%20Studenti%20koji%20studiraju%20duze%20od_19_20%20090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Dijana\Documents\Dokumenti\Kvaliteta\Analiza%20uspje&#353;nosti%20studiranja\Analiza%20uspje&#353;nosti%20studiranja%20za%202019_2020\5.%20Studenti%20koji%20studiraju%20duze%20od_19_20%200902.xlsx" TargetMode="Externa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Dijana\Documents\Dokumenti\Kvaliteta\Analiza%20uspje&#353;nosti%20studiranja\Analiza%20uspje&#353;nosti%20studiranja%20za%202019_2020\3.%20Uspjeh%20studenata%20po%20ECTS%20bodovima_19_20_prva%20godina.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3.%20Uspjeh%20studenata%20po%20ECTS%20bodovima_19_20_prva%20godina.xlsx" TargetMode="External"/><Relationship Id="rId2" Type="http://schemas.microsoft.com/office/2011/relationships/chartColorStyle" Target="colors9.xml"/><Relationship Id="rId1" Type="http://schemas.microsoft.com/office/2011/relationships/chartStyle" Target="style9.xm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Dijana\Documents\Dokumenti\Kvaliteta\Analiza%20uspje&#353;nosti%20studiranja\Analiza%20uspje&#353;nosti%20studiranja%20za%202019_2020\3.%20Uspjeh%20studenata%20po%20ECTS%20bodovima_19_20_prva%20godina.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3.%20Uspjeh%20studenata%20po%20ECTS%20bodovima_19_20_prva%20godina.xlsx" TargetMode="External"/><Relationship Id="rId2" Type="http://schemas.microsoft.com/office/2011/relationships/chartColorStyle" Target="colors11.xml"/><Relationship Id="rId1" Type="http://schemas.microsoft.com/office/2011/relationships/chartStyle" Target="style11.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3.%20Uspjeh%20studenata%20po%20ECTS%20bodovima_19_20_prva%20godina.xlsx" TargetMode="External"/><Relationship Id="rId2" Type="http://schemas.microsoft.com/office/2011/relationships/chartColorStyle" Target="colors12.xml"/><Relationship Id="rId1" Type="http://schemas.microsoft.com/office/2011/relationships/chartStyle" Target="style12.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3.%20Uspjeh%20studenata%20po%20ECTS%20bodovima_19_20_prva%20godina.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1.%20Broj%20upisanih%20studenata%202019_2020_.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1.%20Broj%20upisanih%20studenata%202019_2020_.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1.%20Broj%20upisanih%20studenata%202019_2020_.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Dijana\Documents\Dokumenti\Kvaliteta\Analiza%20uspje&#353;nosti%20studiranja\Analiza%20uspje&#353;nosti%20studiranja%20za%202019_2020\1.%20Broj%20upisanih%20studenata%202019_2020_.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1.xlsx"/></Relationships>
</file>

<file path=word/charts/_rels/chart8.xml.rels><?xml version="1.0" encoding="UTF-8" standalone="yes"?>
<Relationships xmlns="http://schemas.openxmlformats.org/package/2006/relationships"><Relationship Id="rId2" Type="http://schemas.openxmlformats.org/officeDocument/2006/relationships/oleObject" Target="file:///C:\Users\Dijana\Documents\Dokumenti\Kvaliteta\Analiza%20uspje&#353;nosti%20studiranja\Analiza%20uspje&#353;nosti%20studiranja%20za%202019_2020\5.%20Studenti%20koji%20studiraju%20duze%20od_19_20%200902.xlsx" TargetMode="External"/><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22D0-4A56-92AA-5246CF54501E}"/>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22D0-4A56-92AA-5246CF54501E}"/>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22D0-4A56-92AA-5246CF54501E}"/>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22D0-4A56-92AA-5246CF54501E}"/>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22D0-4A56-92AA-5246CF54501E}"/>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22D0-4A56-92AA-5246CF54501E}"/>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D-22D0-4A56-92AA-5246CF54501E}"/>
              </c:ext>
            </c:extLst>
          </c:dPt>
          <c:dLbls>
            <c:dLbl>
              <c:idx val="1"/>
              <c:dLblPos val="ctr"/>
              <c:showLegendKey val="0"/>
              <c:showVal val="0"/>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22D0-4A56-92AA-5246CF54501E}"/>
                </c:ext>
              </c:extLst>
            </c:dLbl>
            <c:dLbl>
              <c:idx val="5"/>
              <c:layout>
                <c:manualLayout>
                  <c:x val="4.2100891234749457E-2"/>
                  <c:y val="0.2733761404824396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22D0-4A56-92AA-5246CF54501E}"/>
                </c:ext>
              </c:extLst>
            </c:dLbl>
            <c:dLbl>
              <c:idx val="6"/>
              <c:layout>
                <c:manualLayout>
                  <c:x val="2.1977060559737679E-2"/>
                  <c:y val="0.1146459817522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22D0-4A56-92AA-5246CF54501E}"/>
                </c:ext>
              </c:extLst>
            </c:dLbl>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'Br. upisanih stu. po sastavnici'!$B$27:$H$27</c:f>
              <c:strCache>
                <c:ptCount val="7"/>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Poslijediplomski sveučilišni (doktorski) studij</c:v>
                </c:pt>
                <c:pt idx="6">
                  <c:v>Poslijediplomski specijalistički studij</c:v>
                </c:pt>
              </c:strCache>
            </c:strRef>
          </c:cat>
          <c:val>
            <c:numRef>
              <c:f>'Br. upisanih stu. po sastavnici'!$B$28:$H$28</c:f>
              <c:numCache>
                <c:formatCode>#,##0</c:formatCode>
                <c:ptCount val="7"/>
                <c:pt idx="0">
                  <c:v>6501</c:v>
                </c:pt>
                <c:pt idx="1">
                  <c:v>3205</c:v>
                </c:pt>
                <c:pt idx="2">
                  <c:v>3235</c:v>
                </c:pt>
                <c:pt idx="3">
                  <c:v>3969</c:v>
                </c:pt>
                <c:pt idx="4">
                  <c:v>1148</c:v>
                </c:pt>
                <c:pt idx="5">
                  <c:v>866</c:v>
                </c:pt>
                <c:pt idx="6">
                  <c:v>50</c:v>
                </c:pt>
              </c:numCache>
            </c:numRef>
          </c:val>
          <c:extLst>
            <c:ext xmlns:c16="http://schemas.microsoft.com/office/drawing/2014/chart" uri="{C3380CC4-5D6E-409C-BE32-E72D297353CC}">
              <c16:uniqueId val="{0000000E-22D0-4A56-92AA-5246CF54501E}"/>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dipl__sve_!$Q$5:$Q$9</c:f>
              <c:strCache>
                <c:ptCount val="5"/>
                <c:pt idx="0">
                  <c:v>2010./2011.</c:v>
                </c:pt>
                <c:pt idx="1">
                  <c:v>2015./2016.</c:v>
                </c:pt>
                <c:pt idx="2">
                  <c:v>2016./2017.</c:v>
                </c:pt>
                <c:pt idx="3">
                  <c:v>2017./2018.</c:v>
                </c:pt>
                <c:pt idx="4">
                  <c:v>2018./2019.</c:v>
                </c:pt>
              </c:strCache>
            </c:strRef>
          </c:cat>
          <c:val>
            <c:numRef>
              <c:f>dipl__sve_!$R$5:$R$9</c:f>
              <c:numCache>
                <c:formatCode>General</c:formatCode>
                <c:ptCount val="5"/>
                <c:pt idx="0">
                  <c:v>1</c:v>
                </c:pt>
                <c:pt idx="1">
                  <c:v>11</c:v>
                </c:pt>
                <c:pt idx="2">
                  <c:v>117</c:v>
                </c:pt>
                <c:pt idx="3">
                  <c:v>577</c:v>
                </c:pt>
                <c:pt idx="4">
                  <c:v>16</c:v>
                </c:pt>
              </c:numCache>
            </c:numRef>
          </c:val>
          <c:extLst>
            <c:ext xmlns:c16="http://schemas.microsoft.com/office/drawing/2014/chart" uri="{C3380CC4-5D6E-409C-BE32-E72D297353CC}">
              <c16:uniqueId val="{00000000-2301-4EB1-94DD-CF0C7A003607}"/>
            </c:ext>
          </c:extLst>
        </c:ser>
        <c:dLbls>
          <c:showLegendKey val="0"/>
          <c:showVal val="0"/>
          <c:showCatName val="0"/>
          <c:showSerName val="0"/>
          <c:showPercent val="0"/>
          <c:showBubbleSize val="0"/>
        </c:dLbls>
        <c:gapWidth val="115"/>
        <c:overlap val="-20"/>
        <c:axId val="437245872"/>
        <c:axId val="525778256"/>
      </c:barChart>
      <c:valAx>
        <c:axId val="525778256"/>
        <c:scaling>
          <c:orientation val="minMax"/>
        </c:scaling>
        <c:delete val="0"/>
        <c:axPos val="b"/>
        <c:majorGridlines>
          <c:spPr>
            <a:ln w="9528" cap="flat">
              <a:solidFill>
                <a:srgbClr val="D9D9D9"/>
              </a:solidFill>
              <a:prstDash val="solid"/>
              <a:round/>
            </a:ln>
          </c:spPr>
        </c:majorGridlines>
        <c:numFmt formatCode="General"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437245872"/>
        <c:crosses val="autoZero"/>
        <c:crossBetween val="between"/>
      </c:valAx>
      <c:catAx>
        <c:axId val="437245872"/>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25778256"/>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integrirani!$R$4:$R$8</c:f>
              <c:strCache>
                <c:ptCount val="5"/>
                <c:pt idx="0">
                  <c:v>2010./2011.</c:v>
                </c:pt>
                <c:pt idx="1">
                  <c:v>2011./2012.</c:v>
                </c:pt>
                <c:pt idx="2">
                  <c:v>2012./2013.</c:v>
                </c:pt>
                <c:pt idx="3">
                  <c:v>2013./2014.</c:v>
                </c:pt>
                <c:pt idx="4">
                  <c:v>2014./2015.</c:v>
                </c:pt>
              </c:strCache>
            </c:strRef>
          </c:cat>
          <c:val>
            <c:numRef>
              <c:f>integrirani!$S$4:$S$8</c:f>
              <c:numCache>
                <c:formatCode>#,##0</c:formatCode>
                <c:ptCount val="5"/>
                <c:pt idx="0">
                  <c:v>46</c:v>
                </c:pt>
                <c:pt idx="1">
                  <c:v>62</c:v>
                </c:pt>
                <c:pt idx="2">
                  <c:v>106</c:v>
                </c:pt>
                <c:pt idx="3">
                  <c:v>149</c:v>
                </c:pt>
                <c:pt idx="4" formatCode="General">
                  <c:v>237</c:v>
                </c:pt>
              </c:numCache>
            </c:numRef>
          </c:val>
          <c:extLst>
            <c:ext xmlns:c16="http://schemas.microsoft.com/office/drawing/2014/chart" uri="{C3380CC4-5D6E-409C-BE32-E72D297353CC}">
              <c16:uniqueId val="{00000000-0B3D-45CA-B854-FB75D714B342}"/>
            </c:ext>
          </c:extLst>
        </c:ser>
        <c:dLbls>
          <c:showLegendKey val="0"/>
          <c:showVal val="0"/>
          <c:showCatName val="0"/>
          <c:showSerName val="0"/>
          <c:showPercent val="0"/>
          <c:showBubbleSize val="0"/>
        </c:dLbls>
        <c:gapWidth val="115"/>
        <c:overlap val="-20"/>
        <c:axId val="437250032"/>
        <c:axId val="437251632"/>
      </c:barChart>
      <c:valAx>
        <c:axId val="437251632"/>
        <c:scaling>
          <c:orientation val="minMax"/>
        </c:scaling>
        <c:delete val="0"/>
        <c:axPos val="b"/>
        <c:majorGridlines>
          <c:spPr>
            <a:ln w="9528" cap="flat">
              <a:solidFill>
                <a:srgbClr val="D9D9D9"/>
              </a:solidFill>
              <a:prstDash val="solid"/>
              <a:round/>
            </a:ln>
          </c:spPr>
        </c:majorGridlines>
        <c:numFmt formatCode="#,##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437250032"/>
        <c:crosses val="autoZero"/>
        <c:crossBetween val="between"/>
      </c:valAx>
      <c:catAx>
        <c:axId val="437250032"/>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437251632"/>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469816272965875E-2"/>
          <c:y val="7.407407407407407E-2"/>
          <c:w val="0.9155301837270341"/>
          <c:h val="0.8416746864975212"/>
        </c:manualLayout>
      </c:layout>
      <c:barChart>
        <c:barDir val="col"/>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predd__str_!$P$4:$P$7</c:f>
              <c:strCache>
                <c:ptCount val="4"/>
                <c:pt idx="0">
                  <c:v>2014./2015.</c:v>
                </c:pt>
                <c:pt idx="1">
                  <c:v>2015./2016.</c:v>
                </c:pt>
                <c:pt idx="2">
                  <c:v>2016./2017.</c:v>
                </c:pt>
                <c:pt idx="3">
                  <c:v>2017./2018.</c:v>
                </c:pt>
              </c:strCache>
            </c:strRef>
          </c:cat>
          <c:val>
            <c:numRef>
              <c:f>predd__str_!$Q$4:$Q$7</c:f>
              <c:numCache>
                <c:formatCode>General</c:formatCode>
                <c:ptCount val="4"/>
                <c:pt idx="0" formatCode="#,##0">
                  <c:v>52</c:v>
                </c:pt>
                <c:pt idx="1">
                  <c:v>186</c:v>
                </c:pt>
                <c:pt idx="2">
                  <c:v>254</c:v>
                </c:pt>
                <c:pt idx="3">
                  <c:v>346</c:v>
                </c:pt>
              </c:numCache>
            </c:numRef>
          </c:val>
          <c:extLst>
            <c:ext xmlns:c16="http://schemas.microsoft.com/office/drawing/2014/chart" uri="{C3380CC4-5D6E-409C-BE32-E72D297353CC}">
              <c16:uniqueId val="{00000000-70A4-4AD7-BCFA-AAB1AD018D64}"/>
            </c:ext>
          </c:extLst>
        </c:ser>
        <c:dLbls>
          <c:showLegendKey val="0"/>
          <c:showVal val="0"/>
          <c:showCatName val="0"/>
          <c:showSerName val="0"/>
          <c:showPercent val="0"/>
          <c:showBubbleSize val="0"/>
        </c:dLbls>
        <c:gapWidth val="100"/>
        <c:overlap val="-24"/>
        <c:axId val="590295184"/>
        <c:axId val="590294544"/>
      </c:barChart>
      <c:valAx>
        <c:axId val="590294544"/>
        <c:scaling>
          <c:orientation val="minMax"/>
        </c:scaling>
        <c:delete val="0"/>
        <c:axPos val="l"/>
        <c:majorGridlines>
          <c:spPr>
            <a:ln w="9528" cap="flat">
              <a:solidFill>
                <a:srgbClr val="D9D9D9"/>
              </a:solidFill>
              <a:prstDash val="solid"/>
              <a:round/>
            </a:ln>
          </c:spPr>
        </c:majorGridlines>
        <c:numFmt formatCode="#,##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90295184"/>
        <c:crosses val="autoZero"/>
        <c:crossBetween val="between"/>
      </c:valAx>
      <c:catAx>
        <c:axId val="590295184"/>
        <c:scaling>
          <c:orientation val="minMax"/>
        </c:scaling>
        <c:delete val="0"/>
        <c:axPos val="b"/>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90294544"/>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xMode val="edge"/>
          <c:yMode val="edge"/>
          <c:x val="1.3888888888888888E-2"/>
          <c:y val="4.1666666666666664E-2"/>
          <c:w val="0.97855555555555551"/>
          <c:h val="0.92592592592592593"/>
        </c:manualLayout>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1000" b="0" i="0" u="none" strike="noStrike" kern="1200" baseline="0">
                    <a:solidFill>
                      <a:srgbClr val="000000"/>
                    </a:solidFill>
                    <a:latin typeface="Calibri"/>
                  </a:defRPr>
                </a:pPr>
                <a:endParaRPr lang="sr-Latn-RS"/>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dipl__str_!$Q$3:$Q$4</c:f>
              <c:strCache>
                <c:ptCount val="2"/>
                <c:pt idx="0">
                  <c:v>2016./2017.</c:v>
                </c:pt>
                <c:pt idx="1">
                  <c:v>2017./2018.</c:v>
                </c:pt>
              </c:strCache>
            </c:strRef>
          </c:cat>
          <c:val>
            <c:numRef>
              <c:f>dipl__str_!$R$3:$R$4</c:f>
              <c:numCache>
                <c:formatCode>General</c:formatCode>
                <c:ptCount val="2"/>
                <c:pt idx="0">
                  <c:v>59</c:v>
                </c:pt>
                <c:pt idx="1">
                  <c:v>185</c:v>
                </c:pt>
              </c:numCache>
            </c:numRef>
          </c:val>
          <c:extLst>
            <c:ext xmlns:c16="http://schemas.microsoft.com/office/drawing/2014/chart" uri="{C3380CC4-5D6E-409C-BE32-E72D297353CC}">
              <c16:uniqueId val="{00000000-CD89-442B-8529-304175F73BA7}"/>
            </c:ext>
          </c:extLst>
        </c:ser>
        <c:dLbls>
          <c:showLegendKey val="0"/>
          <c:showVal val="0"/>
          <c:showCatName val="0"/>
          <c:showSerName val="0"/>
          <c:showPercent val="0"/>
          <c:showBubbleSize val="0"/>
        </c:dLbls>
        <c:gapWidth val="115"/>
        <c:overlap val="-20"/>
        <c:axId val="590291664"/>
        <c:axId val="590291344"/>
      </c:barChart>
      <c:valAx>
        <c:axId val="590291344"/>
        <c:scaling>
          <c:orientation val="minMax"/>
        </c:scaling>
        <c:delete val="0"/>
        <c:axPos val="b"/>
        <c:majorGridlines>
          <c:spPr>
            <a:ln w="9528" cap="flat">
              <a:solidFill>
                <a:srgbClr val="D9D9D9"/>
              </a:solidFill>
              <a:prstDash val="solid"/>
              <a:round/>
            </a:ln>
          </c:spPr>
        </c:majorGridlines>
        <c:numFmt formatCode="General"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90291664"/>
        <c:crosses val="autoZero"/>
        <c:crossBetween val="between"/>
      </c:valAx>
      <c:catAx>
        <c:axId val="590291664"/>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90291344"/>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315250408920642E-2"/>
          <c:y val="0.12577124090432487"/>
          <c:w val="0.90385036449599554"/>
          <c:h val="0.81535257236545122"/>
        </c:manualLayout>
      </c:layout>
      <c:barChart>
        <c:barDir val="col"/>
        <c:grouping val="clustered"/>
        <c:varyColors val="0"/>
        <c:ser>
          <c:idx val="0"/>
          <c:order val="0"/>
          <c:tx>
            <c:strRef>
              <c:f>'Po sastavnicama'!$B$48</c:f>
              <c:strCache>
                <c:ptCount val="1"/>
                <c:pt idx="0">
                  <c:v>Redoviti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 sastavnicama'!$A$49:$A$65</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'Po sastavnicama'!$B$49:$B$65</c:f>
              <c:numCache>
                <c:formatCode>0.00%</c:formatCode>
                <c:ptCount val="17"/>
                <c:pt idx="0">
                  <c:v>0.73125884016973131</c:v>
                </c:pt>
                <c:pt idx="1">
                  <c:v>0.54104046242774562</c:v>
                </c:pt>
                <c:pt idx="2">
                  <c:v>0.59848484848484851</c:v>
                </c:pt>
                <c:pt idx="3">
                  <c:v>0.3666666666666667</c:v>
                </c:pt>
                <c:pt idx="4">
                  <c:v>0.89473684210526316</c:v>
                </c:pt>
                <c:pt idx="5">
                  <c:v>0.46636771300448432</c:v>
                </c:pt>
                <c:pt idx="6">
                  <c:v>0.88617886178861782</c:v>
                </c:pt>
                <c:pt idx="7">
                  <c:v>0.91162790697674423</c:v>
                </c:pt>
                <c:pt idx="8">
                  <c:v>0.60835509138381205</c:v>
                </c:pt>
                <c:pt idx="9">
                  <c:v>0.53736654804270456</c:v>
                </c:pt>
                <c:pt idx="10">
                  <c:v>0.63537906137184108</c:v>
                </c:pt>
                <c:pt idx="11">
                  <c:v>0.77551020408163263</c:v>
                </c:pt>
                <c:pt idx="12">
                  <c:v>0.98275862068965525</c:v>
                </c:pt>
                <c:pt idx="13">
                  <c:v>0.61652892561983474</c:v>
                </c:pt>
                <c:pt idx="14">
                  <c:v>0.8125</c:v>
                </c:pt>
                <c:pt idx="15">
                  <c:v>0.98076923076923084</c:v>
                </c:pt>
                <c:pt idx="16">
                  <c:v>0.86440677966101687</c:v>
                </c:pt>
              </c:numCache>
            </c:numRef>
          </c:val>
          <c:extLst>
            <c:ext xmlns:c16="http://schemas.microsoft.com/office/drawing/2014/chart" uri="{C3380CC4-5D6E-409C-BE32-E72D297353CC}">
              <c16:uniqueId val="{00000000-8CAB-493A-A926-8B5D69441C40}"/>
            </c:ext>
          </c:extLst>
        </c:ser>
        <c:ser>
          <c:idx val="1"/>
          <c:order val="1"/>
          <c:tx>
            <c:strRef>
              <c:f>'Po sastavnicama'!$C$48</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2158209616662972E-3"/>
                  <c:y val="-4.864359214218896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AB-493A-A926-8B5D69441C4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 sastavnicama'!$A$49:$A$65</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'Po sastavnicama'!$C$49:$C$65</c:f>
              <c:numCache>
                <c:formatCode>General</c:formatCode>
                <c:ptCount val="17"/>
                <c:pt idx="0" formatCode="0.00%">
                  <c:v>0.55294117647058827</c:v>
                </c:pt>
                <c:pt idx="2" formatCode="0.00%">
                  <c:v>0</c:v>
                </c:pt>
                <c:pt idx="6" formatCode="0.00%">
                  <c:v>0.48749999999999999</c:v>
                </c:pt>
                <c:pt idx="8" formatCode="0.00%">
                  <c:v>0.25714285714285712</c:v>
                </c:pt>
                <c:pt idx="9" formatCode="0.00%">
                  <c:v>0.67716535433070857</c:v>
                </c:pt>
                <c:pt idx="13" formatCode="0.00%">
                  <c:v>0.41935483870967738</c:v>
                </c:pt>
              </c:numCache>
            </c:numRef>
          </c:val>
          <c:extLst>
            <c:ext xmlns:c16="http://schemas.microsoft.com/office/drawing/2014/chart" uri="{C3380CC4-5D6E-409C-BE32-E72D297353CC}">
              <c16:uniqueId val="{00000001-8CAB-493A-A926-8B5D69441C40}"/>
            </c:ext>
          </c:extLst>
        </c:ser>
        <c:dLbls>
          <c:dLblPos val="outEnd"/>
          <c:showLegendKey val="0"/>
          <c:showVal val="1"/>
          <c:showCatName val="0"/>
          <c:showSerName val="0"/>
          <c:showPercent val="0"/>
          <c:showBubbleSize val="0"/>
        </c:dLbls>
        <c:gapWidth val="100"/>
        <c:overlap val="-24"/>
        <c:axId val="561849016"/>
        <c:axId val="561851256"/>
      </c:barChart>
      <c:catAx>
        <c:axId val="5618490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1851256"/>
        <c:crosses val="autoZero"/>
        <c:auto val="1"/>
        <c:lblAlgn val="ctr"/>
        <c:lblOffset val="100"/>
        <c:noMultiLvlLbl val="0"/>
      </c:catAx>
      <c:valAx>
        <c:axId val="561851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1849016"/>
        <c:crosses val="autoZero"/>
        <c:crossBetween val="between"/>
      </c:valAx>
      <c:spPr>
        <a:noFill/>
        <a:ln>
          <a:noFill/>
        </a:ln>
        <a:effectLst/>
      </c:spPr>
    </c:plotArea>
    <c:legend>
      <c:legendPos val="b"/>
      <c:layout>
        <c:manualLayout>
          <c:xMode val="edge"/>
          <c:yMode val="edge"/>
          <c:x val="0.31684669485004824"/>
          <c:y val="4.3299278890419332E-2"/>
          <c:w val="0.33929802094038047"/>
          <c:h val="4.436806651918302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'Pred. sve.'!$P$23</c:f>
              <c:strCache>
                <c:ptCount val="1"/>
                <c:pt idx="0">
                  <c:v>Redoviti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sve.'!$O$24:$O$36</c:f>
              <c:strCache>
                <c:ptCount val="13"/>
                <c:pt idx="0">
                  <c:v>EF</c:v>
                </c:pt>
                <c:pt idx="1">
                  <c:v>FESB</c:v>
                </c:pt>
                <c:pt idx="2">
                  <c:v>FF</c:v>
                </c:pt>
                <c:pt idx="3">
                  <c:v>FGAG</c:v>
                </c:pt>
                <c:pt idx="4">
                  <c:v>KBF</c:v>
                </c:pt>
                <c:pt idx="5">
                  <c:v>KTF</c:v>
                </c:pt>
                <c:pt idx="6">
                  <c:v>KIF</c:v>
                </c:pt>
                <c:pt idx="7">
                  <c:v>PF</c:v>
                </c:pt>
                <c:pt idx="8">
                  <c:v>PMF</c:v>
                </c:pt>
                <c:pt idx="9">
                  <c:v>UMAS</c:v>
                </c:pt>
                <c:pt idx="10">
                  <c:v>SOSM</c:v>
                </c:pt>
                <c:pt idx="11">
                  <c:v>SOZS</c:v>
                </c:pt>
                <c:pt idx="12">
                  <c:v>UNIST</c:v>
                </c:pt>
              </c:strCache>
            </c:strRef>
          </c:cat>
          <c:val>
            <c:numRef>
              <c:f>'Pred. sve.'!$P$24:$P$36</c:f>
              <c:numCache>
                <c:formatCode>0.00%</c:formatCode>
                <c:ptCount val="13"/>
                <c:pt idx="0">
                  <c:v>0.61616161616161613</c:v>
                </c:pt>
                <c:pt idx="1">
                  <c:v>0.35849056603773588</c:v>
                </c:pt>
                <c:pt idx="2">
                  <c:v>0.78728070175438591</c:v>
                </c:pt>
                <c:pt idx="3">
                  <c:v>0.67222222222222228</c:v>
                </c:pt>
                <c:pt idx="4">
                  <c:v>0.81818181818181812</c:v>
                </c:pt>
                <c:pt idx="5">
                  <c:v>0.23529411764705882</c:v>
                </c:pt>
                <c:pt idx="6">
                  <c:v>0.83098591549295775</c:v>
                </c:pt>
                <c:pt idx="7">
                  <c:v>0.55970149253731338</c:v>
                </c:pt>
                <c:pt idx="8">
                  <c:v>0.53500000000000003</c:v>
                </c:pt>
                <c:pt idx="9">
                  <c:v>0.87878787878787878</c:v>
                </c:pt>
                <c:pt idx="10">
                  <c:v>0.72</c:v>
                </c:pt>
                <c:pt idx="11">
                  <c:v>0.98076923076923084</c:v>
                </c:pt>
                <c:pt idx="12">
                  <c:v>0.74193548387096775</c:v>
                </c:pt>
              </c:numCache>
            </c:numRef>
          </c:val>
          <c:extLst>
            <c:ext xmlns:c16="http://schemas.microsoft.com/office/drawing/2014/chart" uri="{C3380CC4-5D6E-409C-BE32-E72D297353CC}">
              <c16:uniqueId val="{00000000-F6C0-482F-95C4-0BC8EC4895D9}"/>
            </c:ext>
          </c:extLst>
        </c:ser>
        <c:ser>
          <c:idx val="1"/>
          <c:order val="1"/>
          <c:tx>
            <c:strRef>
              <c:f>'Pred. sve.'!$Q$23</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6"/>
              <c:delete val="1"/>
              <c:extLst>
                <c:ext xmlns:c15="http://schemas.microsoft.com/office/drawing/2012/chart" uri="{CE6537A1-D6FC-4f65-9D91-7224C49458BB}"/>
                <c:ext xmlns:c16="http://schemas.microsoft.com/office/drawing/2014/chart" uri="{C3380CC4-5D6E-409C-BE32-E72D297353CC}">
                  <c16:uniqueId val="{00000001-F6C0-482F-95C4-0BC8EC4895D9}"/>
                </c:ext>
              </c:extLst>
            </c:dLbl>
            <c:dLbl>
              <c:idx val="8"/>
              <c:delete val="1"/>
              <c:extLst>
                <c:ext xmlns:c15="http://schemas.microsoft.com/office/drawing/2012/chart" uri="{CE6537A1-D6FC-4f65-9D91-7224C49458BB}"/>
                <c:ext xmlns:c16="http://schemas.microsoft.com/office/drawing/2014/chart" uri="{C3380CC4-5D6E-409C-BE32-E72D297353CC}">
                  <c16:uniqueId val="{00000002-F6C0-482F-95C4-0BC8EC4895D9}"/>
                </c:ext>
              </c:extLst>
            </c:dLbl>
            <c:dLbl>
              <c:idx val="11"/>
              <c:delete val="1"/>
              <c:extLst>
                <c:ext xmlns:c15="http://schemas.microsoft.com/office/drawing/2012/chart" uri="{CE6537A1-D6FC-4f65-9D91-7224C49458BB}"/>
                <c:ext xmlns:c16="http://schemas.microsoft.com/office/drawing/2014/chart" uri="{C3380CC4-5D6E-409C-BE32-E72D297353CC}">
                  <c16:uniqueId val="{00000003-F6C0-482F-95C4-0BC8EC4895D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sve.'!$O$24:$O$36</c:f>
              <c:strCache>
                <c:ptCount val="13"/>
                <c:pt idx="0">
                  <c:v>EF</c:v>
                </c:pt>
                <c:pt idx="1">
                  <c:v>FESB</c:v>
                </c:pt>
                <c:pt idx="2">
                  <c:v>FF</c:v>
                </c:pt>
                <c:pt idx="3">
                  <c:v>FGAG</c:v>
                </c:pt>
                <c:pt idx="4">
                  <c:v>KBF</c:v>
                </c:pt>
                <c:pt idx="5">
                  <c:v>KTF</c:v>
                </c:pt>
                <c:pt idx="6">
                  <c:v>KIF</c:v>
                </c:pt>
                <c:pt idx="7">
                  <c:v>PF</c:v>
                </c:pt>
                <c:pt idx="8">
                  <c:v>PMF</c:v>
                </c:pt>
                <c:pt idx="9">
                  <c:v>UMAS</c:v>
                </c:pt>
                <c:pt idx="10">
                  <c:v>SOSM</c:v>
                </c:pt>
                <c:pt idx="11">
                  <c:v>SOZS</c:v>
                </c:pt>
                <c:pt idx="12">
                  <c:v>UNIST</c:v>
                </c:pt>
              </c:strCache>
            </c:strRef>
          </c:cat>
          <c:val>
            <c:numRef>
              <c:f>'Pred. sve.'!$Q$24:$Q$36</c:f>
              <c:numCache>
                <c:formatCode>General</c:formatCode>
                <c:ptCount val="13"/>
                <c:pt idx="0" formatCode="0.00%">
                  <c:v>0.3</c:v>
                </c:pt>
                <c:pt idx="7" formatCode="0.00%">
                  <c:v>0.23333333333333334</c:v>
                </c:pt>
              </c:numCache>
            </c:numRef>
          </c:val>
          <c:extLst>
            <c:ext xmlns:c16="http://schemas.microsoft.com/office/drawing/2014/chart" uri="{C3380CC4-5D6E-409C-BE32-E72D297353CC}">
              <c16:uniqueId val="{00000004-F6C0-482F-95C4-0BC8EC4895D9}"/>
            </c:ext>
          </c:extLst>
        </c:ser>
        <c:dLbls>
          <c:dLblPos val="outEnd"/>
          <c:showLegendKey val="0"/>
          <c:showVal val="1"/>
          <c:showCatName val="0"/>
          <c:showSerName val="0"/>
          <c:showPercent val="0"/>
          <c:showBubbleSize val="0"/>
        </c:dLbls>
        <c:gapWidth val="115"/>
        <c:overlap val="-20"/>
        <c:axId val="560300408"/>
        <c:axId val="560303928"/>
      </c:barChart>
      <c:catAx>
        <c:axId val="56030040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0303928"/>
        <c:crosses val="autoZero"/>
        <c:auto val="1"/>
        <c:lblAlgn val="ctr"/>
        <c:lblOffset val="100"/>
        <c:noMultiLvlLbl val="0"/>
      </c:catAx>
      <c:valAx>
        <c:axId val="56030392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0300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'Dipl. sve.'!$O$23</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sve.'!$N$24:$N$36</c:f>
              <c:strCache>
                <c:ptCount val="13"/>
                <c:pt idx="0">
                  <c:v>EF</c:v>
                </c:pt>
                <c:pt idx="1">
                  <c:v>FESB</c:v>
                </c:pt>
                <c:pt idx="2">
                  <c:v>FF</c:v>
                </c:pt>
                <c:pt idx="3">
                  <c:v>FGAG</c:v>
                </c:pt>
                <c:pt idx="4">
                  <c:v>KBF</c:v>
                </c:pt>
                <c:pt idx="5">
                  <c:v>KTF</c:v>
                </c:pt>
                <c:pt idx="6">
                  <c:v>KIF</c:v>
                </c:pt>
                <c:pt idx="7">
                  <c:v>PF</c:v>
                </c:pt>
                <c:pt idx="8">
                  <c:v>PMF</c:v>
                </c:pt>
                <c:pt idx="9">
                  <c:v>UMAS</c:v>
                </c:pt>
                <c:pt idx="10">
                  <c:v>SOFZ</c:v>
                </c:pt>
                <c:pt idx="11">
                  <c:v>SOSM</c:v>
                </c:pt>
                <c:pt idx="12">
                  <c:v>SOZS</c:v>
                </c:pt>
              </c:strCache>
            </c:strRef>
          </c:cat>
          <c:val>
            <c:numRef>
              <c:f>'Dipl. sve.'!$O$24:$O$36</c:f>
              <c:numCache>
                <c:formatCode>0.00%</c:formatCode>
                <c:ptCount val="13"/>
                <c:pt idx="0">
                  <c:v>0.89743589743589747</c:v>
                </c:pt>
                <c:pt idx="1">
                  <c:v>0.95498986828774068</c:v>
                </c:pt>
                <c:pt idx="2">
                  <c:v>0.90243902439024382</c:v>
                </c:pt>
                <c:pt idx="3">
                  <c:v>0.83809523809523812</c:v>
                </c:pt>
                <c:pt idx="4">
                  <c:v>1</c:v>
                </c:pt>
                <c:pt idx="5">
                  <c:v>0.97142857142857131</c:v>
                </c:pt>
                <c:pt idx="6">
                  <c:v>0.96153846153846145</c:v>
                </c:pt>
                <c:pt idx="7">
                  <c:v>0.72173913043478266</c:v>
                </c:pt>
                <c:pt idx="8">
                  <c:v>0.89610389610389607</c:v>
                </c:pt>
                <c:pt idx="9">
                  <c:v>0.68374032162001197</c:v>
                </c:pt>
                <c:pt idx="10">
                  <c:v>0.98275862068965525</c:v>
                </c:pt>
                <c:pt idx="11">
                  <c:v>0.91304347826086962</c:v>
                </c:pt>
              </c:numCache>
            </c:numRef>
          </c:val>
          <c:extLst>
            <c:ext xmlns:c16="http://schemas.microsoft.com/office/drawing/2014/chart" uri="{C3380CC4-5D6E-409C-BE32-E72D297353CC}">
              <c16:uniqueId val="{00000000-0E3A-47C5-93DA-2FD5B57109E7}"/>
            </c:ext>
          </c:extLst>
        </c:ser>
        <c:ser>
          <c:idx val="1"/>
          <c:order val="1"/>
          <c:tx>
            <c:strRef>
              <c:f>'Dipl. sve.'!$P$23</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sve.'!$N$24:$N$36</c:f>
              <c:strCache>
                <c:ptCount val="13"/>
                <c:pt idx="0">
                  <c:v>EF</c:v>
                </c:pt>
                <c:pt idx="1">
                  <c:v>FESB</c:v>
                </c:pt>
                <c:pt idx="2">
                  <c:v>FF</c:v>
                </c:pt>
                <c:pt idx="3">
                  <c:v>FGAG</c:v>
                </c:pt>
                <c:pt idx="4">
                  <c:v>KBF</c:v>
                </c:pt>
                <c:pt idx="5">
                  <c:v>KTF</c:v>
                </c:pt>
                <c:pt idx="6">
                  <c:v>KIF</c:v>
                </c:pt>
                <c:pt idx="7">
                  <c:v>PF</c:v>
                </c:pt>
                <c:pt idx="8">
                  <c:v>PMF</c:v>
                </c:pt>
                <c:pt idx="9">
                  <c:v>UMAS</c:v>
                </c:pt>
                <c:pt idx="10">
                  <c:v>SOFZ</c:v>
                </c:pt>
                <c:pt idx="11">
                  <c:v>SOSM</c:v>
                </c:pt>
                <c:pt idx="12">
                  <c:v>SOZS</c:v>
                </c:pt>
              </c:strCache>
            </c:strRef>
          </c:cat>
          <c:val>
            <c:numRef>
              <c:f>'Dipl. sve.'!$P$24:$P$36</c:f>
              <c:numCache>
                <c:formatCode>General</c:formatCode>
                <c:ptCount val="13"/>
                <c:pt idx="0" formatCode="0.00%">
                  <c:v>0.46666666666666667</c:v>
                </c:pt>
                <c:pt idx="2" formatCode="0.00%">
                  <c:v>0.98461538461538467</c:v>
                </c:pt>
                <c:pt idx="7" formatCode="0.00%">
                  <c:v>0.4</c:v>
                </c:pt>
                <c:pt idx="12" formatCode="0.00%">
                  <c:v>0</c:v>
                </c:pt>
              </c:numCache>
            </c:numRef>
          </c:val>
          <c:extLst>
            <c:ext xmlns:c16="http://schemas.microsoft.com/office/drawing/2014/chart" uri="{C3380CC4-5D6E-409C-BE32-E72D297353CC}">
              <c16:uniqueId val="{00000001-0E3A-47C5-93DA-2FD5B57109E7}"/>
            </c:ext>
          </c:extLst>
        </c:ser>
        <c:dLbls>
          <c:dLblPos val="outEnd"/>
          <c:showLegendKey val="0"/>
          <c:showVal val="1"/>
          <c:showCatName val="0"/>
          <c:showSerName val="0"/>
          <c:showPercent val="0"/>
          <c:showBubbleSize val="0"/>
        </c:dLbls>
        <c:gapWidth val="115"/>
        <c:overlap val="-20"/>
        <c:axId val="607475024"/>
        <c:axId val="607476944"/>
      </c:barChart>
      <c:catAx>
        <c:axId val="6074750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07476944"/>
        <c:crosses val="autoZero"/>
        <c:auto val="1"/>
        <c:lblAlgn val="ctr"/>
        <c:lblOffset val="100"/>
        <c:noMultiLvlLbl val="0"/>
      </c:catAx>
      <c:valAx>
        <c:axId val="60747694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07475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05358705161855"/>
          <c:y val="5.9564719358533788E-2"/>
          <c:w val="0.80566863517060372"/>
          <c:h val="0.7384953684913097"/>
        </c:manualLayout>
      </c:layout>
      <c:barChart>
        <c:barDir val="bar"/>
        <c:grouping val="clustered"/>
        <c:varyColors val="0"/>
        <c:ser>
          <c:idx val="0"/>
          <c:order val="0"/>
          <c:tx>
            <c:strRef>
              <c:f>integrirani!$O$16</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integrirani!$N$17:$N$22</c:f>
              <c:strCache>
                <c:ptCount val="6"/>
                <c:pt idx="0">
                  <c:v>FF</c:v>
                </c:pt>
                <c:pt idx="1">
                  <c:v>KBF</c:v>
                </c:pt>
                <c:pt idx="2">
                  <c:v>MF</c:v>
                </c:pt>
                <c:pt idx="3">
                  <c:v>PRAVST</c:v>
                </c:pt>
                <c:pt idx="4">
                  <c:v>UMAS</c:v>
                </c:pt>
                <c:pt idx="5">
                  <c:v>UNIST</c:v>
                </c:pt>
              </c:strCache>
            </c:strRef>
          </c:cat>
          <c:val>
            <c:numRef>
              <c:f>integrirani!$O$17:$O$22</c:f>
              <c:numCache>
                <c:formatCode>0.00%</c:formatCode>
                <c:ptCount val="6"/>
                <c:pt idx="0">
                  <c:v>0.95555555555555549</c:v>
                </c:pt>
                <c:pt idx="1">
                  <c:v>0.89473684210526305</c:v>
                </c:pt>
                <c:pt idx="2">
                  <c:v>0.91162790697674423</c:v>
                </c:pt>
                <c:pt idx="3">
                  <c:v>0.54748603351955305</c:v>
                </c:pt>
                <c:pt idx="4">
                  <c:v>1</c:v>
                </c:pt>
                <c:pt idx="5">
                  <c:v>1</c:v>
                </c:pt>
              </c:numCache>
            </c:numRef>
          </c:val>
          <c:extLst>
            <c:ext xmlns:c16="http://schemas.microsoft.com/office/drawing/2014/chart" uri="{C3380CC4-5D6E-409C-BE32-E72D297353CC}">
              <c16:uniqueId val="{00000000-2763-4698-9EC6-BF1AF27398E9}"/>
            </c:ext>
          </c:extLst>
        </c:ser>
        <c:ser>
          <c:idx val="1"/>
          <c:order val="1"/>
          <c:tx>
            <c:strRef>
              <c:f>integrirani!$P$16</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integrirani!$N$17:$N$22</c:f>
              <c:strCache>
                <c:ptCount val="6"/>
                <c:pt idx="0">
                  <c:v>FF</c:v>
                </c:pt>
                <c:pt idx="1">
                  <c:v>KBF</c:v>
                </c:pt>
                <c:pt idx="2">
                  <c:v>MF</c:v>
                </c:pt>
                <c:pt idx="3">
                  <c:v>PRAVST</c:v>
                </c:pt>
                <c:pt idx="4">
                  <c:v>UMAS</c:v>
                </c:pt>
                <c:pt idx="5">
                  <c:v>UNIST</c:v>
                </c:pt>
              </c:strCache>
            </c:strRef>
          </c:cat>
          <c:val>
            <c:numRef>
              <c:f>integrirani!$P$17:$P$22</c:f>
              <c:numCache>
                <c:formatCode>General</c:formatCode>
                <c:ptCount val="6"/>
                <c:pt idx="3" formatCode="0.00%">
                  <c:v>0.27272727272727271</c:v>
                </c:pt>
              </c:numCache>
            </c:numRef>
          </c:val>
          <c:extLst>
            <c:ext xmlns:c16="http://schemas.microsoft.com/office/drawing/2014/chart" uri="{C3380CC4-5D6E-409C-BE32-E72D297353CC}">
              <c16:uniqueId val="{00000001-2763-4698-9EC6-BF1AF27398E9}"/>
            </c:ext>
          </c:extLst>
        </c:ser>
        <c:dLbls>
          <c:dLblPos val="outEnd"/>
          <c:showLegendKey val="0"/>
          <c:showVal val="1"/>
          <c:showCatName val="0"/>
          <c:showSerName val="0"/>
          <c:showPercent val="0"/>
          <c:showBubbleSize val="0"/>
        </c:dLbls>
        <c:gapWidth val="115"/>
        <c:overlap val="-20"/>
        <c:axId val="560313848"/>
        <c:axId val="560311288"/>
      </c:barChart>
      <c:catAx>
        <c:axId val="56031384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0311288"/>
        <c:crosses val="autoZero"/>
        <c:auto val="1"/>
        <c:lblAlgn val="ctr"/>
        <c:lblOffset val="100"/>
        <c:noMultiLvlLbl val="0"/>
      </c:catAx>
      <c:valAx>
        <c:axId val="56031128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60313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'Pred. str. '!$N$16</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str. '!$M$17:$M$22</c:f>
              <c:strCache>
                <c:ptCount val="6"/>
                <c:pt idx="0">
                  <c:v>EF</c:v>
                </c:pt>
                <c:pt idx="1">
                  <c:v>FESB</c:v>
                </c:pt>
                <c:pt idx="2">
                  <c:v>FGAG</c:v>
                </c:pt>
                <c:pt idx="3">
                  <c:v>KIF</c:v>
                </c:pt>
                <c:pt idx="4">
                  <c:v>PRAVST</c:v>
                </c:pt>
                <c:pt idx="5">
                  <c:v>SOSS</c:v>
                </c:pt>
              </c:strCache>
            </c:strRef>
          </c:cat>
          <c:val>
            <c:numRef>
              <c:f>'Pred. str. '!$N$17:$N$22</c:f>
              <c:numCache>
                <c:formatCode>0.00%</c:formatCode>
                <c:ptCount val="6"/>
                <c:pt idx="0">
                  <c:v>0.63945578231292521</c:v>
                </c:pt>
                <c:pt idx="1">
                  <c:v>0.30188679245283018</c:v>
                </c:pt>
                <c:pt idx="2">
                  <c:v>0.62222222222222223</c:v>
                </c:pt>
                <c:pt idx="4">
                  <c:v>0.51960784313725494</c:v>
                </c:pt>
                <c:pt idx="5">
                  <c:v>0.52436194895591648</c:v>
                </c:pt>
              </c:numCache>
            </c:numRef>
          </c:val>
          <c:extLst>
            <c:ext xmlns:c16="http://schemas.microsoft.com/office/drawing/2014/chart" uri="{C3380CC4-5D6E-409C-BE32-E72D297353CC}">
              <c16:uniqueId val="{00000000-479C-47C5-9718-8A3245BC11FC}"/>
            </c:ext>
          </c:extLst>
        </c:ser>
        <c:ser>
          <c:idx val="1"/>
          <c:order val="1"/>
          <c:tx>
            <c:strRef>
              <c:f>'Pred. str. '!$O$16</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str. '!$M$17:$M$22</c:f>
              <c:strCache>
                <c:ptCount val="6"/>
                <c:pt idx="0">
                  <c:v>EF</c:v>
                </c:pt>
                <c:pt idx="1">
                  <c:v>FESB</c:v>
                </c:pt>
                <c:pt idx="2">
                  <c:v>FGAG</c:v>
                </c:pt>
                <c:pt idx="3">
                  <c:v>KIF</c:v>
                </c:pt>
                <c:pt idx="4">
                  <c:v>PRAVST</c:v>
                </c:pt>
                <c:pt idx="5">
                  <c:v>SOSS</c:v>
                </c:pt>
              </c:strCache>
            </c:strRef>
          </c:cat>
          <c:val>
            <c:numRef>
              <c:f>'Pred. str. '!$O$17:$O$22</c:f>
              <c:numCache>
                <c:formatCode>General</c:formatCode>
                <c:ptCount val="6"/>
                <c:pt idx="0" formatCode="0.00%">
                  <c:v>0</c:v>
                </c:pt>
                <c:pt idx="3" formatCode="0.00%">
                  <c:v>0.50393700787401574</c:v>
                </c:pt>
                <c:pt idx="4" formatCode="0.00%">
                  <c:v>0.23333333333333334</c:v>
                </c:pt>
                <c:pt idx="5" formatCode="0.00%">
                  <c:v>0.359375</c:v>
                </c:pt>
              </c:numCache>
            </c:numRef>
          </c:val>
          <c:extLst>
            <c:ext xmlns:c16="http://schemas.microsoft.com/office/drawing/2014/chart" uri="{C3380CC4-5D6E-409C-BE32-E72D297353CC}">
              <c16:uniqueId val="{00000001-479C-47C5-9718-8A3245BC11FC}"/>
            </c:ext>
          </c:extLst>
        </c:ser>
        <c:dLbls>
          <c:dLblPos val="outEnd"/>
          <c:showLegendKey val="0"/>
          <c:showVal val="1"/>
          <c:showCatName val="0"/>
          <c:showSerName val="0"/>
          <c:showPercent val="0"/>
          <c:showBubbleSize val="0"/>
        </c:dLbls>
        <c:gapWidth val="115"/>
        <c:overlap val="-20"/>
        <c:axId val="607483984"/>
        <c:axId val="607484624"/>
      </c:barChart>
      <c:catAx>
        <c:axId val="6074839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07484624"/>
        <c:crosses val="autoZero"/>
        <c:auto val="1"/>
        <c:lblAlgn val="ctr"/>
        <c:lblOffset val="100"/>
        <c:noMultiLvlLbl val="0"/>
      </c:catAx>
      <c:valAx>
        <c:axId val="60748462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07483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'Dipl. spec. str.'!$N$14</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spec. str.'!$M$15:$M$18</c:f>
              <c:strCache>
                <c:ptCount val="4"/>
                <c:pt idx="0">
                  <c:v>EF</c:v>
                </c:pt>
                <c:pt idx="1">
                  <c:v>KIF</c:v>
                </c:pt>
                <c:pt idx="2">
                  <c:v>PRAVST</c:v>
                </c:pt>
                <c:pt idx="3">
                  <c:v>SOSS</c:v>
                </c:pt>
              </c:strCache>
            </c:strRef>
          </c:cat>
          <c:val>
            <c:numRef>
              <c:f>'Dipl. spec. str.'!$N$15:$N$18</c:f>
              <c:numCache>
                <c:formatCode>General</c:formatCode>
                <c:ptCount val="4"/>
                <c:pt idx="0" formatCode="0.00%">
                  <c:v>0.95588235294117641</c:v>
                </c:pt>
                <c:pt idx="3" formatCode="0.00%">
                  <c:v>0.84482758620689657</c:v>
                </c:pt>
              </c:numCache>
            </c:numRef>
          </c:val>
          <c:extLst>
            <c:ext xmlns:c16="http://schemas.microsoft.com/office/drawing/2014/chart" uri="{C3380CC4-5D6E-409C-BE32-E72D297353CC}">
              <c16:uniqueId val="{00000000-4D23-47FE-949F-F54811F68170}"/>
            </c:ext>
          </c:extLst>
        </c:ser>
        <c:ser>
          <c:idx val="1"/>
          <c:order val="1"/>
          <c:tx>
            <c:strRef>
              <c:f>'Dipl. spec. str.'!$O$14</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spec. str.'!$M$15:$M$18</c:f>
              <c:strCache>
                <c:ptCount val="4"/>
                <c:pt idx="0">
                  <c:v>EF</c:v>
                </c:pt>
                <c:pt idx="1">
                  <c:v>KIF</c:v>
                </c:pt>
                <c:pt idx="2">
                  <c:v>PRAVST</c:v>
                </c:pt>
                <c:pt idx="3">
                  <c:v>SOSS</c:v>
                </c:pt>
              </c:strCache>
            </c:strRef>
          </c:cat>
          <c:val>
            <c:numRef>
              <c:f>'Dipl. spec. str.'!$O$15:$O$18</c:f>
              <c:numCache>
                <c:formatCode>0.00%</c:formatCode>
                <c:ptCount val="4"/>
                <c:pt idx="0">
                  <c:v>0.79411764705882348</c:v>
                </c:pt>
                <c:pt idx="1">
                  <c:v>0.4242424242424242</c:v>
                </c:pt>
                <c:pt idx="2">
                  <c:v>0.88372093023255816</c:v>
                </c:pt>
                <c:pt idx="3">
                  <c:v>0.70370370370370372</c:v>
                </c:pt>
              </c:numCache>
            </c:numRef>
          </c:val>
          <c:extLst>
            <c:ext xmlns:c16="http://schemas.microsoft.com/office/drawing/2014/chart" uri="{C3380CC4-5D6E-409C-BE32-E72D297353CC}">
              <c16:uniqueId val="{00000001-4D23-47FE-949F-F54811F68170}"/>
            </c:ext>
          </c:extLst>
        </c:ser>
        <c:dLbls>
          <c:dLblPos val="outEnd"/>
          <c:showLegendKey val="0"/>
          <c:showVal val="1"/>
          <c:showCatName val="0"/>
          <c:showSerName val="0"/>
          <c:showPercent val="0"/>
          <c:showBubbleSize val="0"/>
        </c:dLbls>
        <c:gapWidth val="115"/>
        <c:overlap val="-20"/>
        <c:axId val="607490064"/>
        <c:axId val="607492624"/>
      </c:barChart>
      <c:catAx>
        <c:axId val="60749006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07492624"/>
        <c:crosses val="autoZero"/>
        <c:auto val="1"/>
        <c:lblAlgn val="ctr"/>
        <c:lblOffset val="100"/>
        <c:noMultiLvlLbl val="0"/>
      </c:catAx>
      <c:valAx>
        <c:axId val="60749262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07490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176590235865185"/>
          <c:y val="3.6036036036036036E-2"/>
          <c:w val="0.46836955025291888"/>
          <c:h val="0.79433014116478684"/>
        </c:manualLayout>
      </c:layout>
      <c:barChart>
        <c:barDir val="bar"/>
        <c:grouping val="clustered"/>
        <c:varyColors val="0"/>
        <c:ser>
          <c:idx val="0"/>
          <c:order val="0"/>
          <c:tx>
            <c:strRef>
              <c:f>'Br. upisanih stu. po sastavnici'!$A$42</c:f>
              <c:strCache>
                <c:ptCount val="1"/>
                <c:pt idx="0">
                  <c:v>2015./2016.</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 upisanih stu. po sastavnici'!$B$41:$G$41</c:f>
              <c:strCache>
                <c:ptCount val="6"/>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Ukupno</c:v>
                </c:pt>
              </c:strCache>
            </c:strRef>
          </c:cat>
          <c:val>
            <c:numRef>
              <c:f>'Br. upisanih stu. po sastavnici'!$B$42:$G$42</c:f>
              <c:numCache>
                <c:formatCode>#,##0</c:formatCode>
                <c:ptCount val="6"/>
                <c:pt idx="0">
                  <c:v>7034</c:v>
                </c:pt>
                <c:pt idx="1">
                  <c:v>3230</c:v>
                </c:pt>
                <c:pt idx="2">
                  <c:v>3798</c:v>
                </c:pt>
                <c:pt idx="3">
                  <c:v>3328</c:v>
                </c:pt>
                <c:pt idx="4">
                  <c:v>1163</c:v>
                </c:pt>
                <c:pt idx="5">
                  <c:v>18553</c:v>
                </c:pt>
              </c:numCache>
            </c:numRef>
          </c:val>
          <c:extLst>
            <c:ext xmlns:c16="http://schemas.microsoft.com/office/drawing/2014/chart" uri="{C3380CC4-5D6E-409C-BE32-E72D297353CC}">
              <c16:uniqueId val="{00000000-A8AE-4A61-A4BF-F5638DEEAF26}"/>
            </c:ext>
          </c:extLst>
        </c:ser>
        <c:ser>
          <c:idx val="1"/>
          <c:order val="1"/>
          <c:tx>
            <c:strRef>
              <c:f>'Br. upisanih stu. po sastavnici'!$A$43</c:f>
              <c:strCache>
                <c:ptCount val="1"/>
                <c:pt idx="0">
                  <c:v>2016./2017.</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 upisanih stu. po sastavnici'!$B$41:$G$41</c:f>
              <c:strCache>
                <c:ptCount val="6"/>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Ukupno</c:v>
                </c:pt>
              </c:strCache>
            </c:strRef>
          </c:cat>
          <c:val>
            <c:numRef>
              <c:f>'Br. upisanih stu. po sastavnici'!$B$43:$G$43</c:f>
              <c:numCache>
                <c:formatCode>#,##0</c:formatCode>
                <c:ptCount val="6"/>
                <c:pt idx="0">
                  <c:v>6663</c:v>
                </c:pt>
                <c:pt idx="1">
                  <c:v>2921</c:v>
                </c:pt>
                <c:pt idx="2">
                  <c:v>3797</c:v>
                </c:pt>
                <c:pt idx="3">
                  <c:v>4432</c:v>
                </c:pt>
                <c:pt idx="4">
                  <c:v>1066</c:v>
                </c:pt>
                <c:pt idx="5">
                  <c:v>18879</c:v>
                </c:pt>
              </c:numCache>
            </c:numRef>
          </c:val>
          <c:extLst>
            <c:ext xmlns:c16="http://schemas.microsoft.com/office/drawing/2014/chart" uri="{C3380CC4-5D6E-409C-BE32-E72D297353CC}">
              <c16:uniqueId val="{00000001-A8AE-4A61-A4BF-F5638DEEAF26}"/>
            </c:ext>
          </c:extLst>
        </c:ser>
        <c:ser>
          <c:idx val="2"/>
          <c:order val="2"/>
          <c:tx>
            <c:strRef>
              <c:f>'Br. upisanih stu. po sastavnici'!$A$44</c:f>
              <c:strCache>
                <c:ptCount val="1"/>
                <c:pt idx="0">
                  <c:v>2017./2018.</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 upisanih stu. po sastavnici'!$B$41:$G$41</c:f>
              <c:strCache>
                <c:ptCount val="6"/>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Ukupno</c:v>
                </c:pt>
              </c:strCache>
            </c:strRef>
          </c:cat>
          <c:val>
            <c:numRef>
              <c:f>'Br. upisanih stu. po sastavnici'!$B$44:$G$44</c:f>
              <c:numCache>
                <c:formatCode>#,##0</c:formatCode>
                <c:ptCount val="6"/>
                <c:pt idx="0">
                  <c:v>6692</c:v>
                </c:pt>
                <c:pt idx="1">
                  <c:v>2996</c:v>
                </c:pt>
                <c:pt idx="2">
                  <c:v>3597</c:v>
                </c:pt>
                <c:pt idx="3">
                  <c:v>4399</c:v>
                </c:pt>
                <c:pt idx="4">
                  <c:v>1051</c:v>
                </c:pt>
                <c:pt idx="5">
                  <c:v>18735</c:v>
                </c:pt>
              </c:numCache>
            </c:numRef>
          </c:val>
          <c:extLst>
            <c:ext xmlns:c16="http://schemas.microsoft.com/office/drawing/2014/chart" uri="{C3380CC4-5D6E-409C-BE32-E72D297353CC}">
              <c16:uniqueId val="{00000002-A8AE-4A61-A4BF-F5638DEEAF26}"/>
            </c:ext>
          </c:extLst>
        </c:ser>
        <c:ser>
          <c:idx val="3"/>
          <c:order val="3"/>
          <c:tx>
            <c:strRef>
              <c:f>'Br. upisanih stu. po sastavnici'!$A$45</c:f>
              <c:strCache>
                <c:ptCount val="1"/>
                <c:pt idx="0">
                  <c:v>2018./2019.</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 upisanih stu. po sastavnici'!$B$41:$G$41</c:f>
              <c:strCache>
                <c:ptCount val="6"/>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Ukupno</c:v>
                </c:pt>
              </c:strCache>
            </c:strRef>
          </c:cat>
          <c:val>
            <c:numRef>
              <c:f>'Br. upisanih stu. po sastavnici'!$B$45:$G$45</c:f>
              <c:numCache>
                <c:formatCode>#,##0</c:formatCode>
                <c:ptCount val="6"/>
                <c:pt idx="0">
                  <c:v>6649</c:v>
                </c:pt>
                <c:pt idx="1">
                  <c:v>3001</c:v>
                </c:pt>
                <c:pt idx="2">
                  <c:v>3287</c:v>
                </c:pt>
                <c:pt idx="3">
                  <c:v>4034</c:v>
                </c:pt>
                <c:pt idx="4">
                  <c:v>1127</c:v>
                </c:pt>
                <c:pt idx="5">
                  <c:v>18098</c:v>
                </c:pt>
              </c:numCache>
            </c:numRef>
          </c:val>
          <c:extLst>
            <c:ext xmlns:c16="http://schemas.microsoft.com/office/drawing/2014/chart" uri="{C3380CC4-5D6E-409C-BE32-E72D297353CC}">
              <c16:uniqueId val="{00000003-A8AE-4A61-A4BF-F5638DEEAF26}"/>
            </c:ext>
          </c:extLst>
        </c:ser>
        <c:ser>
          <c:idx val="4"/>
          <c:order val="4"/>
          <c:tx>
            <c:strRef>
              <c:f>'Br. upisanih stu. po sastavnici'!$A$46</c:f>
              <c:strCache>
                <c:ptCount val="1"/>
                <c:pt idx="0">
                  <c:v>2019./2020.</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 upisanih stu. po sastavnici'!$B$41:$G$41</c:f>
              <c:strCache>
                <c:ptCount val="6"/>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Ukupno</c:v>
                </c:pt>
              </c:strCache>
            </c:strRef>
          </c:cat>
          <c:val>
            <c:numRef>
              <c:f>'Br. upisanih stu. po sastavnici'!$B$46:$G$46</c:f>
              <c:numCache>
                <c:formatCode>#,##0</c:formatCode>
                <c:ptCount val="6"/>
                <c:pt idx="0">
                  <c:v>6501</c:v>
                </c:pt>
                <c:pt idx="1">
                  <c:v>3205</c:v>
                </c:pt>
                <c:pt idx="2">
                  <c:v>3235</c:v>
                </c:pt>
                <c:pt idx="3">
                  <c:v>3969</c:v>
                </c:pt>
                <c:pt idx="4">
                  <c:v>1148</c:v>
                </c:pt>
                <c:pt idx="5">
                  <c:v>18058</c:v>
                </c:pt>
              </c:numCache>
            </c:numRef>
          </c:val>
          <c:extLst>
            <c:ext xmlns:c16="http://schemas.microsoft.com/office/drawing/2014/chart" uri="{C3380CC4-5D6E-409C-BE32-E72D297353CC}">
              <c16:uniqueId val="{00000004-A8AE-4A61-A4BF-F5638DEEAF26}"/>
            </c:ext>
          </c:extLst>
        </c:ser>
        <c:dLbls>
          <c:dLblPos val="outEnd"/>
          <c:showLegendKey val="0"/>
          <c:showVal val="1"/>
          <c:showCatName val="0"/>
          <c:showSerName val="0"/>
          <c:showPercent val="0"/>
          <c:showBubbleSize val="0"/>
        </c:dLbls>
        <c:gapWidth val="115"/>
        <c:overlap val="-20"/>
        <c:axId val="665147472"/>
        <c:axId val="665150032"/>
      </c:barChart>
      <c:catAx>
        <c:axId val="66514747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65150032"/>
        <c:crosses val="autoZero"/>
        <c:auto val="1"/>
        <c:lblAlgn val="ctr"/>
        <c:lblOffset val="100"/>
        <c:noMultiLvlLbl val="0"/>
      </c:catAx>
      <c:valAx>
        <c:axId val="66515003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65147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102583822288486E-2"/>
          <c:y val="7.2250815104387189E-2"/>
          <c:w val="0.9489854979318495"/>
          <c:h val="0.64744308927843142"/>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9DA9-430A-B238-6ECA8E7916E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9DA9-430A-B238-6ECA8E7916E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9DA9-430A-B238-6ECA8E7916E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9DA9-430A-B238-6ECA8E7916E6}"/>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9DA9-430A-B238-6ECA8E7916E6}"/>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9DA9-430A-B238-6ECA8E7916E6}"/>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D-9DA9-430A-B238-6ECA8E7916E6}"/>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F-9DA9-430A-B238-6ECA8E7916E6}"/>
              </c:ext>
            </c:extLst>
          </c:dPt>
          <c:dLbls>
            <c:dLbl>
              <c:idx val="0"/>
              <c:layout>
                <c:manualLayout>
                  <c:x val="-3.7207538460808119E-2"/>
                  <c:y val="7.957439856046755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DA9-430A-B238-6ECA8E7916E6}"/>
                </c:ext>
              </c:extLst>
            </c:dLbl>
            <c:dLbl>
              <c:idx val="1"/>
              <c:layout>
                <c:manualLayout>
                  <c:x val="-3.4506179985152118E-2"/>
                  <c:y val="8.07165048525351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DA9-430A-B238-6ECA8E7916E6}"/>
                </c:ext>
              </c:extLst>
            </c:dLbl>
            <c:dLbl>
              <c:idx val="2"/>
              <c:dLblPos val="ct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DA9-430A-B238-6ECA8E7916E6}"/>
                </c:ext>
              </c:extLst>
            </c:dLbl>
            <c:dLbl>
              <c:idx val="3"/>
              <c:layout>
                <c:manualLayout>
                  <c:x val="4.2931971778061719E-2"/>
                  <c:y val="-0.1485408710669659"/>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DA9-430A-B238-6ECA8E7916E6}"/>
                </c:ext>
              </c:extLst>
            </c:dLbl>
            <c:dLbl>
              <c:idx val="4"/>
              <c:layout>
                <c:manualLayout>
                  <c:x val="3.6248414697873273E-2"/>
                  <c:y val="-0.1411332351356975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DA9-430A-B238-6ECA8E7916E6}"/>
                </c:ext>
              </c:extLst>
            </c:dLbl>
            <c:dLbl>
              <c:idx val="5"/>
              <c:layout>
                <c:manualLayout>
                  <c:x val="2.9609956336406541E-2"/>
                  <c:y val="-0.1769140905002759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9DA9-430A-B238-6ECA8E7916E6}"/>
                </c:ext>
              </c:extLst>
            </c:dLbl>
            <c:dLbl>
              <c:idx val="6"/>
              <c:layout>
                <c:manualLayout>
                  <c:x val="9.3886950840935859E-2"/>
                  <c:y val="7.167000305673983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9DA9-430A-B238-6ECA8E7916E6}"/>
                </c:ext>
              </c:extLst>
            </c:dLbl>
            <c:dLbl>
              <c:idx val="7"/>
              <c:layout>
                <c:manualLayout>
                  <c:x val="-8.4177580130563538E-3"/>
                  <c:y val="0.1123898070476269"/>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F-9DA9-430A-B238-6ECA8E7916E6}"/>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'Br.upisan prema znan.p.'!$M$2:$T$2</c:f>
              <c:strCache>
                <c:ptCount val="8"/>
                <c:pt idx="0">
                  <c:v>Biomedicina i zdravstvo </c:v>
                </c:pt>
                <c:pt idx="1">
                  <c:v>Biotehničke znanosti </c:v>
                </c:pt>
                <c:pt idx="2">
                  <c:v>Društvene znanosti </c:v>
                </c:pt>
                <c:pt idx="3">
                  <c:v>Humanističke znanosti </c:v>
                </c:pt>
                <c:pt idx="4">
                  <c:v>Interdisciplinarno područje znanosti </c:v>
                </c:pt>
                <c:pt idx="5">
                  <c:v>Prirodne znanosti </c:v>
                </c:pt>
                <c:pt idx="6">
                  <c:v>Tehničke znanosti </c:v>
                </c:pt>
                <c:pt idx="7">
                  <c:v>Umjetničko područje </c:v>
                </c:pt>
              </c:strCache>
            </c:strRef>
          </c:cat>
          <c:val>
            <c:numRef>
              <c:f>'Br.upisan prema znan.p.'!$M$3:$T$3</c:f>
              <c:numCache>
                <c:formatCode>#,##0</c:formatCode>
                <c:ptCount val="8"/>
                <c:pt idx="0">
                  <c:v>2148</c:v>
                </c:pt>
                <c:pt idx="1">
                  <c:v>337</c:v>
                </c:pt>
                <c:pt idx="2">
                  <c:v>7211</c:v>
                </c:pt>
                <c:pt idx="3">
                  <c:v>1025</c:v>
                </c:pt>
                <c:pt idx="4">
                  <c:v>632</c:v>
                </c:pt>
                <c:pt idx="5">
                  <c:v>1000</c:v>
                </c:pt>
                <c:pt idx="6">
                  <c:v>6276</c:v>
                </c:pt>
                <c:pt idx="7">
                  <c:v>345</c:v>
                </c:pt>
              </c:numCache>
            </c:numRef>
          </c:val>
          <c:extLst>
            <c:ext xmlns:c16="http://schemas.microsoft.com/office/drawing/2014/chart" uri="{C3380CC4-5D6E-409C-BE32-E72D297353CC}">
              <c16:uniqueId val="{00000010-9DA9-430A-B238-6ECA8E7916E6}"/>
            </c:ext>
          </c:extLst>
        </c:ser>
        <c:dLbls>
          <c:dLblPos val="ctr"/>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8.695653761616573E-2"/>
          <c:y val="0.71389104091907452"/>
          <c:w val="0.8527535963032925"/>
          <c:h val="0.2198938672229030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4444444444444446E-2"/>
          <c:y val="3.5320076021596696E-2"/>
          <c:w val="0.95555557984120831"/>
          <c:h val="0.61688054954059801"/>
        </c:manualLayout>
      </c:layout>
      <c:pie3DChart>
        <c:varyColors val="1"/>
        <c:ser>
          <c:idx val="0"/>
          <c:order val="0"/>
          <c:tx>
            <c:strRef>
              <c:f>'Br.upisan prema znan.p.'!$A$15</c:f>
              <c:strCache>
                <c:ptCount val="1"/>
                <c:pt idx="0">
                  <c:v>2019./2020.</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4EC0-45C2-B2D7-63CE12CEB8C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4EC0-45C2-B2D7-63CE12CEB8C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4EC0-45C2-B2D7-63CE12CEB8C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znan.p.'!$B$15:$D$15</c:f>
              <c:numCache>
                <c:formatCode>#,##0</c:formatCode>
                <c:ptCount val="3"/>
                <c:pt idx="0">
                  <c:v>2148</c:v>
                </c:pt>
                <c:pt idx="1">
                  <c:v>7613</c:v>
                </c:pt>
                <c:pt idx="2">
                  <c:v>9213</c:v>
                </c:pt>
              </c:numCache>
            </c:numRef>
          </c:val>
          <c:extLst>
            <c:ext xmlns:c16="http://schemas.microsoft.com/office/drawing/2014/chart" uri="{C3380CC4-5D6E-409C-BE32-E72D297353CC}">
              <c16:uniqueId val="{00000006-4EC0-45C2-B2D7-63CE12CEB8C5}"/>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18510199063423807"/>
          <c:y val="0.70561381927152811"/>
          <c:w val="0.72607080603474183"/>
          <c:h val="0.2046402373610016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'Br.upisan prema znan.p.'!$G$15</c:f>
              <c:strCache>
                <c:ptCount val="1"/>
                <c:pt idx="0">
                  <c:v>2019./2020.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znan.p.'!$H$15:$O$15</c:f>
              <c:numCache>
                <c:formatCode>#,##0</c:formatCode>
                <c:ptCount val="8"/>
                <c:pt idx="0">
                  <c:v>2148</c:v>
                </c:pt>
                <c:pt idx="1">
                  <c:v>337</c:v>
                </c:pt>
                <c:pt idx="2">
                  <c:v>7211</c:v>
                </c:pt>
                <c:pt idx="3">
                  <c:v>1025</c:v>
                </c:pt>
                <c:pt idx="4">
                  <c:v>632</c:v>
                </c:pt>
                <c:pt idx="5">
                  <c:v>1000</c:v>
                </c:pt>
                <c:pt idx="6">
                  <c:v>6276</c:v>
                </c:pt>
                <c:pt idx="7">
                  <c:v>345</c:v>
                </c:pt>
              </c:numCache>
            </c:numRef>
          </c:val>
          <c:extLst>
            <c:ext xmlns:c16="http://schemas.microsoft.com/office/drawing/2014/chart" uri="{C3380CC4-5D6E-409C-BE32-E72D297353CC}">
              <c16:uniqueId val="{00000000-9C25-4994-9C9B-9F99C8BF4133}"/>
            </c:ext>
          </c:extLst>
        </c:ser>
        <c:ser>
          <c:idx val="1"/>
          <c:order val="1"/>
          <c:tx>
            <c:strRef>
              <c:f>'Br.upisan prema znan.p.'!$G$16</c:f>
              <c:strCache>
                <c:ptCount val="1"/>
                <c:pt idx="0">
                  <c:v>2018./2019.</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znan.p.'!$H$16:$O$16</c:f>
              <c:numCache>
                <c:formatCode>#,##0</c:formatCode>
                <c:ptCount val="8"/>
                <c:pt idx="0">
                  <c:v>1993</c:v>
                </c:pt>
                <c:pt idx="1">
                  <c:v>324</c:v>
                </c:pt>
                <c:pt idx="2">
                  <c:v>7427.5</c:v>
                </c:pt>
                <c:pt idx="3">
                  <c:v>1002.5</c:v>
                </c:pt>
                <c:pt idx="4">
                  <c:v>568</c:v>
                </c:pt>
                <c:pt idx="5">
                  <c:v>947</c:v>
                </c:pt>
                <c:pt idx="6">
                  <c:v>6317</c:v>
                </c:pt>
                <c:pt idx="7">
                  <c:v>367</c:v>
                </c:pt>
              </c:numCache>
            </c:numRef>
          </c:val>
          <c:extLst>
            <c:ext xmlns:c16="http://schemas.microsoft.com/office/drawing/2014/chart" uri="{C3380CC4-5D6E-409C-BE32-E72D297353CC}">
              <c16:uniqueId val="{00000001-9C25-4994-9C9B-9F99C8BF4133}"/>
            </c:ext>
          </c:extLst>
        </c:ser>
        <c:ser>
          <c:idx val="2"/>
          <c:order val="2"/>
          <c:tx>
            <c:strRef>
              <c:f>'Br.upisan prema znan.p.'!$G$17</c:f>
              <c:strCache>
                <c:ptCount val="1"/>
                <c:pt idx="0">
                  <c:v>2017./2018.</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znan.p.'!$H$17:$O$17</c:f>
              <c:numCache>
                <c:formatCode>#,##0</c:formatCode>
                <c:ptCount val="8"/>
                <c:pt idx="0">
                  <c:v>1868</c:v>
                </c:pt>
                <c:pt idx="1">
                  <c:v>294</c:v>
                </c:pt>
                <c:pt idx="2">
                  <c:v>8028</c:v>
                </c:pt>
                <c:pt idx="3">
                  <c:v>836</c:v>
                </c:pt>
                <c:pt idx="4">
                  <c:v>546</c:v>
                </c:pt>
                <c:pt idx="5">
                  <c:v>919</c:v>
                </c:pt>
                <c:pt idx="6">
                  <c:v>6368</c:v>
                </c:pt>
                <c:pt idx="7">
                  <c:v>428</c:v>
                </c:pt>
              </c:numCache>
            </c:numRef>
          </c:val>
          <c:extLst>
            <c:ext xmlns:c16="http://schemas.microsoft.com/office/drawing/2014/chart" uri="{C3380CC4-5D6E-409C-BE32-E72D297353CC}">
              <c16:uniqueId val="{00000002-9C25-4994-9C9B-9F99C8BF4133}"/>
            </c:ext>
          </c:extLst>
        </c:ser>
        <c:ser>
          <c:idx val="3"/>
          <c:order val="3"/>
          <c:tx>
            <c:strRef>
              <c:f>'Br.upisan prema znan.p.'!$G$18</c:f>
              <c:strCache>
                <c:ptCount val="1"/>
                <c:pt idx="0">
                  <c:v>2016./2017.</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znan.p.'!$H$18:$O$18</c:f>
              <c:numCache>
                <c:formatCode>General</c:formatCode>
                <c:ptCount val="8"/>
                <c:pt idx="0" formatCode="#,##0">
                  <c:v>1620</c:v>
                </c:pt>
                <c:pt idx="1">
                  <c:v>388</c:v>
                </c:pt>
                <c:pt idx="2" formatCode="#,##0">
                  <c:v>8647</c:v>
                </c:pt>
                <c:pt idx="3" formatCode="#,##0">
                  <c:v>864</c:v>
                </c:pt>
                <c:pt idx="4">
                  <c:v>100</c:v>
                </c:pt>
                <c:pt idx="5">
                  <c:v>774</c:v>
                </c:pt>
                <c:pt idx="6" formatCode="#,##0">
                  <c:v>6444</c:v>
                </c:pt>
                <c:pt idx="7">
                  <c:v>412</c:v>
                </c:pt>
              </c:numCache>
            </c:numRef>
          </c:val>
          <c:extLst>
            <c:ext xmlns:c16="http://schemas.microsoft.com/office/drawing/2014/chart" uri="{C3380CC4-5D6E-409C-BE32-E72D297353CC}">
              <c16:uniqueId val="{00000003-9C25-4994-9C9B-9F99C8BF4133}"/>
            </c:ext>
          </c:extLst>
        </c:ser>
        <c:ser>
          <c:idx val="4"/>
          <c:order val="4"/>
          <c:tx>
            <c:strRef>
              <c:f>'Br.upisan prema znan.p.'!$G$19</c:f>
              <c:strCache>
                <c:ptCount val="1"/>
                <c:pt idx="0">
                  <c:v>2015./2016.</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znan.p.'!$H$19:$O$19</c:f>
              <c:numCache>
                <c:formatCode>General</c:formatCode>
                <c:ptCount val="8"/>
                <c:pt idx="0" formatCode="#,##0">
                  <c:v>1370</c:v>
                </c:pt>
                <c:pt idx="1">
                  <c:v>276</c:v>
                </c:pt>
                <c:pt idx="2" formatCode="#,##0">
                  <c:v>8983</c:v>
                </c:pt>
                <c:pt idx="3" formatCode="#,##0">
                  <c:v>1399</c:v>
                </c:pt>
                <c:pt idx="4">
                  <c:v>74</c:v>
                </c:pt>
                <c:pt idx="5">
                  <c:v>791</c:v>
                </c:pt>
                <c:pt idx="6" formatCode="#,##0">
                  <c:v>6242</c:v>
                </c:pt>
                <c:pt idx="7">
                  <c:v>416</c:v>
                </c:pt>
              </c:numCache>
            </c:numRef>
          </c:val>
          <c:extLst>
            <c:ext xmlns:c16="http://schemas.microsoft.com/office/drawing/2014/chart" uri="{C3380CC4-5D6E-409C-BE32-E72D297353CC}">
              <c16:uniqueId val="{00000004-9C25-4994-9C9B-9F99C8BF4133}"/>
            </c:ext>
          </c:extLst>
        </c:ser>
        <c:dLbls>
          <c:dLblPos val="outEnd"/>
          <c:showLegendKey val="0"/>
          <c:showVal val="1"/>
          <c:showCatName val="0"/>
          <c:showSerName val="0"/>
          <c:showPercent val="0"/>
          <c:showBubbleSize val="0"/>
        </c:dLbls>
        <c:gapWidth val="115"/>
        <c:overlap val="-20"/>
        <c:axId val="616481616"/>
        <c:axId val="616478096"/>
      </c:barChart>
      <c:catAx>
        <c:axId val="6164816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6478096"/>
        <c:crosses val="autoZero"/>
        <c:auto val="1"/>
        <c:lblAlgn val="ctr"/>
        <c:lblOffset val="100"/>
        <c:noMultiLvlLbl val="0"/>
      </c:catAx>
      <c:valAx>
        <c:axId val="6164780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6481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'Br.upisan prema znan.p.'!$A$15</c:f>
              <c:strCache>
                <c:ptCount val="1"/>
                <c:pt idx="0">
                  <c:v>2019./2020.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znan.p.'!$B$15:$D$15</c:f>
              <c:numCache>
                <c:formatCode>#,##0</c:formatCode>
                <c:ptCount val="3"/>
                <c:pt idx="0">
                  <c:v>2148</c:v>
                </c:pt>
                <c:pt idx="1">
                  <c:v>7613</c:v>
                </c:pt>
                <c:pt idx="2">
                  <c:v>9213</c:v>
                </c:pt>
              </c:numCache>
            </c:numRef>
          </c:val>
          <c:extLst>
            <c:ext xmlns:c16="http://schemas.microsoft.com/office/drawing/2014/chart" uri="{C3380CC4-5D6E-409C-BE32-E72D297353CC}">
              <c16:uniqueId val="{00000000-F6C6-4669-8900-F089A1D1AFCE}"/>
            </c:ext>
          </c:extLst>
        </c:ser>
        <c:ser>
          <c:idx val="1"/>
          <c:order val="1"/>
          <c:tx>
            <c:strRef>
              <c:f>'Br.upisan prema znan.p.'!$A$16</c:f>
              <c:strCache>
                <c:ptCount val="1"/>
                <c:pt idx="0">
                  <c:v>2018./2019.</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znan.p.'!$B$16:$D$16</c:f>
              <c:numCache>
                <c:formatCode>#,##0</c:formatCode>
                <c:ptCount val="3"/>
                <c:pt idx="0">
                  <c:v>1993</c:v>
                </c:pt>
                <c:pt idx="1">
                  <c:v>7588</c:v>
                </c:pt>
                <c:pt idx="2">
                  <c:v>9364</c:v>
                </c:pt>
              </c:numCache>
            </c:numRef>
          </c:val>
          <c:extLst>
            <c:ext xmlns:c16="http://schemas.microsoft.com/office/drawing/2014/chart" uri="{C3380CC4-5D6E-409C-BE32-E72D297353CC}">
              <c16:uniqueId val="{00000001-F6C6-4669-8900-F089A1D1AFCE}"/>
            </c:ext>
          </c:extLst>
        </c:ser>
        <c:ser>
          <c:idx val="2"/>
          <c:order val="2"/>
          <c:tx>
            <c:strRef>
              <c:f>'Br.upisan prema znan.p.'!$A$17</c:f>
              <c:strCache>
                <c:ptCount val="1"/>
                <c:pt idx="0">
                  <c:v>2017./2018.</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znan.p.'!$B$17:$D$17</c:f>
              <c:numCache>
                <c:formatCode>#,##0</c:formatCode>
                <c:ptCount val="3"/>
                <c:pt idx="0">
                  <c:v>1868</c:v>
                </c:pt>
                <c:pt idx="1">
                  <c:v>7581</c:v>
                </c:pt>
                <c:pt idx="2">
                  <c:v>9838</c:v>
                </c:pt>
              </c:numCache>
            </c:numRef>
          </c:val>
          <c:extLst>
            <c:ext xmlns:c16="http://schemas.microsoft.com/office/drawing/2014/chart" uri="{C3380CC4-5D6E-409C-BE32-E72D297353CC}">
              <c16:uniqueId val="{00000002-F6C6-4669-8900-F089A1D1AFCE}"/>
            </c:ext>
          </c:extLst>
        </c:ser>
        <c:ser>
          <c:idx val="3"/>
          <c:order val="3"/>
          <c:tx>
            <c:strRef>
              <c:f>'Br.upisan prema znan.p.'!$A$18</c:f>
              <c:strCache>
                <c:ptCount val="1"/>
                <c:pt idx="0">
                  <c:v>2016./2017.</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znan.p.'!$B$18:$D$18</c:f>
              <c:numCache>
                <c:formatCode>#,##0</c:formatCode>
                <c:ptCount val="3"/>
                <c:pt idx="0">
                  <c:v>1620</c:v>
                </c:pt>
                <c:pt idx="1">
                  <c:v>7606</c:v>
                </c:pt>
                <c:pt idx="2">
                  <c:v>10023</c:v>
                </c:pt>
              </c:numCache>
            </c:numRef>
          </c:val>
          <c:extLst>
            <c:ext xmlns:c16="http://schemas.microsoft.com/office/drawing/2014/chart" uri="{C3380CC4-5D6E-409C-BE32-E72D297353CC}">
              <c16:uniqueId val="{00000003-F6C6-4669-8900-F089A1D1AFCE}"/>
            </c:ext>
          </c:extLst>
        </c:ser>
        <c:ser>
          <c:idx val="4"/>
          <c:order val="4"/>
          <c:tx>
            <c:strRef>
              <c:f>'Br.upisan prema znan.p.'!$A$19</c:f>
              <c:strCache>
                <c:ptCount val="1"/>
                <c:pt idx="0">
                  <c:v>2015./2016.</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znan.p.'!$B$19:$D$19</c:f>
              <c:numCache>
                <c:formatCode>#,##0</c:formatCode>
                <c:ptCount val="3"/>
                <c:pt idx="0">
                  <c:v>1370</c:v>
                </c:pt>
                <c:pt idx="1">
                  <c:v>7309</c:v>
                </c:pt>
                <c:pt idx="2">
                  <c:v>10872</c:v>
                </c:pt>
              </c:numCache>
            </c:numRef>
          </c:val>
          <c:extLst>
            <c:ext xmlns:c16="http://schemas.microsoft.com/office/drawing/2014/chart" uri="{C3380CC4-5D6E-409C-BE32-E72D297353CC}">
              <c16:uniqueId val="{00000004-F6C6-4669-8900-F089A1D1AFCE}"/>
            </c:ext>
          </c:extLst>
        </c:ser>
        <c:dLbls>
          <c:showLegendKey val="0"/>
          <c:showVal val="1"/>
          <c:showCatName val="0"/>
          <c:showSerName val="0"/>
          <c:showPercent val="0"/>
          <c:showBubbleSize val="0"/>
        </c:dLbls>
        <c:gapWidth val="75"/>
        <c:axId val="717708536"/>
        <c:axId val="717709176"/>
      </c:barChart>
      <c:catAx>
        <c:axId val="71770853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17709176"/>
        <c:crosses val="autoZero"/>
        <c:auto val="1"/>
        <c:lblAlgn val="ctr"/>
        <c:lblOffset val="100"/>
        <c:noMultiLvlLbl val="0"/>
      </c:catAx>
      <c:valAx>
        <c:axId val="717709176"/>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17708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'Duljina studiranja 20192020'!$B$64</c:f>
              <c:strCache>
                <c:ptCount val="1"/>
                <c:pt idx="0">
                  <c:v>Prosjek trajanja studija 2019./2020.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'Duljina studiranja 20192020'!$A$65:$A$69</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'Duljina studiranja 20192020'!$B$65:$B$69</c:f>
              <c:numCache>
                <c:formatCode>0.00</c:formatCode>
                <c:ptCount val="5"/>
                <c:pt idx="0">
                  <c:v>3.6310077519379802</c:v>
                </c:pt>
                <c:pt idx="1">
                  <c:v>2.655156746933212</c:v>
                </c:pt>
                <c:pt idx="2">
                  <c:v>8.1085164835164836</c:v>
                </c:pt>
                <c:pt idx="3">
                  <c:v>3.8818897637795278</c:v>
                </c:pt>
                <c:pt idx="4">
                  <c:v>2.5870069605568444</c:v>
                </c:pt>
              </c:numCache>
            </c:numRef>
          </c:val>
          <c:extLst>
            <c:ext xmlns:c16="http://schemas.microsoft.com/office/drawing/2014/chart" uri="{C3380CC4-5D6E-409C-BE32-E72D297353CC}">
              <c16:uniqueId val="{00000000-3636-4101-9ED1-8858080FECFE}"/>
            </c:ext>
          </c:extLst>
        </c:ser>
        <c:ser>
          <c:idx val="1"/>
          <c:order val="1"/>
          <c:tx>
            <c:strRef>
              <c:f>'Duljina studiranja 20192020'!$C$64</c:f>
              <c:strCache>
                <c:ptCount val="1"/>
                <c:pt idx="0">
                  <c:v>Prosjek trajanja studija 2018./2019.</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'Duljina studiranja 20192020'!$A$65:$A$69</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'Duljina studiranja 20192020'!$C$65:$C$69</c:f>
              <c:numCache>
                <c:formatCode>General</c:formatCode>
                <c:ptCount val="5"/>
                <c:pt idx="0">
                  <c:v>3.58</c:v>
                </c:pt>
                <c:pt idx="1">
                  <c:v>2.59</c:v>
                </c:pt>
                <c:pt idx="2">
                  <c:v>6.37</c:v>
                </c:pt>
                <c:pt idx="3">
                  <c:v>4.12</c:v>
                </c:pt>
                <c:pt idx="4">
                  <c:v>2.72</c:v>
                </c:pt>
              </c:numCache>
            </c:numRef>
          </c:val>
          <c:extLst>
            <c:ext xmlns:c16="http://schemas.microsoft.com/office/drawing/2014/chart" uri="{C3380CC4-5D6E-409C-BE32-E72D297353CC}">
              <c16:uniqueId val="{00000001-3636-4101-9ED1-8858080FECFE}"/>
            </c:ext>
          </c:extLst>
        </c:ser>
        <c:ser>
          <c:idx val="2"/>
          <c:order val="2"/>
          <c:tx>
            <c:strRef>
              <c:f>'Duljina studiranja 20192020'!$D$64</c:f>
              <c:strCache>
                <c:ptCount val="1"/>
                <c:pt idx="0">
                  <c:v>Prosjek trajanja studija 2017./2018.</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'Duljina studiranja 20192020'!$A$65:$A$69</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'Duljina studiranja 20192020'!$D$65:$D$69</c:f>
              <c:numCache>
                <c:formatCode>General</c:formatCode>
                <c:ptCount val="5"/>
                <c:pt idx="0">
                  <c:v>3.55</c:v>
                </c:pt>
                <c:pt idx="1">
                  <c:v>2.5499999999999998</c:v>
                </c:pt>
                <c:pt idx="2">
                  <c:v>6.42</c:v>
                </c:pt>
                <c:pt idx="3">
                  <c:v>3.68</c:v>
                </c:pt>
                <c:pt idx="4">
                  <c:v>2.56</c:v>
                </c:pt>
              </c:numCache>
            </c:numRef>
          </c:val>
          <c:extLst>
            <c:ext xmlns:c16="http://schemas.microsoft.com/office/drawing/2014/chart" uri="{C3380CC4-5D6E-409C-BE32-E72D297353CC}">
              <c16:uniqueId val="{00000002-3636-4101-9ED1-8858080FECFE}"/>
            </c:ext>
          </c:extLst>
        </c:ser>
        <c:ser>
          <c:idx val="3"/>
          <c:order val="3"/>
          <c:tx>
            <c:strRef>
              <c:f>'Duljina studiranja 20192020'!$E$64</c:f>
              <c:strCache>
                <c:ptCount val="1"/>
                <c:pt idx="0">
                  <c:v>Prosjek trajanja studija 2016./2017.</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'Duljina studiranja 20192020'!$A$65:$A$69</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'Duljina studiranja 20192020'!$E$65:$E$69</c:f>
              <c:numCache>
                <c:formatCode>General</c:formatCode>
                <c:ptCount val="5"/>
                <c:pt idx="0">
                  <c:v>3.64</c:v>
                </c:pt>
                <c:pt idx="1">
                  <c:v>2.68</c:v>
                </c:pt>
                <c:pt idx="2">
                  <c:v>6.1</c:v>
                </c:pt>
                <c:pt idx="3">
                  <c:v>3.96</c:v>
                </c:pt>
                <c:pt idx="4">
                  <c:v>2.73</c:v>
                </c:pt>
              </c:numCache>
            </c:numRef>
          </c:val>
          <c:extLst>
            <c:ext xmlns:c16="http://schemas.microsoft.com/office/drawing/2014/chart" uri="{C3380CC4-5D6E-409C-BE32-E72D297353CC}">
              <c16:uniqueId val="{00000003-3636-4101-9ED1-8858080FECFE}"/>
            </c:ext>
          </c:extLst>
        </c:ser>
        <c:dLbls>
          <c:dLblPos val="outEnd"/>
          <c:showLegendKey val="0"/>
          <c:showVal val="1"/>
          <c:showCatName val="0"/>
          <c:showSerName val="0"/>
          <c:showPercent val="0"/>
          <c:showBubbleSize val="0"/>
        </c:dLbls>
        <c:gapWidth val="115"/>
        <c:overlap val="-20"/>
        <c:axId val="662122320"/>
        <c:axId val="662120080"/>
      </c:barChart>
      <c:catAx>
        <c:axId val="66212232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62120080"/>
        <c:crosses val="autoZero"/>
        <c:auto val="1"/>
        <c:lblAlgn val="ctr"/>
        <c:lblOffset val="100"/>
        <c:noMultiLvlLbl val="0"/>
      </c:catAx>
      <c:valAx>
        <c:axId val="66212008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62122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UKUPNO!$B$32:$B$37</c:f>
              <c:strCache>
                <c:ptCount val="6"/>
                <c:pt idx="0">
                  <c:v>Preddiplomski sveučilišni studij</c:v>
                </c:pt>
                <c:pt idx="1">
                  <c:v>Diplomski sveučilišni studij</c:v>
                </c:pt>
                <c:pt idx="2">
                  <c:v>Integrirani studij</c:v>
                </c:pt>
                <c:pt idx="3">
                  <c:v>Preddiplomski stručni studij</c:v>
                </c:pt>
                <c:pt idx="4">
                  <c:v>Diplomski specijalistički stručni studij</c:v>
                </c:pt>
                <c:pt idx="5">
                  <c:v>Ukupno</c:v>
                </c:pt>
              </c:strCache>
            </c:strRef>
          </c:cat>
          <c:val>
            <c:numRef>
              <c:f>UKUPNO!$E$32:$E$37</c:f>
              <c:numCache>
                <c:formatCode>0.00%</c:formatCode>
                <c:ptCount val="6"/>
                <c:pt idx="0">
                  <c:v>0.14090139978464852</c:v>
                </c:pt>
                <c:pt idx="1">
                  <c:v>0.22558502340093603</c:v>
                </c:pt>
                <c:pt idx="2">
                  <c:v>0.18547140649149924</c:v>
                </c:pt>
                <c:pt idx="3">
                  <c:v>0.21138825900730662</c:v>
                </c:pt>
                <c:pt idx="4">
                  <c:v>0.21254355400696864</c:v>
                </c:pt>
                <c:pt idx="5">
                  <c:v>0.18396278657658655</c:v>
                </c:pt>
              </c:numCache>
            </c:numRef>
          </c:val>
          <c:extLst>
            <c:ext xmlns:c16="http://schemas.microsoft.com/office/drawing/2014/chart" uri="{C3380CC4-5D6E-409C-BE32-E72D297353CC}">
              <c16:uniqueId val="{00000000-7BFF-4B9C-9BE2-36272805A34F}"/>
            </c:ext>
          </c:extLst>
        </c:ser>
        <c:dLbls>
          <c:showLegendKey val="0"/>
          <c:showVal val="0"/>
          <c:showCatName val="0"/>
          <c:showSerName val="0"/>
          <c:showPercent val="0"/>
          <c:showBubbleSize val="0"/>
        </c:dLbls>
        <c:gapWidth val="115"/>
        <c:overlap val="-20"/>
        <c:axId val="525771856"/>
        <c:axId val="525768016"/>
      </c:barChart>
      <c:valAx>
        <c:axId val="525768016"/>
        <c:scaling>
          <c:orientation val="minMax"/>
        </c:scaling>
        <c:delete val="0"/>
        <c:axPos val="b"/>
        <c:majorGridlines>
          <c:spPr>
            <a:ln w="9528" cap="flat">
              <a:solidFill>
                <a:srgbClr val="D9D9D9"/>
              </a:solidFill>
              <a:prstDash val="solid"/>
              <a:round/>
            </a:ln>
          </c:spPr>
        </c:majorGridlines>
        <c:numFmt formatCode="0.0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25771856"/>
        <c:crosses val="autoZero"/>
        <c:crossBetween val="between"/>
      </c:valAx>
      <c:catAx>
        <c:axId val="525771856"/>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525768016"/>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4472C4"/>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preddiplomski_sve_!$Q$9:$Q$13</c:f>
              <c:strCache>
                <c:ptCount val="5"/>
                <c:pt idx="0">
                  <c:v>2012./2013.</c:v>
                </c:pt>
                <c:pt idx="1">
                  <c:v>2013./2014.</c:v>
                </c:pt>
                <c:pt idx="2">
                  <c:v>2014./2015.</c:v>
                </c:pt>
                <c:pt idx="3">
                  <c:v>2015./2016.</c:v>
                </c:pt>
                <c:pt idx="4">
                  <c:v>2016./2017.</c:v>
                </c:pt>
              </c:strCache>
            </c:strRef>
          </c:cat>
          <c:val>
            <c:numRef>
              <c:f>preddiplomski_sve_!$R$9:$R$13</c:f>
              <c:numCache>
                <c:formatCode>#,##0</c:formatCode>
                <c:ptCount val="5"/>
                <c:pt idx="0">
                  <c:v>1</c:v>
                </c:pt>
                <c:pt idx="1">
                  <c:v>7</c:v>
                </c:pt>
                <c:pt idx="2">
                  <c:v>161</c:v>
                </c:pt>
                <c:pt idx="3">
                  <c:v>252</c:v>
                </c:pt>
                <c:pt idx="4">
                  <c:v>491</c:v>
                </c:pt>
              </c:numCache>
            </c:numRef>
          </c:val>
          <c:extLst>
            <c:ext xmlns:c16="http://schemas.microsoft.com/office/drawing/2014/chart" uri="{C3380CC4-5D6E-409C-BE32-E72D297353CC}">
              <c16:uniqueId val="{00000000-A5DF-4477-9907-F3F146334210}"/>
            </c:ext>
          </c:extLst>
        </c:ser>
        <c:dLbls>
          <c:showLegendKey val="0"/>
          <c:showVal val="0"/>
          <c:showCatName val="0"/>
          <c:showSerName val="0"/>
          <c:showPercent val="0"/>
          <c:showBubbleSize val="0"/>
        </c:dLbls>
        <c:gapWidth val="150"/>
        <c:axId val="525776016"/>
        <c:axId val="525775696"/>
      </c:barChart>
      <c:valAx>
        <c:axId val="525775696"/>
        <c:scaling>
          <c:orientation val="minMax"/>
        </c:scaling>
        <c:delete val="0"/>
        <c:axPos val="b"/>
        <c:majorGridlines>
          <c:spPr>
            <a:ln w="9528" cap="flat">
              <a:solidFill>
                <a:srgbClr val="D9D9D9"/>
              </a:solidFill>
              <a:prstDash val="solid"/>
              <a:round/>
            </a:ln>
          </c:spPr>
        </c:majorGridlines>
        <c:numFmt formatCode="#,##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sr-Latn-RS"/>
          </a:p>
        </c:txPr>
        <c:crossAx val="525776016"/>
        <c:crosses val="autoZero"/>
        <c:crossBetween val="between"/>
      </c:valAx>
      <c:catAx>
        <c:axId val="525776016"/>
        <c:scaling>
          <c:orientation val="minMax"/>
        </c:scaling>
        <c:delete val="0"/>
        <c:axPos val="l"/>
        <c:numFmt formatCode="General" sourceLinked="1"/>
        <c:majorTickMark val="none"/>
        <c:minorTickMark val="none"/>
        <c:tickLblPos val="nextTo"/>
        <c:spPr>
          <a:no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sr-Latn-RS"/>
          </a:p>
        </c:txPr>
        <c:crossAx val="525775696"/>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1000" b="0" i="0" u="none" strike="noStrike" kern="1200" baseline="0">
          <a:solidFill>
            <a:srgbClr val="000000"/>
          </a:solidFill>
          <a:latin typeface="Calibri"/>
        </a:defRPr>
      </a:pPr>
      <a:endParaRPr lang="sr-Latn-R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185BFC-94A1-4D86-B541-2D6BED8CD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50</Pages>
  <Words>10155</Words>
  <Characters>57887</Characters>
  <Application>Microsoft Office Word</Application>
  <DocSecurity>0</DocSecurity>
  <Lines>482</Lines>
  <Paragraphs>135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67907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Dijana</dc:creator>
  <cp:lastModifiedBy>Zrinka</cp:lastModifiedBy>
  <cp:revision>3</cp:revision>
  <cp:lastPrinted>2021-03-03T13:35:00Z</cp:lastPrinted>
  <dcterms:created xsi:type="dcterms:W3CDTF">2021-05-10T06:37:00Z</dcterms:created>
  <dcterms:modified xsi:type="dcterms:W3CDTF">2021-05-11T06:28:00Z</dcterms:modified>
</cp:coreProperties>
</file>